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7E3B86" w:rsidRDefault="007E3B86" w:rsidP="00D437A8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 w:rsidR="00D437A8">
        <w:rPr>
          <w:rFonts w:ascii="Times New Roman" w:hAnsi="Times New Roman" w:cs="Times New Roman"/>
          <w:b/>
          <w:sz w:val="30"/>
          <w:szCs w:val="30"/>
        </w:rPr>
        <w:t>3:</w:t>
      </w:r>
      <w:r w:rsidR="00D437A8" w:rsidRPr="007E3B86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8662A9">
        <w:rPr>
          <w:rFonts w:ascii="Times New Roman" w:hAnsi="Times New Roman" w:cs="Times New Roman"/>
          <w:b/>
          <w:sz w:val="30"/>
          <w:szCs w:val="30"/>
        </w:rPr>
        <w:t>„</w:t>
      </w:r>
      <w:r w:rsidR="00D437A8" w:rsidRPr="00E42E15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  <w:r w:rsidR="00D437A8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D437A8" w:rsidRPr="00E42E15">
        <w:rPr>
          <w:rFonts w:ascii="Times New Roman" w:hAnsi="Times New Roman" w:cs="Times New Roman"/>
          <w:b/>
          <w:sz w:val="30"/>
          <w:szCs w:val="30"/>
        </w:rPr>
        <w:t>на Североизточен район</w:t>
      </w:r>
      <w:r w:rsidR="00D437A8">
        <w:rPr>
          <w:rFonts w:ascii="Times New Roman" w:hAnsi="Times New Roman" w:cs="Times New Roman"/>
          <w:b/>
          <w:sz w:val="30"/>
          <w:szCs w:val="30"/>
        </w:rPr>
        <w:t xml:space="preserve">  </w:t>
      </w:r>
      <w:r w:rsidR="00D437A8" w:rsidRPr="00B835BC">
        <w:rPr>
          <w:rFonts w:ascii="Times New Roman" w:hAnsi="Times New Roman" w:cs="Times New Roman"/>
          <w:b/>
          <w:sz w:val="30"/>
          <w:szCs w:val="30"/>
        </w:rPr>
        <w:t>в който попадат следните градове: Варна, Добрич, Търговище, Шумен</w:t>
      </w:r>
      <w:r w:rsidR="00D437A8">
        <w:rPr>
          <w:rFonts w:ascii="Times New Roman" w:hAnsi="Times New Roman" w:cs="Times New Roman"/>
          <w:b/>
          <w:sz w:val="30"/>
          <w:szCs w:val="30"/>
        </w:rPr>
        <w:t>“</w:t>
      </w: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DE252B" w:rsidRPr="00DE252B">
        <w:rPr>
          <w:rFonts w:ascii="Times New Roman" w:hAnsi="Times New Roman" w:cs="Times New Roman"/>
          <w:b/>
          <w:sz w:val="30"/>
          <w:szCs w:val="30"/>
        </w:rPr>
        <w:t>гр. Шумен, бул. Симеон Велики № 44, вх. 1 и 2</w:t>
      </w:r>
      <w:r w:rsidRPr="00F521AD">
        <w:rPr>
          <w:rFonts w:ascii="Times New Roman" w:hAnsi="Times New Roman" w:cs="Times New Roman"/>
          <w:b/>
          <w:sz w:val="30"/>
          <w:szCs w:val="30"/>
        </w:rPr>
        <w:t xml:space="preserve">, рег. № </w:t>
      </w:r>
      <w:r w:rsidR="00DE252B" w:rsidRPr="00DE252B">
        <w:rPr>
          <w:rFonts w:ascii="Times New Roman" w:hAnsi="Times New Roman" w:cs="Times New Roman"/>
          <w:b/>
          <w:sz w:val="30"/>
          <w:szCs w:val="30"/>
        </w:rPr>
        <w:t>173-35-009-</w:t>
      </w:r>
      <w:r w:rsidR="00462A8F">
        <w:rPr>
          <w:rFonts w:ascii="Times New Roman" w:hAnsi="Times New Roman" w:cs="Times New Roman"/>
          <w:b/>
          <w:sz w:val="30"/>
          <w:szCs w:val="30"/>
        </w:rPr>
        <w:t>0</w:t>
      </w:r>
      <w:r w:rsidR="00DE252B" w:rsidRPr="00DE252B">
        <w:rPr>
          <w:rFonts w:ascii="Times New Roman" w:hAnsi="Times New Roman" w:cs="Times New Roman"/>
          <w:b/>
          <w:sz w:val="30"/>
          <w:szCs w:val="30"/>
        </w:rPr>
        <w:t>94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F521AD">
        <w:rPr>
          <w:rFonts w:ascii="Times New Roman" w:hAnsi="Times New Roman" w:cs="Times New Roman"/>
          <w:b/>
          <w:sz w:val="30"/>
          <w:szCs w:val="30"/>
        </w:rPr>
        <w:t>н</w:t>
      </w:r>
      <w:r w:rsidRPr="007E3B86">
        <w:rPr>
          <w:rFonts w:ascii="Times New Roman" w:hAnsi="Times New Roman" w:cs="Times New Roman"/>
          <w:b/>
          <w:sz w:val="30"/>
          <w:szCs w:val="30"/>
        </w:rPr>
        <w:t>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288"/>
      </w:tblGrid>
      <w:tr w:rsidR="0047063A" w:rsidTr="0047063A">
        <w:trPr>
          <w:trHeight w:val="210"/>
        </w:trPr>
        <w:tc>
          <w:tcPr>
            <w:tcW w:w="5000" w:type="pct"/>
          </w:tcPr>
          <w:p w:rsidR="0047063A" w:rsidRPr="007E3B86" w:rsidRDefault="0047063A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</w:tr>
      <w:tr w:rsidR="0047063A" w:rsidTr="0047063A">
        <w:trPr>
          <w:trHeight w:val="120"/>
        </w:trPr>
        <w:tc>
          <w:tcPr>
            <w:tcW w:w="5000" w:type="pct"/>
          </w:tcPr>
          <w:p w:rsidR="0047063A" w:rsidRDefault="005958DE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3AC4C1E8">
                  <wp:extent cx="3657600" cy="2747080"/>
                  <wp:effectExtent l="0" t="0" r="0" b="0"/>
                  <wp:docPr id="3" name="Картина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0113" cy="27564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58DE" w:rsidRDefault="005958D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8DE" w:rsidRDefault="005958D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8DE" w:rsidRDefault="005958D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0E4993" w:rsidRDefault="000E4993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0E4993" w:rsidRDefault="000E4993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Н</w:t>
      </w:r>
      <w:r w:rsidR="00FF131E" w:rsidRPr="0051414E">
        <w:rPr>
          <w:rFonts w:ascii="Times New Roman" w:hAnsi="Times New Roman" w:cs="Times New Roman"/>
          <w:sz w:val="24"/>
          <w:szCs w:val="24"/>
        </w:rPr>
        <w:t xml:space="preserve">астоящата техническа спецификация определя конкретен обект - сграда в гр. </w:t>
      </w:r>
      <w:r w:rsidR="00B45213">
        <w:rPr>
          <w:rFonts w:ascii="Times New Roman" w:hAnsi="Times New Roman" w:cs="Times New Roman"/>
          <w:sz w:val="24"/>
          <w:szCs w:val="24"/>
        </w:rPr>
        <w:t>Шумен</w:t>
      </w:r>
      <w:r w:rsidR="00FF131E" w:rsidRPr="0051414E">
        <w:rPr>
          <w:rFonts w:ascii="Times New Roman" w:hAnsi="Times New Roman" w:cs="Times New Roman"/>
          <w:sz w:val="24"/>
          <w:szCs w:val="24"/>
        </w:rPr>
        <w:t>,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B45213" w:rsidRPr="00B45213">
        <w:rPr>
          <w:rFonts w:ascii="Times New Roman" w:hAnsi="Times New Roman" w:cs="Times New Roman"/>
          <w:sz w:val="24"/>
          <w:szCs w:val="24"/>
        </w:rPr>
        <w:t>гр. Шумен, бул. Симеон Велики № 44, вх. 1 и 2, рег. № 173-35-009-</w:t>
      </w:r>
      <w:r w:rsidR="000E4993">
        <w:rPr>
          <w:rFonts w:ascii="Times New Roman" w:hAnsi="Times New Roman" w:cs="Times New Roman"/>
          <w:sz w:val="24"/>
          <w:szCs w:val="24"/>
        </w:rPr>
        <w:t>0</w:t>
      </w:r>
      <w:r w:rsidR="00B45213" w:rsidRPr="00B45213">
        <w:rPr>
          <w:rFonts w:ascii="Times New Roman" w:hAnsi="Times New Roman" w:cs="Times New Roman"/>
          <w:sz w:val="24"/>
          <w:szCs w:val="24"/>
        </w:rPr>
        <w:t>94</w:t>
      </w:r>
      <w:r w:rsidR="009E40F4" w:rsidRPr="009E40F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B45213" w:rsidRPr="00B45213">
        <w:rPr>
          <w:rFonts w:ascii="Times New Roman" w:hAnsi="Times New Roman" w:cs="Times New Roman"/>
          <w:b/>
          <w:i/>
          <w:sz w:val="24"/>
          <w:szCs w:val="24"/>
        </w:rPr>
        <w:t>гр. Шумен, бул. Симеон Велики № 44, вх. 1 и 2.</w:t>
      </w:r>
      <w:r w:rsidR="00B45213" w:rsidRPr="00F521AD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:rsidR="00907F8D" w:rsidRPr="00D437A8" w:rsidRDefault="00907F8D" w:rsidP="00D437A8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D437A8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Жилищната сградата, обект на енергийното обновяване, е монолитна постройка с 3 жилищни етажа. Нa сутеренния етаж са разположени необитаеми избени помещения на собствениците, а на следващите  3 етажа са разположени по 4 апартамента.  таванският етаж е с необитаеми помещения. </w:t>
      </w:r>
    </w:p>
    <w:p w:rsidR="00D437A8" w:rsidRPr="00D437A8" w:rsidRDefault="00D437A8" w:rsidP="00D437A8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FF131E" w:rsidRPr="00FF131E" w:rsidRDefault="00FF131E" w:rsidP="00D437A8">
      <w:pPr>
        <w:pStyle w:val="BodyText"/>
        <w:ind w:right="103" w:firstLine="810"/>
        <w:jc w:val="both"/>
        <w:rPr>
          <w:rFonts w:ascii="Times New Roman" w:hAnsi="Times New Roman"/>
          <w:sz w:val="24"/>
        </w:rPr>
      </w:pPr>
      <w:r w:rsidRPr="00D437A8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</w:t>
      </w:r>
      <w:r w:rsidRPr="00D437A8">
        <w:rPr>
          <w:rFonts w:ascii="Times New Roman" w:eastAsiaTheme="minorHAnsi" w:hAnsi="Times New Roman"/>
          <w:b w:val="0"/>
          <w:bCs w:val="0"/>
          <w:sz w:val="24"/>
          <w:lang w:eastAsia="en-US"/>
        </w:rPr>
        <w:lastRenderedPageBreak/>
        <w:t>основа на който е съставен технически паспорт на сградата. Извършено е и обследване</w:t>
      </w:r>
      <w:r w:rsidRPr="00FF131E">
        <w:rPr>
          <w:rFonts w:ascii="Times New Roman" w:hAnsi="Times New Roman"/>
          <w:sz w:val="24"/>
        </w:rPr>
        <w:t xml:space="preserve">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407890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07890">
        <w:rPr>
          <w:rFonts w:ascii="Times New Roman" w:hAnsi="Times New Roman" w:cs="Times New Roman"/>
          <w:b/>
          <w:i/>
          <w:sz w:val="24"/>
          <w:szCs w:val="24"/>
        </w:rPr>
        <w:t>Топл</w:t>
      </w:r>
      <w:r w:rsidR="007C1DD8" w:rsidRPr="00407890">
        <w:rPr>
          <w:rFonts w:ascii="Times New Roman" w:hAnsi="Times New Roman" w:cs="Times New Roman"/>
          <w:b/>
          <w:i/>
          <w:sz w:val="24"/>
          <w:szCs w:val="24"/>
        </w:rPr>
        <w:t>инно изолиране н</w:t>
      </w:r>
      <w:r w:rsidRPr="00407890">
        <w:rPr>
          <w:rFonts w:ascii="Times New Roman" w:hAnsi="Times New Roman" w:cs="Times New Roman"/>
          <w:b/>
          <w:i/>
          <w:sz w:val="24"/>
          <w:szCs w:val="24"/>
        </w:rPr>
        <w:t>а външни стени</w:t>
      </w:r>
      <w:r w:rsidR="00FF131E" w:rsidRPr="00407890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407890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07890">
        <w:rPr>
          <w:rFonts w:ascii="Times New Roman" w:hAnsi="Times New Roman" w:cs="Times New Roman"/>
          <w:b/>
          <w:i/>
          <w:sz w:val="24"/>
          <w:szCs w:val="24"/>
        </w:rPr>
        <w:t>Подмяна на дограма</w:t>
      </w:r>
      <w:r w:rsidR="00FF131E" w:rsidRPr="00407890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407890" w:rsidRDefault="007C1DD8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07890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</w:t>
      </w:r>
      <w:r w:rsidR="00FF131E" w:rsidRPr="00407890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D95D2C" w:rsidRPr="00407890" w:rsidRDefault="007C1DD8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07890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</w:t>
      </w:r>
    </w:p>
    <w:p w:rsidR="00FF131E" w:rsidRPr="00407890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407890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407890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FF131E" w:rsidRPr="007C1DD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936E43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7C1DD8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</w:t>
      </w:r>
      <w:r w:rsidR="00936E43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а външни стени</w:t>
      </w:r>
    </w:p>
    <w:p w:rsidR="00D437A8" w:rsidRDefault="00B87CA7" w:rsidP="00D437A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C1DD8">
        <w:rPr>
          <w:rFonts w:ascii="Times New Roman" w:hAnsi="Times New Roman" w:cs="Times New Roman"/>
          <w:i/>
          <w:sz w:val="24"/>
          <w:szCs w:val="24"/>
        </w:rPr>
        <w:tab/>
      </w:r>
      <w:r w:rsidR="00D437A8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D437A8" w:rsidRDefault="00D437A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437A8">
        <w:rPr>
          <w:rFonts w:ascii="Times New Roman" w:hAnsi="Times New Roman" w:cs="Times New Roman"/>
          <w:sz w:val="24"/>
          <w:szCs w:val="24"/>
        </w:rPr>
        <w:t>Топлофизичните характеристики на външните ограждащи стени не отговарят на действащите нормативни изисквания за енергийна ефективност, съгласно Наредба РД-16-1058 за показателите за разход на енергия и енергийните характеристики на сградите.</w:t>
      </w:r>
    </w:p>
    <w:p w:rsidR="00FF131E" w:rsidRPr="007C1DD8" w:rsidRDefault="00D437A8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C1DD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24371B" w:rsidRDefault="0024371B" w:rsidP="0024371B">
      <w:pPr>
        <w:pStyle w:val="BodyText"/>
        <w:ind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hAnsi="Times New Roman"/>
          <w:b w:val="0"/>
          <w:sz w:val="24"/>
        </w:rPr>
        <w:t>Предвижда се т</w:t>
      </w:r>
      <w:r w:rsidR="00BC6FBD" w:rsidRPr="00BC6FBD">
        <w:rPr>
          <w:rFonts w:ascii="Times New Roman" w:hAnsi="Times New Roman"/>
          <w:b w:val="0"/>
          <w:sz w:val="24"/>
        </w:rPr>
        <w:t xml:space="preserve">оплинно изолиране на външните стени на сградата с </w:t>
      </w:r>
      <w:r w:rsidR="00BC6FBD"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топлоизолационен материал от експандиран пен</w:t>
      </w:r>
      <w:r w:rsidR="005D549D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ополистирол с дебелина δ=0,08 m, </w:t>
      </w:r>
      <w:r w:rsidR="00BC6FBD"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λD</w:t>
      </w:r>
      <w:r w:rsidR="005D549D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="00BC6FBD"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0,035 W/</w:t>
      </w:r>
      <w:proofErr w:type="spellStart"/>
      <w:r w:rsidR="00BC6FBD"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="00936E43"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.</w:t>
      </w:r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Полагане на топлоизолационен материал от експандиран пен</w:t>
      </w:r>
      <w:r w:rsidR="002F1256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ополистирол с дебелина δ=0,03 m, </w:t>
      </w:r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λD</w:t>
      </w:r>
      <w:r w:rsidR="002F1256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0,035 W/</w:t>
      </w:r>
      <w:proofErr w:type="spellStart"/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по парапети на открити балкони. Обръщане с топлоизолация около дограма с топлоизолационен слой от екструдиран полистирен (XPS), с дебелина δ=0,03 m, експлоатационен коефициент на топлопроводност λD</w:t>
      </w:r>
      <w:r w:rsidR="002F1256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0,032 W/</w:t>
      </w:r>
      <w:proofErr w:type="spellStart"/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24371B">
        <w:rPr>
          <w:rFonts w:ascii="Times New Roman" w:eastAsiaTheme="minorHAnsi" w:hAnsi="Times New Roman"/>
          <w:b w:val="0"/>
          <w:bCs w:val="0"/>
          <w:sz w:val="24"/>
          <w:lang w:eastAsia="en-US"/>
        </w:rPr>
        <w:t>.</w:t>
      </w:r>
    </w:p>
    <w:p w:rsidR="0057149F" w:rsidRDefault="0057149F" w:rsidP="0024371B">
      <w:pPr>
        <w:pStyle w:val="BodyText"/>
        <w:ind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F927D8" w:rsidRDefault="00F927D8" w:rsidP="0024371B">
      <w:pPr>
        <w:pStyle w:val="BodyText"/>
        <w:ind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</w:t>
      </w:r>
    </w:p>
    <w:p w:rsidR="00F927D8" w:rsidRPr="00F927D8" w:rsidRDefault="00F927D8" w:rsidP="00F927D8">
      <w:pPr>
        <w:pStyle w:val="BodyText"/>
        <w:numPr>
          <w:ilvl w:val="0"/>
          <w:numId w:val="1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Демонтаж и обратен монтаж на външни тела на автономни </w:t>
      </w:r>
      <w:r w:rsidRPr="00F927D8">
        <w:rPr>
          <w:rFonts w:ascii="Times New Roman" w:eastAsiaTheme="minorHAnsi" w:hAnsi="Times New Roman"/>
          <w:b w:val="0"/>
          <w:bCs w:val="0"/>
          <w:sz w:val="24"/>
          <w:lang w:eastAsia="en-US"/>
        </w:rPr>
        <w:t>климатизатори</w:t>
      </w:r>
    </w:p>
    <w:p w:rsidR="00F927D8" w:rsidRPr="00F927D8" w:rsidRDefault="00F927D8" w:rsidP="00F927D8">
      <w:pPr>
        <w:pStyle w:val="BodyText"/>
        <w:numPr>
          <w:ilvl w:val="0"/>
          <w:numId w:val="1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927D8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Доствака и полагане на защитен ъгъл</w:t>
      </w:r>
    </w:p>
    <w:p w:rsidR="00F927D8" w:rsidRPr="00F927D8" w:rsidRDefault="00F927D8" w:rsidP="00F927D8">
      <w:pPr>
        <w:pStyle w:val="BodyText"/>
        <w:numPr>
          <w:ilvl w:val="0"/>
          <w:numId w:val="19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927D8"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Полагане на дълбокопроникващ грунд</w:t>
      </w:r>
    </w:p>
    <w:p w:rsidR="00F927D8" w:rsidRPr="00F927D8" w:rsidRDefault="00F927D8" w:rsidP="00F927D8">
      <w:pPr>
        <w:pStyle w:val="BodyText"/>
        <w:numPr>
          <w:ilvl w:val="0"/>
          <w:numId w:val="19"/>
        </w:numPr>
        <w:jc w:val="both"/>
        <w:rPr>
          <w:rFonts w:ascii="Times New Roman" w:hAnsi="Times New Roman"/>
          <w:b w:val="0"/>
          <w:sz w:val="24"/>
        </w:rPr>
      </w:pPr>
      <w:r w:rsidRPr="00F927D8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фасадно скеле</w:t>
      </w:r>
    </w:p>
    <w:p w:rsid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2F1256" w:rsidRPr="007C1DD8" w:rsidRDefault="002F1256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C1DD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936E43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Подмяна на дограма</w:t>
      </w:r>
    </w:p>
    <w:p w:rsidR="00CA6445" w:rsidRDefault="00CA6445" w:rsidP="00CA644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57149F" w:rsidRDefault="00EB2004" w:rsidP="00CA6445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В сградата </w:t>
      </w:r>
      <w:r w:rsidR="00CA6445" w:rsidRPr="00CA6445">
        <w:rPr>
          <w:rFonts w:ascii="Times New Roman" w:eastAsiaTheme="minorHAnsi" w:hAnsi="Times New Roman"/>
          <w:b w:val="0"/>
          <w:bCs w:val="0"/>
          <w:sz w:val="24"/>
          <w:lang w:eastAsia="en-US"/>
        </w:rPr>
        <w:t>е установено наличие на голямо разнообразие типове дограма.</w:t>
      </w:r>
      <w:r w:rsidR="00CA6445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Основните типове прозорци са дървени двукатни и единични, нова </w:t>
      </w:r>
      <w:r w:rsidR="00CA6445">
        <w:rPr>
          <w:rFonts w:ascii="Times New Roman" w:eastAsiaTheme="minorHAnsi" w:hAnsi="Times New Roman"/>
          <w:b w:val="0"/>
          <w:bCs w:val="0"/>
          <w:sz w:val="24"/>
          <w:lang w:val="en-US" w:eastAsia="en-US"/>
        </w:rPr>
        <w:t xml:space="preserve">PVC </w:t>
      </w:r>
      <w:r w:rsidR="00CA6445">
        <w:rPr>
          <w:rFonts w:ascii="Times New Roman" w:eastAsiaTheme="minorHAnsi" w:hAnsi="Times New Roman"/>
          <w:b w:val="0"/>
          <w:bCs w:val="0"/>
          <w:sz w:val="24"/>
          <w:lang w:eastAsia="en-US"/>
        </w:rPr>
        <w:t>е монтирана в част от апартаментите</w:t>
      </w:r>
      <w:r w:rsidR="00CA6445" w:rsidRPr="00CA6445">
        <w:rPr>
          <w:rFonts w:ascii="Times New Roman" w:eastAsiaTheme="minorHAnsi" w:hAnsi="Times New Roman"/>
          <w:b w:val="0"/>
          <w:bCs w:val="0"/>
          <w:sz w:val="24"/>
          <w:lang w:eastAsia="en-US"/>
        </w:rPr>
        <w:t>. Остъклението на стълбището е с дървена двукатна  дограма с  Входните вра</w:t>
      </w:r>
      <w:r w:rsidR="00CA6445">
        <w:rPr>
          <w:rFonts w:ascii="Times New Roman" w:eastAsiaTheme="minorHAnsi" w:hAnsi="Times New Roman"/>
          <w:b w:val="0"/>
          <w:bCs w:val="0"/>
          <w:sz w:val="24"/>
          <w:lang w:eastAsia="en-US"/>
        </w:rPr>
        <w:t>ти са дървени единично остъкление.</w:t>
      </w:r>
    </w:p>
    <w:p w:rsidR="00CA6445" w:rsidRDefault="00CA6445" w:rsidP="00CA6445">
      <w:pPr>
        <w:pStyle w:val="BodyText"/>
        <w:ind w:right="103" w:firstLine="709"/>
        <w:jc w:val="both"/>
        <w:rPr>
          <w:rFonts w:ascii="Times New Roman" w:hAnsi="Times New Roman"/>
          <w:i/>
          <w:sz w:val="24"/>
        </w:rPr>
      </w:pPr>
    </w:p>
    <w:p w:rsidR="00FF131E" w:rsidRPr="007C1DD8" w:rsidRDefault="00CA6445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C1DD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FF131E" w:rsidRDefault="00BC6FBD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Предвижда се подмяна на съществуващите дървени и метални прозорци и подмяна на  врати . Новата дограма ще отговаря на изискванията на европейските норми за постигане на херметичност, ветроустойчивост, въздухонепропускливост, шумоизолация и топлинна изолация. Предвижда се новата дограма да притежава следните топлотехнически параметри: коефициент на топлопреминаване U ≤ 1,7 W/m</w:t>
      </w:r>
      <w:r w:rsidRPr="0057149F">
        <w:rPr>
          <w:rFonts w:ascii="Times New Roman" w:eastAsiaTheme="minorHAnsi" w:hAnsi="Times New Roman"/>
          <w:b w:val="0"/>
          <w:bCs w:val="0"/>
          <w:sz w:val="24"/>
          <w:vertAlign w:val="superscript"/>
          <w:lang w:eastAsia="en-US"/>
        </w:rPr>
        <w:t>2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K за прозорците и врати</w:t>
      </w:r>
      <w:r w:rsidR="00D3320F"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.</w:t>
      </w:r>
    </w:p>
    <w:p w:rsidR="00002D69" w:rsidRDefault="00002D69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002D69" w:rsidRDefault="00002D69" w:rsidP="00002D69">
      <w:pPr>
        <w:pStyle w:val="BodyText"/>
        <w:ind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</w:t>
      </w:r>
    </w:p>
    <w:p w:rsidR="00002D69" w:rsidRDefault="00002D69" w:rsidP="00002D69">
      <w:pPr>
        <w:pStyle w:val="BodyText"/>
        <w:numPr>
          <w:ilvl w:val="0"/>
          <w:numId w:val="20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57149F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подпрозоречни первази от алуминий за външен монтаж</w:t>
      </w:r>
    </w:p>
    <w:p w:rsidR="00002D69" w:rsidRDefault="00002D69" w:rsidP="00002D69">
      <w:pPr>
        <w:pStyle w:val="BodyText"/>
        <w:numPr>
          <w:ilvl w:val="0"/>
          <w:numId w:val="20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Вътрешно подмазване и шпакловане на страници на строителни отвори</w:t>
      </w:r>
    </w:p>
    <w:p w:rsidR="00002D69" w:rsidRDefault="00002D69" w:rsidP="00002D69">
      <w:pPr>
        <w:pStyle w:val="BodyText"/>
        <w:numPr>
          <w:ilvl w:val="0"/>
          <w:numId w:val="20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Ремонт на стълбищната клетка</w:t>
      </w:r>
    </w:p>
    <w:p w:rsidR="00002D69" w:rsidRDefault="00002D69" w:rsidP="00002D69">
      <w:pPr>
        <w:pStyle w:val="BodyText"/>
        <w:numPr>
          <w:ilvl w:val="0"/>
          <w:numId w:val="20"/>
        </w:numPr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266E7"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автоматични, влагочувствителни, вентилационни, противомухълни клапи. Директен при</w:t>
      </w: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ток на въздух с дебит 5-35 m³/h с механизъм за ръчно затваряне</w:t>
      </w:r>
    </w:p>
    <w:p w:rsidR="00002D69" w:rsidRPr="00BC6FBD" w:rsidRDefault="00002D69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7C1DD8" w:rsidRPr="00BE0158" w:rsidRDefault="007C1DD8" w:rsidP="00D3320F">
      <w:pPr>
        <w:pStyle w:val="BodyText"/>
        <w:ind w:right="103" w:firstLine="810"/>
        <w:jc w:val="both"/>
        <w:rPr>
          <w:rFonts w:ascii="Times New Roman" w:hAnsi="Times New Roman"/>
          <w:sz w:val="24"/>
          <w:highlight w:val="yellow"/>
        </w:rPr>
      </w:pPr>
    </w:p>
    <w:p w:rsidR="00FF131E" w:rsidRPr="007C1DD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М</w:t>
      </w:r>
      <w:r w:rsidR="007C1DD8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ярка за енергоспестяване № 3: Топлинно изолиране н</w:t>
      </w:r>
      <w:r w:rsidR="00D3320F" w:rsidRPr="007C1DD8">
        <w:rPr>
          <w:rFonts w:ascii="Times New Roman" w:hAnsi="Times New Roman" w:cs="Times New Roman"/>
          <w:b/>
          <w:i/>
          <w:sz w:val="24"/>
          <w:szCs w:val="24"/>
          <w:u w:val="single"/>
        </w:rPr>
        <w:t>а покрив</w:t>
      </w:r>
    </w:p>
    <w:p w:rsidR="00EB2004" w:rsidRDefault="00EB2004" w:rsidP="00EB200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EB2004" w:rsidRDefault="00EB2004" w:rsidP="00ED1DEF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B2004">
        <w:rPr>
          <w:rFonts w:ascii="Times New Roman" w:hAnsi="Times New Roman" w:cs="Times New Roman"/>
          <w:sz w:val="24"/>
          <w:szCs w:val="24"/>
        </w:rPr>
        <w:t xml:space="preserve">Покривът на сградата е четирискатен с неотопляемо подпокривно пространство.  Конструкцията е дървена, като покривното покритие е от керемиди положени по дървена обшивка, а таванското е тип "кара таван" и монтирани  таванни капандури в две посоки (север/юг). Покривната конструкция е в много лошо състояние с наличие на течове, създаващи проблеми на живущите в блока. Покривът е с лоши </w:t>
      </w:r>
      <w:r>
        <w:rPr>
          <w:rFonts w:ascii="Times New Roman" w:hAnsi="Times New Roman" w:cs="Times New Roman"/>
          <w:sz w:val="24"/>
          <w:szCs w:val="24"/>
        </w:rPr>
        <w:t>топлотехнически характеристики.</w:t>
      </w:r>
      <w:r w:rsidR="00B87CA7" w:rsidRPr="007C1DD8">
        <w:rPr>
          <w:rFonts w:ascii="Times New Roman" w:hAnsi="Times New Roman" w:cs="Times New Roman"/>
          <w:i/>
          <w:sz w:val="24"/>
          <w:szCs w:val="24"/>
        </w:rPr>
        <w:tab/>
      </w:r>
    </w:p>
    <w:p w:rsidR="002F1256" w:rsidRDefault="002F1256" w:rsidP="00ED1DEF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F1256" w:rsidRDefault="002F1256" w:rsidP="00ED1DEF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7C1DD8" w:rsidRDefault="00EB2004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FF131E" w:rsidRPr="007C1DD8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974B2D" w:rsidRDefault="00BC6FBD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Предвижда се демонтаж на покривната конструкция , монтаж на нова дървена носеща конст</w:t>
      </w:r>
      <w:r w:rsidR="002F1256">
        <w:rPr>
          <w:rFonts w:ascii="Times New Roman" w:eastAsiaTheme="minorHAnsi" w:hAnsi="Times New Roman"/>
          <w:b w:val="0"/>
          <w:bCs w:val="0"/>
          <w:sz w:val="24"/>
          <w:lang w:eastAsia="en-US"/>
        </w:rPr>
        <w:t>рукция, полагане на топлоизолаци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онен слой от минерална вата с δ= 0,10 m и λ</w:t>
      </w:r>
      <w:r w:rsidR="002F1256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0,04 W/mK по таванското покритие на целия покрив, изготвяне на покривно покритие над дървена обшивка, пародренажна мембрана и керемиди. Предвижда се ново решение за водоотвеждане на дъждовни води чрез направа на система от улуци от ламарина с поливинилхлоридно покритие.</w:t>
      </w:r>
      <w:r w:rsidR="00974B2D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Предвижда се и изграждане на нови мълниезащитна и заземителна инсталации.</w:t>
      </w:r>
    </w:p>
    <w:p w:rsidR="00D3320F" w:rsidRPr="00BE0158" w:rsidRDefault="00974B2D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  <w:r w:rsidRPr="00BE0158"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  <w:t xml:space="preserve"> </w:t>
      </w:r>
    </w:p>
    <w:p w:rsidR="00FF131E" w:rsidRPr="00BC6FBD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C6FBD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2310C7" w:rsidRPr="00BC6FBD">
        <w:rPr>
          <w:rFonts w:ascii="Times New Roman" w:hAnsi="Times New Roman" w:cs="Times New Roman"/>
          <w:b/>
          <w:i/>
          <w:sz w:val="24"/>
          <w:szCs w:val="24"/>
          <w:u w:val="single"/>
        </w:rPr>
        <w:t>Мя</w:t>
      </w:r>
      <w:r w:rsidR="00BC6FBD" w:rsidRPr="00BC6FBD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рка за енергоспестяване № 4: Топлинно изолиране на </w:t>
      </w:r>
      <w:r w:rsidR="002310C7" w:rsidRPr="00BC6FBD">
        <w:rPr>
          <w:rFonts w:ascii="Times New Roman" w:hAnsi="Times New Roman" w:cs="Times New Roman"/>
          <w:b/>
          <w:i/>
          <w:sz w:val="24"/>
          <w:szCs w:val="24"/>
          <w:u w:val="single"/>
        </w:rPr>
        <w:t>под</w:t>
      </w:r>
    </w:p>
    <w:p w:rsidR="00216FAD" w:rsidRDefault="00B87CA7" w:rsidP="00216F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C6FBD">
        <w:rPr>
          <w:rFonts w:ascii="Times New Roman" w:hAnsi="Times New Roman" w:cs="Times New Roman"/>
          <w:i/>
          <w:sz w:val="24"/>
          <w:szCs w:val="24"/>
        </w:rPr>
        <w:tab/>
      </w:r>
      <w:r w:rsidR="00216FAD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216FAD" w:rsidRPr="00216FAD" w:rsidRDefault="00216FAD" w:rsidP="00216FAD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216FAD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В сградата е идентифициран два типа под: над неотопляем сутерен и еркери. </w:t>
      </w:r>
    </w:p>
    <w:p w:rsidR="00216FAD" w:rsidRDefault="00216FAD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BC6FBD" w:rsidRDefault="00216FAD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BC6FBD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704443" w:rsidRPr="00BE0158" w:rsidRDefault="00BC6FBD" w:rsidP="009E5B9E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Предвижда се топлинно изолиране на еркери с експандиран полистирен (EPS) с дебелина δ=0,10 m, експлоатационен коефициент на топлопроводност до λ</w:t>
      </w:r>
      <w:r w:rsidR="00CA11F7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0,035 W/mK, топлинно изолиране на надземната част на стените на неотопляемия сутерен  с експандиран полистирен (EPS) с дебелина δ=0,08 m, експлоатационен коефициент на топлопроводност до λD</w:t>
      </w:r>
      <w:r w:rsidR="00CA11F7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0,035 W/mK, както и полагане на топлоизолация от експандиран полистирен (EPS) с дебелина δ=0,10 m, експлоатационен коефициент на топлопроводност до λD</w:t>
      </w:r>
      <w:r w:rsidR="00CA11F7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0,035 W/</w:t>
      </w:r>
      <w:proofErr w:type="spellStart"/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BC6FBD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, по подовата плоча между избените помещения и жилищния етаж от страната на избените помещения. </w:t>
      </w:r>
    </w:p>
    <w:p w:rsidR="009E5B9E" w:rsidRPr="009E5B9E" w:rsidRDefault="009E5B9E" w:rsidP="009E5B9E">
      <w:pPr>
        <w:pStyle w:val="BodyText"/>
        <w:ind w:right="103" w:firstLine="709"/>
        <w:jc w:val="both"/>
        <w:rPr>
          <w:rFonts w:ascii="Times New Roman" w:hAnsi="Times New Roman"/>
          <w:b w:val="0"/>
          <w:sz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Електро</w:t>
      </w:r>
      <w:r w:rsidR="00CA11F7">
        <w:rPr>
          <w:rFonts w:ascii="Times New Roman" w:hAnsi="Times New Roman" w:cs="Times New Roman"/>
          <w:sz w:val="24"/>
          <w:szCs w:val="24"/>
        </w:rPr>
        <w:t>техническа</w:t>
      </w:r>
      <w:r w:rsidRPr="00F66798">
        <w:rPr>
          <w:rFonts w:ascii="Times New Roman" w:hAnsi="Times New Roman" w:cs="Times New Roman"/>
          <w:sz w:val="24"/>
          <w:szCs w:val="24"/>
        </w:rPr>
        <w:t>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5B0EA3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5B0EA3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5B0EA3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5B0EA3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5B0EA3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66637" w:rsidRPr="009E40F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974B2D" w:rsidRPr="00BE0158">
        <w:rPr>
          <w:rFonts w:ascii="Times New Roman" w:hAnsi="Times New Roman" w:cs="Times New Roman"/>
          <w:sz w:val="24"/>
          <w:szCs w:val="24"/>
        </w:rPr>
        <w:t>гр. Шумен, бул. Симеон Велики № 44, вх. 1 и 2</w:t>
      </w:r>
      <w:r w:rsidR="009E40F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644CE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C66637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Стойността на поръч</w:t>
      </w:r>
      <w:r w:rsidR="00FF131E" w:rsidRPr="00B266D5">
        <w:rPr>
          <w:rFonts w:ascii="Times New Roman" w:hAnsi="Times New Roman" w:cs="Times New Roman"/>
          <w:sz w:val="24"/>
          <w:szCs w:val="24"/>
        </w:rPr>
        <w:t xml:space="preserve">ката е </w:t>
      </w:r>
      <w:bookmarkStart w:id="0" w:name="_GoBack"/>
      <w:r w:rsidR="00E266B6" w:rsidRPr="00997AC4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147 158,54</w:t>
      </w:r>
      <w:r w:rsidR="00A51A9C" w:rsidRPr="00B266D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bookmarkEnd w:id="0"/>
      <w:r w:rsidR="00FF131E" w:rsidRPr="00B266D5">
        <w:rPr>
          <w:rFonts w:ascii="Times New Roman" w:hAnsi="Times New Roman" w:cs="Times New Roman"/>
          <w:sz w:val="24"/>
          <w:szCs w:val="24"/>
        </w:rPr>
        <w:t>лв.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Default="00B87CA7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BE0158" w:rsidRPr="00BE0158">
        <w:rPr>
          <w:rFonts w:ascii="Times New Roman" w:hAnsi="Times New Roman" w:cs="Times New Roman"/>
          <w:sz w:val="24"/>
          <w:szCs w:val="24"/>
        </w:rPr>
        <w:t>гр. Шумен, бул</w:t>
      </w:r>
      <w:r w:rsidR="005E6041">
        <w:rPr>
          <w:rFonts w:ascii="Times New Roman" w:hAnsi="Times New Roman" w:cs="Times New Roman"/>
          <w:sz w:val="24"/>
          <w:szCs w:val="24"/>
        </w:rPr>
        <w:t>. Симеон Велики № 44, вх. 1 и 2</w:t>
      </w:r>
      <w:r w:rsidR="00270492" w:rsidRPr="00270492">
        <w:rPr>
          <w:rFonts w:ascii="Times New Roman" w:hAnsi="Times New Roman" w:cs="Times New Roman"/>
          <w:sz w:val="24"/>
          <w:szCs w:val="24"/>
        </w:rPr>
        <w:t>.</w:t>
      </w:r>
    </w:p>
    <w:p w:rsidR="00E266B6" w:rsidRDefault="00E266B6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266B6" w:rsidRDefault="00E266B6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266B6" w:rsidRDefault="00E266B6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266B6" w:rsidRDefault="00E266B6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E266B6" w:rsidRDefault="00E266B6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E266B6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7752" w:rsidRDefault="003F7752" w:rsidP="007E3B86">
      <w:pPr>
        <w:spacing w:after="0" w:line="240" w:lineRule="auto"/>
      </w:pPr>
      <w:r>
        <w:separator/>
      </w:r>
    </w:p>
  </w:endnote>
  <w:endnote w:type="continuationSeparator" w:id="0">
    <w:p w:rsidR="003F7752" w:rsidRDefault="003F7752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79A8A828" wp14:editId="5647F859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7752" w:rsidRDefault="003F7752" w:rsidP="007E3B86">
      <w:pPr>
        <w:spacing w:after="0" w:line="240" w:lineRule="auto"/>
      </w:pPr>
      <w:r>
        <w:separator/>
      </w:r>
    </w:p>
  </w:footnote>
  <w:footnote w:type="continuationSeparator" w:id="0">
    <w:p w:rsidR="003F7752" w:rsidRDefault="003F7752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0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15">
    <w:nsid w:val="6CBB009B"/>
    <w:multiLevelType w:val="hybridMultilevel"/>
    <w:tmpl w:val="E580173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9F801A7"/>
    <w:multiLevelType w:val="hybridMultilevel"/>
    <w:tmpl w:val="07D48AA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9"/>
  </w:num>
  <w:num w:numId="3">
    <w:abstractNumId w:val="17"/>
  </w:num>
  <w:num w:numId="4">
    <w:abstractNumId w:val="16"/>
  </w:num>
  <w:num w:numId="5">
    <w:abstractNumId w:val="7"/>
  </w:num>
  <w:num w:numId="6">
    <w:abstractNumId w:val="12"/>
  </w:num>
  <w:num w:numId="7">
    <w:abstractNumId w:val="3"/>
  </w:num>
  <w:num w:numId="8">
    <w:abstractNumId w:val="0"/>
  </w:num>
  <w:num w:numId="9">
    <w:abstractNumId w:val="10"/>
  </w:num>
  <w:num w:numId="10">
    <w:abstractNumId w:val="13"/>
  </w:num>
  <w:num w:numId="11">
    <w:abstractNumId w:val="6"/>
  </w:num>
  <w:num w:numId="12">
    <w:abstractNumId w:val="11"/>
  </w:num>
  <w:num w:numId="13">
    <w:abstractNumId w:val="5"/>
  </w:num>
  <w:num w:numId="14">
    <w:abstractNumId w:val="2"/>
  </w:num>
  <w:num w:numId="15">
    <w:abstractNumId w:val="4"/>
  </w:num>
  <w:num w:numId="16">
    <w:abstractNumId w:val="14"/>
  </w:num>
  <w:num w:numId="17">
    <w:abstractNumId w:val="9"/>
  </w:num>
  <w:num w:numId="18">
    <w:abstractNumId w:val="1"/>
  </w:num>
  <w:num w:numId="19">
    <w:abstractNumId w:val="15"/>
  </w:num>
  <w:num w:numId="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02D69"/>
    <w:rsid w:val="00035BD7"/>
    <w:rsid w:val="000452A2"/>
    <w:rsid w:val="000E36B9"/>
    <w:rsid w:val="000E4993"/>
    <w:rsid w:val="00163739"/>
    <w:rsid w:val="00186C3A"/>
    <w:rsid w:val="001E6160"/>
    <w:rsid w:val="00216177"/>
    <w:rsid w:val="00216FAD"/>
    <w:rsid w:val="00230DC4"/>
    <w:rsid w:val="002310C7"/>
    <w:rsid w:val="00231D9D"/>
    <w:rsid w:val="0024371B"/>
    <w:rsid w:val="00270492"/>
    <w:rsid w:val="002B7327"/>
    <w:rsid w:val="002F1256"/>
    <w:rsid w:val="003F7752"/>
    <w:rsid w:val="00401C85"/>
    <w:rsid w:val="00407890"/>
    <w:rsid w:val="00462A8F"/>
    <w:rsid w:val="0047063A"/>
    <w:rsid w:val="0048762A"/>
    <w:rsid w:val="004A6E39"/>
    <w:rsid w:val="004C2E15"/>
    <w:rsid w:val="004C7B9B"/>
    <w:rsid w:val="0051414E"/>
    <w:rsid w:val="00523429"/>
    <w:rsid w:val="00545317"/>
    <w:rsid w:val="00562317"/>
    <w:rsid w:val="0057149F"/>
    <w:rsid w:val="00581279"/>
    <w:rsid w:val="005958DE"/>
    <w:rsid w:val="005B0EA3"/>
    <w:rsid w:val="005D549D"/>
    <w:rsid w:val="005E6041"/>
    <w:rsid w:val="00644CE9"/>
    <w:rsid w:val="0065129C"/>
    <w:rsid w:val="0065199B"/>
    <w:rsid w:val="0066239C"/>
    <w:rsid w:val="006C6BC6"/>
    <w:rsid w:val="006E664D"/>
    <w:rsid w:val="006E6F38"/>
    <w:rsid w:val="00704443"/>
    <w:rsid w:val="0078357E"/>
    <w:rsid w:val="00791171"/>
    <w:rsid w:val="007C1DD8"/>
    <w:rsid w:val="007E3B86"/>
    <w:rsid w:val="007E7167"/>
    <w:rsid w:val="008662A9"/>
    <w:rsid w:val="008A794B"/>
    <w:rsid w:val="008F6CC9"/>
    <w:rsid w:val="00907F8D"/>
    <w:rsid w:val="00936E43"/>
    <w:rsid w:val="009611DA"/>
    <w:rsid w:val="00974B2D"/>
    <w:rsid w:val="00997AC4"/>
    <w:rsid w:val="009B4D8B"/>
    <w:rsid w:val="009C5A44"/>
    <w:rsid w:val="009D23E1"/>
    <w:rsid w:val="009E3F80"/>
    <w:rsid w:val="009E40F4"/>
    <w:rsid w:val="009E5B9E"/>
    <w:rsid w:val="009F75FF"/>
    <w:rsid w:val="00A4015D"/>
    <w:rsid w:val="00A51A9C"/>
    <w:rsid w:val="00A6264A"/>
    <w:rsid w:val="00AA3248"/>
    <w:rsid w:val="00B266D5"/>
    <w:rsid w:val="00B43793"/>
    <w:rsid w:val="00B45213"/>
    <w:rsid w:val="00B87CA7"/>
    <w:rsid w:val="00BC6FBD"/>
    <w:rsid w:val="00BE0158"/>
    <w:rsid w:val="00C53C7E"/>
    <w:rsid w:val="00C62AC2"/>
    <w:rsid w:val="00C66637"/>
    <w:rsid w:val="00CA11F7"/>
    <w:rsid w:val="00CA6445"/>
    <w:rsid w:val="00CF200A"/>
    <w:rsid w:val="00D05CD5"/>
    <w:rsid w:val="00D250FF"/>
    <w:rsid w:val="00D3320F"/>
    <w:rsid w:val="00D437A8"/>
    <w:rsid w:val="00D95D2C"/>
    <w:rsid w:val="00DC4356"/>
    <w:rsid w:val="00DD2190"/>
    <w:rsid w:val="00DE252B"/>
    <w:rsid w:val="00E266B6"/>
    <w:rsid w:val="00E42E15"/>
    <w:rsid w:val="00EB2004"/>
    <w:rsid w:val="00EC2D2A"/>
    <w:rsid w:val="00ED1DEF"/>
    <w:rsid w:val="00EE667E"/>
    <w:rsid w:val="00F20C71"/>
    <w:rsid w:val="00F227C5"/>
    <w:rsid w:val="00F266E7"/>
    <w:rsid w:val="00F521AD"/>
    <w:rsid w:val="00F66798"/>
    <w:rsid w:val="00F927D8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19334173-37B8-4E5B-B342-2756B86FB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3D15D3-0FE2-4CFE-993E-70E59F8A5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10</Pages>
  <Words>1822</Words>
  <Characters>10389</Characters>
  <Application>Microsoft Office Word</Application>
  <DocSecurity>0</DocSecurity>
  <Lines>86</Lines>
  <Paragraphs>24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122</cp:revision>
  <dcterms:created xsi:type="dcterms:W3CDTF">2015-06-08T12:08:00Z</dcterms:created>
  <dcterms:modified xsi:type="dcterms:W3CDTF">2015-08-24T10:08:00Z</dcterms:modified>
</cp:coreProperties>
</file>