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429" w:rsidRDefault="007E3B86" w:rsidP="00B87CA7">
      <w:pPr>
        <w:tabs>
          <w:tab w:val="left" w:pos="709"/>
          <w:tab w:val="left" w:pos="3990"/>
        </w:tabs>
      </w:pPr>
      <w:r>
        <w:tab/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b/>
        </w:rPr>
      </w:pP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:rsidR="007E3B86" w:rsidRPr="007E3B86" w:rsidRDefault="007E3B86" w:rsidP="00D437A8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подписване на индивидуален договор към рамково споразумение по обособена позиция </w:t>
      </w:r>
      <w:r w:rsidR="00D437A8">
        <w:rPr>
          <w:rFonts w:ascii="Times New Roman" w:hAnsi="Times New Roman" w:cs="Times New Roman"/>
          <w:b/>
          <w:sz w:val="30"/>
          <w:szCs w:val="30"/>
        </w:rPr>
        <w:t>3:</w:t>
      </w:r>
      <w:r w:rsidR="00D437A8" w:rsidRPr="007E3B86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4522F2">
        <w:rPr>
          <w:rFonts w:ascii="Times New Roman" w:hAnsi="Times New Roman" w:cs="Times New Roman"/>
          <w:b/>
          <w:sz w:val="30"/>
          <w:szCs w:val="30"/>
        </w:rPr>
        <w:t>„</w:t>
      </w:r>
      <w:r w:rsidR="00D437A8" w:rsidRPr="00E42E15">
        <w:rPr>
          <w:rFonts w:ascii="Times New Roman" w:hAnsi="Times New Roman" w:cs="Times New Roman"/>
          <w:b/>
          <w:sz w:val="30"/>
          <w:szCs w:val="30"/>
        </w:rPr>
        <w:t>Изпълнение на строително-монтажни работи за обновяване за енергийна ефективност на многофамилни жилищни сгради за територията</w:t>
      </w:r>
      <w:r w:rsidR="00D437A8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D437A8" w:rsidRPr="00E42E15">
        <w:rPr>
          <w:rFonts w:ascii="Times New Roman" w:hAnsi="Times New Roman" w:cs="Times New Roman"/>
          <w:b/>
          <w:sz w:val="30"/>
          <w:szCs w:val="30"/>
        </w:rPr>
        <w:t>на Североизточен район</w:t>
      </w:r>
      <w:r w:rsidR="00D437A8">
        <w:rPr>
          <w:rFonts w:ascii="Times New Roman" w:hAnsi="Times New Roman" w:cs="Times New Roman"/>
          <w:b/>
          <w:sz w:val="30"/>
          <w:szCs w:val="30"/>
        </w:rPr>
        <w:t xml:space="preserve">  </w:t>
      </w:r>
      <w:r w:rsidR="00D437A8" w:rsidRPr="00B835BC">
        <w:rPr>
          <w:rFonts w:ascii="Times New Roman" w:hAnsi="Times New Roman" w:cs="Times New Roman"/>
          <w:b/>
          <w:sz w:val="30"/>
          <w:szCs w:val="30"/>
        </w:rPr>
        <w:t>в който попадат следните градове: Варна, Добрич, Търговище, Шумен</w:t>
      </w:r>
      <w:r w:rsidR="00D437A8">
        <w:rPr>
          <w:rFonts w:ascii="Times New Roman" w:hAnsi="Times New Roman" w:cs="Times New Roman"/>
          <w:b/>
          <w:sz w:val="30"/>
          <w:szCs w:val="30"/>
        </w:rPr>
        <w:t>“</w:t>
      </w:r>
    </w:p>
    <w:p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Многофамилна жилищна сграда в </w:t>
      </w:r>
      <w:r w:rsidR="00DE252B" w:rsidRPr="00DE252B">
        <w:rPr>
          <w:rFonts w:ascii="Times New Roman" w:hAnsi="Times New Roman" w:cs="Times New Roman"/>
          <w:b/>
          <w:sz w:val="30"/>
          <w:szCs w:val="30"/>
        </w:rPr>
        <w:t xml:space="preserve">гр. </w:t>
      </w:r>
      <w:r w:rsidR="00372E59">
        <w:rPr>
          <w:rFonts w:ascii="Times New Roman" w:hAnsi="Times New Roman" w:cs="Times New Roman"/>
          <w:b/>
          <w:sz w:val="30"/>
          <w:szCs w:val="30"/>
        </w:rPr>
        <w:t>Варна, ж.к. „Възраждане“</w:t>
      </w:r>
      <w:r w:rsidR="00DE252B" w:rsidRPr="00DE252B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372E59">
        <w:rPr>
          <w:rFonts w:ascii="Times New Roman" w:hAnsi="Times New Roman" w:cs="Times New Roman"/>
          <w:b/>
          <w:sz w:val="30"/>
          <w:szCs w:val="30"/>
        </w:rPr>
        <w:t xml:space="preserve">блок 75, вход Г с </w:t>
      </w:r>
      <w:r w:rsidRPr="00F521AD">
        <w:rPr>
          <w:rFonts w:ascii="Times New Roman" w:hAnsi="Times New Roman" w:cs="Times New Roman"/>
          <w:b/>
          <w:sz w:val="30"/>
          <w:szCs w:val="30"/>
        </w:rPr>
        <w:t xml:space="preserve">рег. № </w:t>
      </w:r>
      <w:r w:rsidR="008442AA">
        <w:rPr>
          <w:rFonts w:ascii="Times New Roman" w:hAnsi="Times New Roman" w:cs="Times New Roman"/>
          <w:b/>
          <w:sz w:val="30"/>
          <w:szCs w:val="30"/>
        </w:rPr>
        <w:t>291</w:t>
      </w:r>
      <w:r w:rsidR="00DE252B" w:rsidRPr="00DE252B">
        <w:rPr>
          <w:rFonts w:ascii="Times New Roman" w:hAnsi="Times New Roman" w:cs="Times New Roman"/>
          <w:b/>
          <w:sz w:val="30"/>
          <w:szCs w:val="30"/>
        </w:rPr>
        <w:t>-</w:t>
      </w:r>
      <w:r w:rsidR="008442AA">
        <w:rPr>
          <w:rFonts w:ascii="Times New Roman" w:hAnsi="Times New Roman" w:cs="Times New Roman"/>
          <w:b/>
          <w:sz w:val="30"/>
          <w:szCs w:val="30"/>
        </w:rPr>
        <w:t>0</w:t>
      </w:r>
      <w:r w:rsidR="00DE252B" w:rsidRPr="00DE252B">
        <w:rPr>
          <w:rFonts w:ascii="Times New Roman" w:hAnsi="Times New Roman" w:cs="Times New Roman"/>
          <w:b/>
          <w:sz w:val="30"/>
          <w:szCs w:val="30"/>
        </w:rPr>
        <w:t>3-</w:t>
      </w:r>
      <w:r w:rsidR="008442AA">
        <w:rPr>
          <w:rFonts w:ascii="Times New Roman" w:hAnsi="Times New Roman" w:cs="Times New Roman"/>
          <w:b/>
          <w:sz w:val="30"/>
          <w:szCs w:val="30"/>
        </w:rPr>
        <w:t>020</w:t>
      </w:r>
      <w:r w:rsidR="00DE252B" w:rsidRPr="00DE252B">
        <w:rPr>
          <w:rFonts w:ascii="Times New Roman" w:hAnsi="Times New Roman" w:cs="Times New Roman"/>
          <w:b/>
          <w:sz w:val="30"/>
          <w:szCs w:val="30"/>
        </w:rPr>
        <w:t>-</w:t>
      </w:r>
      <w:r w:rsidR="008442AA">
        <w:rPr>
          <w:rFonts w:ascii="Times New Roman" w:hAnsi="Times New Roman" w:cs="Times New Roman"/>
          <w:b/>
          <w:sz w:val="30"/>
          <w:szCs w:val="30"/>
        </w:rPr>
        <w:t>247</w:t>
      </w:r>
      <w:r w:rsidR="00F521AD" w:rsidRPr="00F521AD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F521AD">
        <w:rPr>
          <w:rFonts w:ascii="Times New Roman" w:hAnsi="Times New Roman" w:cs="Times New Roman"/>
          <w:b/>
          <w:sz w:val="30"/>
          <w:szCs w:val="30"/>
        </w:rPr>
        <w:t>н</w:t>
      </w:r>
      <w:r w:rsidRPr="007E3B86">
        <w:rPr>
          <w:rFonts w:ascii="Times New Roman" w:hAnsi="Times New Roman" w:cs="Times New Roman"/>
          <w:b/>
          <w:sz w:val="30"/>
          <w:szCs w:val="30"/>
        </w:rPr>
        <w:t>а Споразумение за финансова помощ и изпълнение на обновяване за енергийна ефективност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47063A" w:rsidTr="0047063A">
        <w:trPr>
          <w:trHeight w:val="210"/>
        </w:trPr>
        <w:tc>
          <w:tcPr>
            <w:tcW w:w="5000" w:type="pct"/>
          </w:tcPr>
          <w:p w:rsidR="0047063A" w:rsidRPr="007E3B86" w:rsidRDefault="0047063A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</w:tr>
      <w:tr w:rsidR="0047063A" w:rsidTr="0047063A">
        <w:trPr>
          <w:trHeight w:val="120"/>
        </w:trPr>
        <w:tc>
          <w:tcPr>
            <w:tcW w:w="5000" w:type="pct"/>
          </w:tcPr>
          <w:p w:rsidR="0047063A" w:rsidRDefault="006766B2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noProof/>
                <w:lang w:eastAsia="bg-BG"/>
              </w:rPr>
              <w:drawing>
                <wp:inline distT="0" distB="0" distL="0" distR="0" wp14:anchorId="3723EDCE" wp14:editId="7866C41C">
                  <wp:extent cx="3029793" cy="2257360"/>
                  <wp:effectExtent l="0" t="0" r="0" b="0"/>
                  <wp:docPr id="5" name="Picture 8" descr="D:\AYDAN  Old ,D, &amp; New\A Y D A N\Aydan _ Септември 2012 до СЕГА\2013\10_2013 Ен_обновяване БГ дом\VARNA_2014\10_2014 Варна_жкВъзраждане бл75 вхГ\Pfoto small\DSC007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D:\AYDAN  Old ,D, &amp; New\A Y D A N\Aydan _ Септември 2012 до СЕГА\2013\10_2013 Ен_обновяване БГ дом\VARNA_2014\10_2014 Варна_жкВъзраждане бл75 вхГ\Pfoto small\DSC007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r="10166" b="105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6343" cy="22845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958DE" w:rsidRDefault="005958D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58DE" w:rsidRDefault="005958D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58DE" w:rsidRDefault="005958D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66B2" w:rsidRDefault="006766B2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66B2" w:rsidRDefault="006766B2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66B2" w:rsidRDefault="006766B2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66B2" w:rsidRDefault="006766B2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:rsid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4A6E39" w:rsidRDefault="004A6E39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163739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ОБЩА ЧАСТ</w:t>
      </w:r>
    </w:p>
    <w:p w:rsidR="00163739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Н</w:t>
      </w:r>
      <w:r w:rsidR="00FF131E" w:rsidRPr="0051414E">
        <w:rPr>
          <w:rFonts w:ascii="Times New Roman" w:hAnsi="Times New Roman" w:cs="Times New Roman"/>
          <w:sz w:val="24"/>
          <w:szCs w:val="24"/>
        </w:rPr>
        <w:t xml:space="preserve">астоящата техническа спецификация определя конкретен обект - сграда в гр. </w:t>
      </w:r>
      <w:r w:rsidR="000F36E4">
        <w:rPr>
          <w:rFonts w:ascii="Times New Roman" w:hAnsi="Times New Roman" w:cs="Times New Roman"/>
          <w:sz w:val="24"/>
          <w:szCs w:val="24"/>
        </w:rPr>
        <w:t>Варна</w:t>
      </w:r>
      <w:r w:rsidR="00FF131E" w:rsidRPr="0051414E">
        <w:rPr>
          <w:rFonts w:ascii="Times New Roman" w:hAnsi="Times New Roman" w:cs="Times New Roman"/>
          <w:sz w:val="24"/>
          <w:szCs w:val="24"/>
        </w:rPr>
        <w:t>,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 за която ще се извършат строителни и монтажни работи (строителство) за обновяване за енергийна ефективност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Обект на настоящата поръчка е жилищна сграда, одобрена за обновяване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със следния административен адрес: </w:t>
      </w:r>
      <w:r w:rsidR="008442AA" w:rsidRPr="008442AA">
        <w:rPr>
          <w:rFonts w:ascii="Times New Roman" w:hAnsi="Times New Roman" w:cs="Times New Roman"/>
          <w:sz w:val="24"/>
          <w:szCs w:val="24"/>
        </w:rPr>
        <w:t xml:space="preserve">гр. Варна, ж.к. „Възраждане“ блок 75, вход Г с рег. № 291-03-020-247 </w:t>
      </w:r>
      <w:r w:rsidR="00FF131E" w:rsidRPr="00FF131E">
        <w:rPr>
          <w:rFonts w:ascii="Times New Roman" w:hAnsi="Times New Roman" w:cs="Times New Roman"/>
          <w:sz w:val="24"/>
          <w:szCs w:val="24"/>
        </w:rPr>
        <w:t>на Споразумение за финансова помощ и изпълнение на обновяване за енергийна ефективност (СФПИОЕЕ).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 xml:space="preserve">Изпълнение на строителни и монтажни работи (строителство) за обновяване за енергийна ефективност на многофамилна жилищна сграда в </w:t>
      </w:r>
      <w:r w:rsidR="008442AA" w:rsidRPr="008442AA">
        <w:rPr>
          <w:rFonts w:ascii="Times New Roman" w:hAnsi="Times New Roman" w:cs="Times New Roman"/>
          <w:b/>
          <w:i/>
          <w:sz w:val="24"/>
          <w:szCs w:val="24"/>
        </w:rPr>
        <w:t>гр. Варна, ж.к. „Възраждане“ блок 75, вход Г</w:t>
      </w:r>
      <w:r w:rsidR="00B45213" w:rsidRPr="00B45213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B45213" w:rsidRPr="008442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0F36E4" w:rsidRPr="000F36E4" w:rsidRDefault="004522F2" w:rsidP="000F36E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="000F36E4" w:rsidRPr="000F36E4">
        <w:rPr>
          <w:rFonts w:ascii="Times New Roman" w:hAnsi="Times New Roman" w:cs="Times New Roman"/>
          <w:sz w:val="24"/>
          <w:szCs w:val="24"/>
          <w:lang w:val="en-US"/>
        </w:rPr>
        <w:t>Жилищната</w:t>
      </w:r>
      <w:proofErr w:type="spellEnd"/>
      <w:r w:rsidR="000F36E4" w:rsidRPr="000F36E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F36E4" w:rsidRPr="000F36E4">
        <w:rPr>
          <w:rFonts w:ascii="Times New Roman" w:hAnsi="Times New Roman" w:cs="Times New Roman"/>
          <w:sz w:val="24"/>
          <w:szCs w:val="24"/>
          <w:lang w:val="en-US"/>
        </w:rPr>
        <w:t>сграда</w:t>
      </w:r>
      <w:proofErr w:type="spellEnd"/>
      <w:r w:rsidR="000F36E4" w:rsidRPr="000F36E4">
        <w:rPr>
          <w:rFonts w:ascii="Times New Roman" w:hAnsi="Times New Roman" w:cs="Times New Roman"/>
          <w:sz w:val="24"/>
          <w:szCs w:val="24"/>
          <w:lang w:val="en-US"/>
        </w:rPr>
        <w:t xml:space="preserve"> е </w:t>
      </w:r>
      <w:proofErr w:type="spellStart"/>
      <w:r w:rsidR="000F36E4" w:rsidRPr="000F36E4">
        <w:rPr>
          <w:rFonts w:ascii="Times New Roman" w:hAnsi="Times New Roman" w:cs="Times New Roman"/>
          <w:sz w:val="24"/>
          <w:szCs w:val="24"/>
          <w:lang w:val="en-US"/>
        </w:rPr>
        <w:t>ситуирана</w:t>
      </w:r>
      <w:proofErr w:type="spellEnd"/>
      <w:r w:rsidR="000F36E4" w:rsidRPr="000F36E4">
        <w:rPr>
          <w:rFonts w:ascii="Times New Roman" w:hAnsi="Times New Roman" w:cs="Times New Roman"/>
          <w:sz w:val="24"/>
          <w:szCs w:val="24"/>
          <w:lang w:val="en-US"/>
        </w:rPr>
        <w:t xml:space="preserve"> в гр. Варна, (район "Младост"), IV-ти микрорайон на ж.к. "Възраждане". Въведена е в експлоатация през 1992 година. </w:t>
      </w:r>
      <w:r w:rsidR="000F36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36E4" w:rsidRPr="000F36E4">
        <w:rPr>
          <w:rFonts w:ascii="Times New Roman" w:hAnsi="Times New Roman" w:cs="Times New Roman"/>
          <w:sz w:val="24"/>
          <w:szCs w:val="24"/>
          <w:lang w:val="en-US"/>
        </w:rPr>
        <w:t>Строителната</w:t>
      </w:r>
      <w:proofErr w:type="spellEnd"/>
      <w:r w:rsidR="000F36E4" w:rsidRPr="000F36E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F36E4" w:rsidRPr="000F36E4">
        <w:rPr>
          <w:rFonts w:ascii="Times New Roman" w:hAnsi="Times New Roman" w:cs="Times New Roman"/>
          <w:sz w:val="24"/>
          <w:szCs w:val="24"/>
          <w:lang w:val="en-US"/>
        </w:rPr>
        <w:t>система</w:t>
      </w:r>
      <w:proofErr w:type="spellEnd"/>
      <w:r w:rsidR="000F36E4" w:rsidRPr="000F36E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F36E4" w:rsidRPr="000F36E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="000F36E4" w:rsidRPr="000F36E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F36E4" w:rsidRPr="000F36E4">
        <w:rPr>
          <w:rFonts w:ascii="Times New Roman" w:hAnsi="Times New Roman" w:cs="Times New Roman"/>
          <w:sz w:val="24"/>
          <w:szCs w:val="24"/>
          <w:lang w:val="en-US"/>
        </w:rPr>
        <w:t>сградата</w:t>
      </w:r>
      <w:proofErr w:type="spellEnd"/>
      <w:r w:rsidR="000F36E4" w:rsidRPr="000F36E4">
        <w:rPr>
          <w:rFonts w:ascii="Times New Roman" w:hAnsi="Times New Roman" w:cs="Times New Roman"/>
          <w:sz w:val="24"/>
          <w:szCs w:val="24"/>
          <w:lang w:val="en-US"/>
        </w:rPr>
        <w:t xml:space="preserve"> е по технологията:  едропанелно жилищно строителство (ЕПЖС).  Състои се от един подземен и четири жилищни етажа. В подземния етаж са разположени избени помещения, а на надземните по два самостоятелни обекта с жилишно предназначение. </w:t>
      </w:r>
      <w:proofErr w:type="spellStart"/>
      <w:r w:rsidR="000F36E4" w:rsidRPr="000F36E4">
        <w:rPr>
          <w:rFonts w:ascii="Times New Roman" w:hAnsi="Times New Roman" w:cs="Times New Roman"/>
          <w:sz w:val="24"/>
          <w:szCs w:val="24"/>
          <w:lang w:val="en-US"/>
        </w:rPr>
        <w:t>Входът</w:t>
      </w:r>
      <w:proofErr w:type="spellEnd"/>
      <w:r w:rsidR="000F36E4" w:rsidRPr="000F36E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F36E4" w:rsidRPr="000F36E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="000F36E4" w:rsidRPr="000F36E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F36E4" w:rsidRPr="000F36E4">
        <w:rPr>
          <w:rFonts w:ascii="Times New Roman" w:hAnsi="Times New Roman" w:cs="Times New Roman"/>
          <w:sz w:val="24"/>
          <w:szCs w:val="24"/>
          <w:lang w:val="en-US"/>
        </w:rPr>
        <w:t>сградата</w:t>
      </w:r>
      <w:proofErr w:type="spellEnd"/>
      <w:r w:rsidR="000F36E4" w:rsidRPr="000F36E4">
        <w:rPr>
          <w:rFonts w:ascii="Times New Roman" w:hAnsi="Times New Roman" w:cs="Times New Roman"/>
          <w:sz w:val="24"/>
          <w:szCs w:val="24"/>
          <w:lang w:val="en-US"/>
        </w:rPr>
        <w:t xml:space="preserve"> е </w:t>
      </w:r>
      <w:proofErr w:type="spellStart"/>
      <w:r w:rsidR="000F36E4" w:rsidRPr="000F36E4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="000F36E4" w:rsidRPr="000F36E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F36E4" w:rsidRPr="000F36E4">
        <w:rPr>
          <w:rFonts w:ascii="Times New Roman" w:hAnsi="Times New Roman" w:cs="Times New Roman"/>
          <w:sz w:val="24"/>
          <w:szCs w:val="24"/>
          <w:lang w:val="en-US"/>
        </w:rPr>
        <w:t>север</w:t>
      </w:r>
      <w:proofErr w:type="spellEnd"/>
      <w:r w:rsidR="000F36E4" w:rsidRPr="000F36E4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0F36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36E4" w:rsidRPr="000F36E4">
        <w:rPr>
          <w:rFonts w:ascii="Times New Roman" w:hAnsi="Times New Roman" w:cs="Times New Roman"/>
          <w:sz w:val="24"/>
          <w:szCs w:val="24"/>
          <w:lang w:val="en-US"/>
        </w:rPr>
        <w:t>Броят</w:t>
      </w:r>
      <w:proofErr w:type="spellEnd"/>
      <w:r w:rsidR="000F36E4" w:rsidRPr="000F36E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F36E4" w:rsidRPr="000F36E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="000F36E4" w:rsidRPr="000F36E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F36E4" w:rsidRPr="000F36E4">
        <w:rPr>
          <w:rFonts w:ascii="Times New Roman" w:hAnsi="Times New Roman" w:cs="Times New Roman"/>
          <w:sz w:val="24"/>
          <w:szCs w:val="24"/>
          <w:lang w:val="en-US"/>
        </w:rPr>
        <w:t>обособените</w:t>
      </w:r>
      <w:proofErr w:type="spellEnd"/>
      <w:r w:rsidR="000F36E4" w:rsidRPr="000F36E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F36E4" w:rsidRPr="000F36E4">
        <w:rPr>
          <w:rFonts w:ascii="Times New Roman" w:hAnsi="Times New Roman" w:cs="Times New Roman"/>
          <w:sz w:val="24"/>
          <w:szCs w:val="24"/>
          <w:lang w:val="en-US"/>
        </w:rPr>
        <w:t>жилища</w:t>
      </w:r>
      <w:proofErr w:type="spellEnd"/>
      <w:r w:rsidR="000F36E4" w:rsidRPr="000F36E4">
        <w:rPr>
          <w:rFonts w:ascii="Times New Roman" w:hAnsi="Times New Roman" w:cs="Times New Roman"/>
          <w:sz w:val="24"/>
          <w:szCs w:val="24"/>
          <w:lang w:val="en-US"/>
        </w:rPr>
        <w:t xml:space="preserve"> в сградата са 8.</w:t>
      </w:r>
    </w:p>
    <w:p w:rsidR="00FF131E" w:rsidRPr="00FF131E" w:rsidRDefault="00FF131E" w:rsidP="00D437A8">
      <w:pPr>
        <w:pStyle w:val="BodyText"/>
        <w:ind w:right="103" w:firstLine="810"/>
        <w:jc w:val="both"/>
        <w:rPr>
          <w:rFonts w:ascii="Times New Roman" w:hAnsi="Times New Roman"/>
          <w:sz w:val="24"/>
        </w:rPr>
      </w:pPr>
      <w:r w:rsidRPr="00D437A8">
        <w:rPr>
          <w:rFonts w:ascii="Times New Roman" w:eastAsiaTheme="minorHAnsi" w:hAnsi="Times New Roman"/>
          <w:b w:val="0"/>
          <w:bCs w:val="0"/>
          <w:sz w:val="24"/>
          <w:lang w:eastAsia="en-US"/>
        </w:rPr>
        <w:lastRenderedPageBreak/>
        <w:t>За сградата, обект на настоящата поръчка е извършено обследване за установяване на техническите характеристики, свързани с изискванията по чл. 169, ал. 1, т. 1 - 5, ал. 2 и ал. 3 от Закона за устройство на територията (ЗУТ), в т.ч. техническо заснемане на сградата. Резултатите от това обследване са представени в доклад, въз основа на който е съставен технически паспорт на сградата. Извършено е и обследване</w:t>
      </w:r>
      <w:r w:rsidRPr="00FF131E">
        <w:rPr>
          <w:rFonts w:ascii="Times New Roman" w:hAnsi="Times New Roman"/>
          <w:sz w:val="24"/>
        </w:rPr>
        <w:t xml:space="preserve"> за енергийна ефективност и сертифициране по реда на Закона за енергийната ефективност (ЗЕЕ).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:rsidR="00FF131E" w:rsidRPr="004522F2" w:rsidRDefault="00C62AC2" w:rsidP="00C62AC2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522F2">
        <w:rPr>
          <w:rFonts w:ascii="Times New Roman" w:hAnsi="Times New Roman" w:cs="Times New Roman"/>
          <w:b/>
          <w:i/>
          <w:sz w:val="24"/>
          <w:szCs w:val="24"/>
        </w:rPr>
        <w:t>Топл</w:t>
      </w:r>
      <w:r w:rsidR="007C1DD8" w:rsidRPr="004522F2">
        <w:rPr>
          <w:rFonts w:ascii="Times New Roman" w:hAnsi="Times New Roman" w:cs="Times New Roman"/>
          <w:b/>
          <w:i/>
          <w:sz w:val="24"/>
          <w:szCs w:val="24"/>
        </w:rPr>
        <w:t>инно изолиране н</w:t>
      </w:r>
      <w:r w:rsidRPr="004522F2">
        <w:rPr>
          <w:rFonts w:ascii="Times New Roman" w:hAnsi="Times New Roman" w:cs="Times New Roman"/>
          <w:b/>
          <w:i/>
          <w:sz w:val="24"/>
          <w:szCs w:val="24"/>
        </w:rPr>
        <w:t>а външни стени</w:t>
      </w:r>
      <w:r w:rsidR="00FF131E" w:rsidRPr="004522F2">
        <w:rPr>
          <w:rFonts w:ascii="Times New Roman" w:hAnsi="Times New Roman" w:cs="Times New Roman"/>
          <w:b/>
          <w:i/>
          <w:sz w:val="24"/>
          <w:szCs w:val="24"/>
        </w:rPr>
        <w:t>;</w:t>
      </w:r>
    </w:p>
    <w:p w:rsidR="00FF131E" w:rsidRPr="004522F2" w:rsidRDefault="00C62AC2" w:rsidP="00C62AC2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522F2">
        <w:rPr>
          <w:rFonts w:ascii="Times New Roman" w:hAnsi="Times New Roman" w:cs="Times New Roman"/>
          <w:b/>
          <w:i/>
          <w:sz w:val="24"/>
          <w:szCs w:val="24"/>
        </w:rPr>
        <w:t>Подмяна на дограма</w:t>
      </w:r>
      <w:r w:rsidR="00FF131E" w:rsidRPr="004522F2">
        <w:rPr>
          <w:rFonts w:ascii="Times New Roman" w:hAnsi="Times New Roman" w:cs="Times New Roman"/>
          <w:b/>
          <w:i/>
          <w:sz w:val="24"/>
          <w:szCs w:val="24"/>
        </w:rPr>
        <w:t>;</w:t>
      </w:r>
    </w:p>
    <w:p w:rsidR="00FF131E" w:rsidRPr="004522F2" w:rsidRDefault="007C1DD8" w:rsidP="00D95D2C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522F2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покрив</w:t>
      </w:r>
      <w:r w:rsidR="00FF131E" w:rsidRPr="004522F2">
        <w:rPr>
          <w:rFonts w:ascii="Times New Roman" w:hAnsi="Times New Roman" w:cs="Times New Roman"/>
          <w:b/>
          <w:i/>
          <w:sz w:val="24"/>
          <w:szCs w:val="24"/>
        </w:rPr>
        <w:t>;</w:t>
      </w:r>
    </w:p>
    <w:p w:rsidR="00D95D2C" w:rsidRPr="004522F2" w:rsidRDefault="007C1DD8" w:rsidP="00D95D2C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522F2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под</w:t>
      </w:r>
    </w:p>
    <w:p w:rsidR="00FF131E" w:rsidRPr="004522F2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4522F2">
        <w:rPr>
          <w:rFonts w:ascii="Times New Roman" w:hAnsi="Times New Roman" w:cs="Times New Roman"/>
          <w:sz w:val="24"/>
          <w:szCs w:val="24"/>
        </w:rPr>
        <w:t>Описание на енергоспестяващи мерки за намаляване на разходите за енергия</w:t>
      </w:r>
      <w:r w:rsidR="004522F2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FF131E" w:rsidRPr="007C1DD8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C1DD8"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936E43" w:rsidRPr="007C1DD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1: </w:t>
      </w:r>
      <w:r w:rsidR="007C1DD8" w:rsidRPr="007C1DD8">
        <w:rPr>
          <w:rFonts w:ascii="Times New Roman" w:hAnsi="Times New Roman" w:cs="Times New Roman"/>
          <w:b/>
          <w:i/>
          <w:sz w:val="24"/>
          <w:szCs w:val="24"/>
          <w:u w:val="single"/>
        </w:rPr>
        <w:t>Топлинно изолиране н</w:t>
      </w:r>
      <w:r w:rsidR="00936E43" w:rsidRPr="007C1DD8">
        <w:rPr>
          <w:rFonts w:ascii="Times New Roman" w:hAnsi="Times New Roman" w:cs="Times New Roman"/>
          <w:b/>
          <w:i/>
          <w:sz w:val="24"/>
          <w:szCs w:val="24"/>
          <w:u w:val="single"/>
        </w:rPr>
        <w:t>а външни стени</w:t>
      </w:r>
    </w:p>
    <w:p w:rsidR="00D437A8" w:rsidRDefault="00B87CA7" w:rsidP="00D437A8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C1DD8">
        <w:rPr>
          <w:rFonts w:ascii="Times New Roman" w:hAnsi="Times New Roman" w:cs="Times New Roman"/>
          <w:i/>
          <w:sz w:val="24"/>
          <w:szCs w:val="24"/>
        </w:rPr>
        <w:tab/>
      </w:r>
      <w:r w:rsidR="00D437A8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D437A8" w:rsidRDefault="00D437A8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Toc407271649"/>
      <w:bookmarkStart w:id="1" w:name="_Toc407623425"/>
      <w:bookmarkStart w:id="2" w:name="_Toc409701061"/>
      <w:bookmarkStart w:id="3" w:name="_Toc409766837"/>
      <w:bookmarkStart w:id="4" w:name="_Toc409767185"/>
      <w:bookmarkStart w:id="5" w:name="_Toc412014134"/>
      <w:bookmarkStart w:id="6" w:name="_Toc412465623"/>
      <w:bookmarkStart w:id="7" w:name="_Toc414613738"/>
      <w:bookmarkStart w:id="8" w:name="_Toc417282837"/>
      <w:r w:rsidR="004127BA">
        <w:rPr>
          <w:rFonts w:ascii="Times New Roman" w:hAnsi="Times New Roman" w:cs="Times New Roman"/>
          <w:sz w:val="24"/>
          <w:szCs w:val="24"/>
        </w:rPr>
        <w:t>В</w:t>
      </w:r>
      <w:r w:rsidR="004127BA" w:rsidRPr="004127BA">
        <w:rPr>
          <w:rFonts w:ascii="Times New Roman" w:hAnsi="Times New Roman" w:cs="Times New Roman"/>
          <w:sz w:val="24"/>
          <w:szCs w:val="24"/>
        </w:rPr>
        <w:t xml:space="preserve"> сградата са установени четири типа ограждащи стени на отопляемите пространства, граничещи с външен въздух, които са с различни топлофизични характеристики.</w:t>
      </w:r>
      <w:bookmarkEnd w:id="0"/>
      <w:bookmarkEnd w:id="1"/>
      <w:r w:rsidR="004127BA" w:rsidRPr="004127BA">
        <w:rPr>
          <w:rFonts w:ascii="Times New Roman" w:hAnsi="Times New Roman" w:cs="Times New Roman"/>
          <w:sz w:val="24"/>
          <w:szCs w:val="24"/>
        </w:rPr>
        <w:t xml:space="preserve"> Основно са изпълнени от стоманобетонни фасадни панели с мозаечна посипка и червена бетонна керемида.</w:t>
      </w:r>
      <w:bookmarkEnd w:id="2"/>
      <w:bookmarkEnd w:id="3"/>
      <w:bookmarkEnd w:id="4"/>
      <w:r w:rsidR="004127BA" w:rsidRPr="004127BA">
        <w:rPr>
          <w:rFonts w:ascii="Times New Roman" w:hAnsi="Times New Roman" w:cs="Times New Roman"/>
          <w:sz w:val="24"/>
          <w:szCs w:val="24"/>
        </w:rPr>
        <w:t xml:space="preserve"> Част от вънпните на апартамент №38 са топлинно изолирани отвън с експандиран пенополистирол EPS с дебелина 5 см, а други - от вътрешната страна с минерална вата и гипсокартон</w:t>
      </w:r>
      <w:bookmarkEnd w:id="5"/>
      <w:bookmarkEnd w:id="6"/>
      <w:r w:rsidR="004127BA" w:rsidRPr="004127BA">
        <w:rPr>
          <w:rFonts w:ascii="Times New Roman" w:hAnsi="Times New Roman" w:cs="Times New Roman"/>
          <w:sz w:val="24"/>
          <w:szCs w:val="24"/>
        </w:rPr>
        <w:t>. Преобладаващите стени на приобщените балкони представляват стоманобетонни панелни елементи с дебелина 3,5 см.</w:t>
      </w:r>
      <w:bookmarkEnd w:id="7"/>
      <w:bookmarkEnd w:id="8"/>
    </w:p>
    <w:p w:rsidR="00FF131E" w:rsidRPr="007C1DD8" w:rsidRDefault="00D437A8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7C1DD8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24371B" w:rsidRDefault="00240B50" w:rsidP="00240B5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24371B" w:rsidRPr="00240B50">
        <w:rPr>
          <w:rFonts w:ascii="Times New Roman" w:hAnsi="Times New Roman" w:cs="Times New Roman"/>
          <w:sz w:val="24"/>
          <w:szCs w:val="24"/>
          <w:lang w:val="en-US"/>
        </w:rPr>
        <w:t>Предвижда</w:t>
      </w:r>
      <w:proofErr w:type="spellEnd"/>
      <w:r w:rsidR="0024371B" w:rsidRPr="00240B5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4371B" w:rsidRPr="00240B50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топлинно</w:t>
      </w:r>
      <w:r w:rsidR="0024371B" w:rsidRPr="00240B5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proofErr w:type="spellStart"/>
      <w:r w:rsidRPr="00240B50">
        <w:rPr>
          <w:rFonts w:ascii="Times New Roman" w:hAnsi="Times New Roman" w:cs="Times New Roman"/>
          <w:sz w:val="24"/>
          <w:szCs w:val="24"/>
          <w:lang w:val="en-US"/>
        </w:rPr>
        <w:t>золиране</w:t>
      </w:r>
      <w:proofErr w:type="spellEnd"/>
      <w:r w:rsidRPr="00240B5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40B50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240B5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40B50">
        <w:rPr>
          <w:rFonts w:ascii="Times New Roman" w:hAnsi="Times New Roman" w:cs="Times New Roman"/>
          <w:sz w:val="24"/>
          <w:szCs w:val="24"/>
          <w:lang w:val="en-US"/>
        </w:rPr>
        <w:t>външните</w:t>
      </w:r>
      <w:proofErr w:type="spellEnd"/>
      <w:r w:rsidRPr="00240B5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40B50">
        <w:rPr>
          <w:rFonts w:ascii="Times New Roman" w:hAnsi="Times New Roman" w:cs="Times New Roman"/>
          <w:sz w:val="24"/>
          <w:szCs w:val="24"/>
          <w:lang w:val="en-US"/>
        </w:rPr>
        <w:t>стени</w:t>
      </w:r>
      <w:proofErr w:type="spellEnd"/>
      <w:r w:rsidRPr="00240B50">
        <w:rPr>
          <w:rFonts w:ascii="Times New Roman" w:hAnsi="Times New Roman" w:cs="Times New Roman"/>
          <w:sz w:val="24"/>
          <w:szCs w:val="24"/>
          <w:lang w:val="en-US"/>
        </w:rPr>
        <w:t xml:space="preserve"> с експандиран пенополистирол EPS-F с графит с дебелина 8 см и експлоатационен </w:t>
      </w:r>
      <w:proofErr w:type="spellStart"/>
      <w:r w:rsidRPr="00240B50">
        <w:rPr>
          <w:rFonts w:ascii="Times New Roman" w:hAnsi="Times New Roman" w:cs="Times New Roman"/>
          <w:sz w:val="24"/>
          <w:szCs w:val="24"/>
          <w:lang w:val="en-US"/>
        </w:rPr>
        <w:t>коефициент</w:t>
      </w:r>
      <w:proofErr w:type="spellEnd"/>
      <w:r w:rsidRPr="00240B5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40B50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240B5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40B50">
        <w:rPr>
          <w:rFonts w:ascii="Times New Roman" w:hAnsi="Times New Roman" w:cs="Times New Roman"/>
          <w:sz w:val="24"/>
          <w:szCs w:val="24"/>
          <w:lang w:val="en-US"/>
        </w:rPr>
        <w:t>топлопроводност</w:t>
      </w:r>
      <w:proofErr w:type="spellEnd"/>
      <w:r w:rsidRPr="00240B50">
        <w:rPr>
          <w:rFonts w:ascii="Times New Roman" w:hAnsi="Times New Roman" w:cs="Times New Roman"/>
          <w:sz w:val="24"/>
          <w:szCs w:val="24"/>
          <w:lang w:val="en-US"/>
        </w:rPr>
        <w:t xml:space="preserve"> λD</w:t>
      </w:r>
      <w:r w:rsidR="000E0CC1">
        <w:rPr>
          <w:rFonts w:ascii="Times New Roman" w:hAnsi="Times New Roman" w:cs="Times New Roman"/>
          <w:sz w:val="24"/>
          <w:szCs w:val="24"/>
          <w:lang w:val="en-US"/>
        </w:rPr>
        <w:t>≤</w:t>
      </w:r>
      <w:r w:rsidRPr="00240B50">
        <w:rPr>
          <w:rFonts w:ascii="Times New Roman" w:hAnsi="Times New Roman" w:cs="Times New Roman"/>
          <w:sz w:val="24"/>
          <w:szCs w:val="24"/>
          <w:lang w:val="en-US"/>
        </w:rPr>
        <w:t>0,035 W/</w:t>
      </w:r>
      <w:proofErr w:type="spellStart"/>
      <w:r w:rsidRPr="00240B50">
        <w:rPr>
          <w:rFonts w:ascii="Times New Roman" w:hAnsi="Times New Roman" w:cs="Times New Roman"/>
          <w:sz w:val="24"/>
          <w:szCs w:val="24"/>
          <w:lang w:val="en-US"/>
        </w:rPr>
        <w:t>mK.</w:t>
      </w:r>
      <w:proofErr w:type="spellEnd"/>
      <w:r w:rsidRPr="00240B50">
        <w:rPr>
          <w:rFonts w:ascii="Times New Roman" w:hAnsi="Times New Roman" w:cs="Times New Roman"/>
          <w:sz w:val="24"/>
          <w:szCs w:val="24"/>
          <w:lang w:val="en-US"/>
        </w:rPr>
        <w:t xml:space="preserve"> Топлоизолацията ще се полага по всички неизолирани стени на сградата.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0B50">
        <w:rPr>
          <w:rFonts w:ascii="Times New Roman" w:hAnsi="Times New Roman" w:cs="Times New Roman"/>
          <w:sz w:val="24"/>
          <w:szCs w:val="24"/>
          <w:lang w:val="en-US"/>
        </w:rPr>
        <w:t>Изолиране</w:t>
      </w:r>
      <w:proofErr w:type="spellEnd"/>
      <w:r w:rsidRPr="00240B5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40B50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240B5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40B50">
        <w:rPr>
          <w:rFonts w:ascii="Times New Roman" w:hAnsi="Times New Roman" w:cs="Times New Roman"/>
          <w:sz w:val="24"/>
          <w:szCs w:val="24"/>
          <w:lang w:val="en-US"/>
        </w:rPr>
        <w:t>външните</w:t>
      </w:r>
      <w:proofErr w:type="spellEnd"/>
      <w:r w:rsidRPr="00240B5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40B50">
        <w:rPr>
          <w:rFonts w:ascii="Times New Roman" w:hAnsi="Times New Roman" w:cs="Times New Roman"/>
          <w:sz w:val="24"/>
          <w:szCs w:val="24"/>
          <w:lang w:val="en-US"/>
        </w:rPr>
        <w:t>стени</w:t>
      </w:r>
      <w:proofErr w:type="spellEnd"/>
      <w:r w:rsidRPr="00240B50">
        <w:rPr>
          <w:rFonts w:ascii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240B50">
        <w:rPr>
          <w:rFonts w:ascii="Times New Roman" w:hAnsi="Times New Roman" w:cs="Times New Roman"/>
          <w:sz w:val="24"/>
          <w:szCs w:val="24"/>
          <w:lang w:val="en-US"/>
        </w:rPr>
        <w:t>топлоизолационен</w:t>
      </w:r>
      <w:proofErr w:type="spellEnd"/>
      <w:r w:rsidRPr="00240B50">
        <w:rPr>
          <w:rFonts w:ascii="Times New Roman" w:hAnsi="Times New Roman" w:cs="Times New Roman"/>
          <w:sz w:val="24"/>
          <w:szCs w:val="24"/>
          <w:lang w:val="en-US"/>
        </w:rPr>
        <w:t xml:space="preserve"> материал от експандиран пенополистирол EPS-F с графит с дебелина 3 см и експлоатационен </w:t>
      </w:r>
      <w:proofErr w:type="spellStart"/>
      <w:r w:rsidRPr="00240B50">
        <w:rPr>
          <w:rFonts w:ascii="Times New Roman" w:hAnsi="Times New Roman" w:cs="Times New Roman"/>
          <w:sz w:val="24"/>
          <w:szCs w:val="24"/>
          <w:lang w:val="en-US"/>
        </w:rPr>
        <w:t>коефициент</w:t>
      </w:r>
      <w:proofErr w:type="spellEnd"/>
      <w:r w:rsidRPr="00240B5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40B50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240B5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40B50">
        <w:rPr>
          <w:rFonts w:ascii="Times New Roman" w:hAnsi="Times New Roman" w:cs="Times New Roman"/>
          <w:sz w:val="24"/>
          <w:szCs w:val="24"/>
          <w:lang w:val="en-US"/>
        </w:rPr>
        <w:t>топлопроводност</w:t>
      </w:r>
      <w:proofErr w:type="spellEnd"/>
      <w:r w:rsidRPr="00240B50">
        <w:rPr>
          <w:rFonts w:ascii="Times New Roman" w:hAnsi="Times New Roman" w:cs="Times New Roman"/>
          <w:sz w:val="24"/>
          <w:szCs w:val="24"/>
          <w:lang w:val="en-US"/>
        </w:rPr>
        <w:t xml:space="preserve"> λD</w:t>
      </w:r>
      <w:r w:rsidR="000E0CC1">
        <w:rPr>
          <w:rFonts w:ascii="Times New Roman" w:hAnsi="Times New Roman" w:cs="Times New Roman"/>
          <w:sz w:val="24"/>
          <w:szCs w:val="24"/>
          <w:lang w:val="en-US"/>
        </w:rPr>
        <w:t>≤</w:t>
      </w:r>
      <w:r w:rsidRPr="00240B50">
        <w:rPr>
          <w:rFonts w:ascii="Times New Roman" w:hAnsi="Times New Roman" w:cs="Times New Roman"/>
          <w:sz w:val="24"/>
          <w:szCs w:val="24"/>
          <w:lang w:val="en-US"/>
        </w:rPr>
        <w:t>0,035 W/</w:t>
      </w:r>
      <w:proofErr w:type="spellStart"/>
      <w:r w:rsidRPr="00240B50">
        <w:rPr>
          <w:rFonts w:ascii="Times New Roman" w:hAnsi="Times New Roman" w:cs="Times New Roman"/>
          <w:sz w:val="24"/>
          <w:szCs w:val="24"/>
          <w:lang w:val="en-US"/>
        </w:rPr>
        <w:t>mK.</w:t>
      </w:r>
      <w:proofErr w:type="spellEnd"/>
      <w:r w:rsidRPr="00240B50">
        <w:rPr>
          <w:rFonts w:ascii="Times New Roman" w:hAnsi="Times New Roman" w:cs="Times New Roman"/>
          <w:sz w:val="24"/>
          <w:szCs w:val="24"/>
          <w:lang w:val="en-US"/>
        </w:rPr>
        <w:t xml:space="preserve"> Топлоизолацията се полага по надгражда по вече изолираните стени на сградата (ап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№ 38).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0B50">
        <w:rPr>
          <w:rFonts w:ascii="Times New Roman" w:hAnsi="Times New Roman" w:cs="Times New Roman"/>
          <w:sz w:val="24"/>
          <w:szCs w:val="24"/>
          <w:lang w:val="en-US"/>
        </w:rPr>
        <w:t>Топлинно</w:t>
      </w:r>
      <w:proofErr w:type="spellEnd"/>
      <w:r w:rsidRPr="00240B5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40B50">
        <w:rPr>
          <w:rFonts w:ascii="Times New Roman" w:hAnsi="Times New Roman" w:cs="Times New Roman"/>
          <w:sz w:val="24"/>
          <w:szCs w:val="24"/>
          <w:lang w:val="en-US"/>
        </w:rPr>
        <w:lastRenderedPageBreak/>
        <w:t>изолиране</w:t>
      </w:r>
      <w:proofErr w:type="spellEnd"/>
      <w:r w:rsidRPr="00240B5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40B50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240B5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40B50">
        <w:rPr>
          <w:rFonts w:ascii="Times New Roman" w:hAnsi="Times New Roman" w:cs="Times New Roman"/>
          <w:sz w:val="24"/>
          <w:szCs w:val="24"/>
          <w:lang w:val="en-US"/>
        </w:rPr>
        <w:t>външните</w:t>
      </w:r>
      <w:proofErr w:type="spellEnd"/>
      <w:r w:rsidRPr="00240B5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40B50">
        <w:rPr>
          <w:rFonts w:ascii="Times New Roman" w:hAnsi="Times New Roman" w:cs="Times New Roman"/>
          <w:sz w:val="24"/>
          <w:szCs w:val="24"/>
          <w:lang w:val="en-US"/>
        </w:rPr>
        <w:t>стени</w:t>
      </w:r>
      <w:proofErr w:type="spellEnd"/>
      <w:r w:rsidRPr="00240B5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240B50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240B5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40B50">
        <w:rPr>
          <w:rFonts w:ascii="Times New Roman" w:hAnsi="Times New Roman" w:cs="Times New Roman"/>
          <w:sz w:val="24"/>
          <w:szCs w:val="24"/>
          <w:lang w:val="en-US"/>
        </w:rPr>
        <w:t>подпокривния</w:t>
      </w:r>
      <w:proofErr w:type="spellEnd"/>
      <w:r w:rsidRPr="00240B50">
        <w:rPr>
          <w:rFonts w:ascii="Times New Roman" w:hAnsi="Times New Roman" w:cs="Times New Roman"/>
          <w:sz w:val="24"/>
          <w:szCs w:val="24"/>
          <w:lang w:val="en-US"/>
        </w:rPr>
        <w:t xml:space="preserve"> етаж с минерална вата с дебелина 10 см и експлоатационен коефициент на топлопроводност λD</w:t>
      </w:r>
      <w:r w:rsidR="000E0CC1">
        <w:rPr>
          <w:rFonts w:ascii="Times New Roman" w:hAnsi="Times New Roman" w:cs="Times New Roman"/>
          <w:sz w:val="24"/>
          <w:szCs w:val="24"/>
          <w:lang w:val="en-US"/>
        </w:rPr>
        <w:t>≤</w:t>
      </w:r>
      <w:r w:rsidRPr="00240B50">
        <w:rPr>
          <w:rFonts w:ascii="Times New Roman" w:hAnsi="Times New Roman" w:cs="Times New Roman"/>
          <w:sz w:val="24"/>
          <w:szCs w:val="24"/>
          <w:lang w:val="en-US"/>
        </w:rPr>
        <w:t>0,035 W/mK. Топлоизолацията ще се полага на стените, изпълнени с д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ървена конструкция и керемиди.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0B50">
        <w:rPr>
          <w:rFonts w:ascii="Times New Roman" w:hAnsi="Times New Roman" w:cs="Times New Roman"/>
          <w:sz w:val="24"/>
          <w:szCs w:val="24"/>
          <w:lang w:val="en-US"/>
        </w:rPr>
        <w:t>Обръщането</w:t>
      </w:r>
      <w:proofErr w:type="spellEnd"/>
      <w:r w:rsidRPr="00240B5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40B50">
        <w:rPr>
          <w:rFonts w:ascii="Times New Roman" w:hAnsi="Times New Roman" w:cs="Times New Roman"/>
          <w:sz w:val="24"/>
          <w:szCs w:val="24"/>
          <w:lang w:val="en-US"/>
        </w:rPr>
        <w:t>около</w:t>
      </w:r>
      <w:proofErr w:type="spellEnd"/>
      <w:r w:rsidRPr="00240B5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40B50">
        <w:rPr>
          <w:rFonts w:ascii="Times New Roman" w:hAnsi="Times New Roman" w:cs="Times New Roman"/>
          <w:sz w:val="24"/>
          <w:szCs w:val="24"/>
          <w:lang w:val="en-US"/>
        </w:rPr>
        <w:t>отвори</w:t>
      </w:r>
      <w:proofErr w:type="spellEnd"/>
      <w:r w:rsidRPr="00240B50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240B50">
        <w:rPr>
          <w:rFonts w:ascii="Times New Roman" w:hAnsi="Times New Roman" w:cs="Times New Roman"/>
          <w:sz w:val="24"/>
          <w:szCs w:val="24"/>
          <w:lang w:val="en-US"/>
        </w:rPr>
        <w:t>дограми</w:t>
      </w:r>
      <w:proofErr w:type="spellEnd"/>
      <w:r w:rsidRPr="00240B50">
        <w:rPr>
          <w:rFonts w:ascii="Times New Roman" w:hAnsi="Times New Roman" w:cs="Times New Roman"/>
          <w:sz w:val="24"/>
          <w:szCs w:val="24"/>
          <w:lang w:val="en-US"/>
        </w:rPr>
        <w:t>) се изпълнява с топлоизолационен материал с дебелина δ=0</w:t>
      </w:r>
      <w:proofErr w:type="gramStart"/>
      <w:r w:rsidRPr="00240B50">
        <w:rPr>
          <w:rFonts w:ascii="Times New Roman" w:hAnsi="Times New Roman" w:cs="Times New Roman"/>
          <w:sz w:val="24"/>
          <w:szCs w:val="24"/>
          <w:lang w:val="en-US"/>
        </w:rPr>
        <w:t>,02</w:t>
      </w:r>
      <w:proofErr w:type="gramEnd"/>
      <w:r w:rsidRPr="00240B50">
        <w:rPr>
          <w:rFonts w:ascii="Times New Roman" w:hAnsi="Times New Roman" w:cs="Times New Roman"/>
          <w:sz w:val="24"/>
          <w:szCs w:val="24"/>
          <w:lang w:val="en-US"/>
        </w:rPr>
        <w:t xml:space="preserve"> m, пoлага се армирана мрежа, шпакловка и минерална мазилка. </w:t>
      </w:r>
    </w:p>
    <w:p w:rsidR="008F423F" w:rsidRPr="008F423F" w:rsidRDefault="008F423F" w:rsidP="0098058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Предвижда се д</w:t>
      </w:r>
      <w:r w:rsidRPr="005C0390">
        <w:rPr>
          <w:rFonts w:ascii="Times New Roman" w:hAnsi="Times New Roman" w:cs="Times New Roman"/>
          <w:sz w:val="24"/>
          <w:szCs w:val="24"/>
        </w:rPr>
        <w:t xml:space="preserve">емонтаж, преместване и обратен монтаж на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5C0390">
        <w:rPr>
          <w:rFonts w:ascii="Times New Roman" w:hAnsi="Times New Roman" w:cs="Times New Roman"/>
          <w:sz w:val="24"/>
          <w:szCs w:val="24"/>
        </w:rPr>
        <w:t xml:space="preserve"> метра стоманени газови тръби с включени всички дейности и разходи по разгазването и цялостното възстановяване на трасето чрез присъединяване към главна</w:t>
      </w:r>
      <w:r>
        <w:rPr>
          <w:rFonts w:ascii="Times New Roman" w:hAnsi="Times New Roman" w:cs="Times New Roman"/>
          <w:sz w:val="24"/>
          <w:szCs w:val="24"/>
        </w:rPr>
        <w:t>та разпределителна кутия, вкл. в</w:t>
      </w:r>
      <w:r w:rsidRPr="005C0390">
        <w:rPr>
          <w:rFonts w:ascii="Times New Roman" w:hAnsi="Times New Roman" w:cs="Times New Roman"/>
          <w:sz w:val="24"/>
          <w:szCs w:val="24"/>
        </w:rPr>
        <w:t>сички  необходими про</w:t>
      </w:r>
      <w:r>
        <w:rPr>
          <w:rFonts w:ascii="Times New Roman" w:hAnsi="Times New Roman" w:cs="Times New Roman"/>
          <w:sz w:val="24"/>
          <w:szCs w:val="24"/>
        </w:rPr>
        <w:t>би, съгласно наредбите. При необходимост тръбите трябва да бъдат подменени.</w:t>
      </w:r>
      <w:r w:rsidRPr="00FC7A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149F" w:rsidRDefault="0057149F" w:rsidP="0024371B">
      <w:pPr>
        <w:pStyle w:val="BodyText"/>
        <w:ind w:firstLine="709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</w:p>
    <w:p w:rsidR="00F927D8" w:rsidRDefault="00F927D8" w:rsidP="0024371B">
      <w:pPr>
        <w:pStyle w:val="BodyText"/>
        <w:ind w:firstLine="709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4"/>
          <w:lang w:eastAsia="en-US"/>
        </w:rPr>
        <w:t>Като съпътстващи дейности са предвидени</w:t>
      </w:r>
    </w:p>
    <w:p w:rsidR="00F927D8" w:rsidRPr="00F927D8" w:rsidRDefault="00F927D8" w:rsidP="00F927D8">
      <w:pPr>
        <w:pStyle w:val="BodyText"/>
        <w:numPr>
          <w:ilvl w:val="0"/>
          <w:numId w:val="19"/>
        </w:numPr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4"/>
          <w:lang w:eastAsia="en-US"/>
        </w:rPr>
        <w:t xml:space="preserve">Демонтаж и обратен монтаж на външни тела на автономни </w:t>
      </w:r>
      <w:r w:rsidRPr="00F927D8">
        <w:rPr>
          <w:rFonts w:ascii="Times New Roman" w:eastAsiaTheme="minorHAnsi" w:hAnsi="Times New Roman"/>
          <w:b w:val="0"/>
          <w:bCs w:val="0"/>
          <w:sz w:val="24"/>
          <w:lang w:eastAsia="en-US"/>
        </w:rPr>
        <w:t>климатизатори</w:t>
      </w:r>
    </w:p>
    <w:p w:rsidR="00F927D8" w:rsidRPr="00F927D8" w:rsidRDefault="00F927D8" w:rsidP="00F927D8">
      <w:pPr>
        <w:pStyle w:val="BodyText"/>
        <w:numPr>
          <w:ilvl w:val="0"/>
          <w:numId w:val="19"/>
        </w:numPr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  <w:r w:rsidRPr="00F927D8">
        <w:rPr>
          <w:rFonts w:ascii="Times New Roman" w:eastAsiaTheme="minorHAnsi" w:hAnsi="Times New Roman"/>
          <w:b w:val="0"/>
          <w:bCs w:val="0"/>
          <w:sz w:val="24"/>
          <w:lang w:eastAsia="en-US"/>
        </w:rPr>
        <w:t xml:space="preserve">Доствака и полагане на защитен </w:t>
      </w:r>
      <w:r w:rsidR="00092B4D">
        <w:rPr>
          <w:rFonts w:ascii="Times New Roman" w:eastAsiaTheme="minorHAnsi" w:hAnsi="Times New Roman"/>
          <w:b w:val="0"/>
          <w:bCs w:val="0"/>
          <w:sz w:val="24"/>
          <w:lang w:eastAsia="en-US"/>
        </w:rPr>
        <w:t>профил за фуга</w:t>
      </w:r>
    </w:p>
    <w:p w:rsidR="00F927D8" w:rsidRPr="00F927D8" w:rsidRDefault="00F927D8" w:rsidP="00F927D8">
      <w:pPr>
        <w:pStyle w:val="BodyText"/>
        <w:numPr>
          <w:ilvl w:val="0"/>
          <w:numId w:val="19"/>
        </w:numPr>
        <w:jc w:val="both"/>
        <w:rPr>
          <w:rFonts w:ascii="Times New Roman" w:hAnsi="Times New Roman"/>
          <w:b w:val="0"/>
          <w:sz w:val="24"/>
        </w:rPr>
      </w:pPr>
      <w:r w:rsidRPr="00F927D8">
        <w:rPr>
          <w:rFonts w:ascii="Times New Roman" w:eastAsiaTheme="minorHAnsi" w:hAnsi="Times New Roman"/>
          <w:b w:val="0"/>
          <w:bCs w:val="0"/>
          <w:sz w:val="24"/>
          <w:lang w:eastAsia="en-US"/>
        </w:rPr>
        <w:t>Доставка и монтаж на фасадно скеле</w:t>
      </w:r>
    </w:p>
    <w:p w:rsidR="00FF131E" w:rsidRPr="007C1DD8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7C1DD8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C1DD8"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936E43" w:rsidRPr="007C1DD8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2: Подмяна на дограма</w:t>
      </w:r>
    </w:p>
    <w:p w:rsidR="00CA6445" w:rsidRDefault="00CA6445" w:rsidP="00CA644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240B50" w:rsidRPr="00240B50" w:rsidRDefault="00240B50" w:rsidP="00240B50">
      <w:pPr>
        <w:pStyle w:val="BodyText"/>
        <w:spacing w:before="137"/>
        <w:ind w:right="463" w:firstLine="709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  <w:r w:rsidRPr="00240B50">
        <w:rPr>
          <w:rFonts w:ascii="Times New Roman" w:eastAsiaTheme="minorHAnsi" w:hAnsi="Times New Roman"/>
          <w:b w:val="0"/>
          <w:bCs w:val="0"/>
          <w:sz w:val="24"/>
          <w:lang w:eastAsia="en-US"/>
        </w:rPr>
        <w:t>Дограмата по ограждащите елементи е дървена слепена и метална единична и стъклени тухли. Значителна част от дограмата е подменена с PVC профили и с стъклопакети с обикновени стъкла. Състоянието на неподменената дограма е изключително лошо вследствие дългия експлоатационен период и атмосферните влияния и през тях са налични топлинни загуби от топлопреминаване и инфилтрация.</w:t>
      </w:r>
    </w:p>
    <w:p w:rsidR="00CA6445" w:rsidRDefault="00CA6445" w:rsidP="00CA6445">
      <w:pPr>
        <w:pStyle w:val="BodyText"/>
        <w:ind w:right="103" w:firstLine="709"/>
        <w:jc w:val="both"/>
        <w:rPr>
          <w:rFonts w:ascii="Times New Roman" w:hAnsi="Times New Roman"/>
          <w:i/>
          <w:sz w:val="24"/>
        </w:rPr>
      </w:pPr>
    </w:p>
    <w:p w:rsidR="00FF131E" w:rsidRPr="007C1DD8" w:rsidRDefault="00CA6445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7C1DD8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4127BA" w:rsidRPr="004127BA" w:rsidRDefault="00BC6FBD" w:rsidP="004127BA">
      <w:pPr>
        <w:pStyle w:val="BodyText"/>
        <w:spacing w:before="137"/>
        <w:ind w:right="463" w:firstLine="709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  <w:r w:rsidRPr="00BC6FBD">
        <w:rPr>
          <w:rFonts w:ascii="Times New Roman" w:eastAsiaTheme="minorHAnsi" w:hAnsi="Times New Roman"/>
          <w:b w:val="0"/>
          <w:bCs w:val="0"/>
          <w:sz w:val="24"/>
          <w:lang w:eastAsia="en-US"/>
        </w:rPr>
        <w:t xml:space="preserve">Предвижда се </w:t>
      </w:r>
      <w:r w:rsidR="004127BA" w:rsidRPr="004127BA">
        <w:rPr>
          <w:rFonts w:ascii="Times New Roman" w:eastAsiaTheme="minorHAnsi" w:hAnsi="Times New Roman"/>
          <w:b w:val="0"/>
          <w:bCs w:val="0"/>
          <w:sz w:val="24"/>
          <w:lang w:eastAsia="en-US"/>
        </w:rPr>
        <w:t>подмяна на съществуващата стара дървена и метална дограма и стъклените тухли по стълбището с нова PVC, остъклена с двоен стъклопакет с едно нискоемисионно стъкло, с коефициент на топлопреминаване U ≤ 1,70 W/m²К. Предвижда изпълнение на автоматична, влагочувствителна, вентилационна, противомухълна клапа с директен приток на въздух с дебит 5-35 m³/h</w:t>
      </w:r>
      <w:r w:rsidR="000E0CC1">
        <w:rPr>
          <w:rFonts w:ascii="Times New Roman" w:eastAsiaTheme="minorHAnsi" w:hAnsi="Times New Roman"/>
          <w:b w:val="0"/>
          <w:bCs w:val="0"/>
          <w:sz w:val="24"/>
          <w:lang w:eastAsia="en-US"/>
        </w:rPr>
        <w:t xml:space="preserve"> и механизъм за ръчно затваряне</w:t>
      </w:r>
      <w:r w:rsidR="004127BA" w:rsidRPr="004127BA">
        <w:rPr>
          <w:rFonts w:ascii="Times New Roman" w:eastAsiaTheme="minorHAnsi" w:hAnsi="Times New Roman"/>
          <w:b w:val="0"/>
          <w:bCs w:val="0"/>
          <w:sz w:val="24"/>
          <w:lang w:eastAsia="en-US"/>
        </w:rPr>
        <w:t xml:space="preserve">. </w:t>
      </w:r>
    </w:p>
    <w:p w:rsidR="004127BA" w:rsidRPr="004127BA" w:rsidRDefault="004127BA" w:rsidP="004127BA">
      <w:pPr>
        <w:pStyle w:val="BodyText"/>
        <w:spacing w:before="137"/>
        <w:ind w:right="463" w:firstLine="709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  <w:r w:rsidRPr="004127BA">
        <w:rPr>
          <w:rFonts w:ascii="Times New Roman" w:eastAsiaTheme="minorHAnsi" w:hAnsi="Times New Roman"/>
          <w:b w:val="0"/>
          <w:bCs w:val="0"/>
          <w:sz w:val="24"/>
          <w:lang w:eastAsia="en-US"/>
        </w:rPr>
        <w:lastRenderedPageBreak/>
        <w:t xml:space="preserve"> Входната врата се подменя с нова от поцинкована стомана, топлинно изолирана с 0,05 m твърд полиуретанов пенопласт, защитена от корозия и обработена с висококачествен полиестерен лак. Остъкление на вратата: 30% двойно с двоен стъклопакет. Вратата е стандартизиран продукт в ЕС, който трябва да отговаря на изискванията на европейска норма EN 14351-1 за постигане на херметичност, ветроустойчивост, въздухонепропускливост, шумоизолация и топлинна изолация и за коефициент на топлопреминаване на U </w:t>
      </w:r>
      <w:r>
        <w:rPr>
          <w:rFonts w:ascii="Times New Roman" w:eastAsiaTheme="minorHAnsi" w:hAnsi="Times New Roman"/>
          <w:b w:val="0"/>
          <w:bCs w:val="0"/>
          <w:sz w:val="24"/>
          <w:lang w:eastAsia="en-US"/>
        </w:rPr>
        <w:t>≤</w:t>
      </w:r>
      <w:r w:rsidRPr="004127BA">
        <w:rPr>
          <w:rFonts w:ascii="Times New Roman" w:eastAsiaTheme="minorHAnsi" w:hAnsi="Times New Roman"/>
          <w:b w:val="0"/>
          <w:bCs w:val="0"/>
          <w:sz w:val="24"/>
          <w:lang w:eastAsia="en-US"/>
        </w:rPr>
        <w:t>2,20 W/m</w:t>
      </w:r>
      <w:r w:rsidRPr="004127BA">
        <w:rPr>
          <w:rFonts w:ascii="Times New Roman" w:eastAsiaTheme="minorHAnsi" w:hAnsi="Times New Roman"/>
          <w:b w:val="0"/>
          <w:bCs w:val="0"/>
          <w:sz w:val="24"/>
          <w:vertAlign w:val="superscript"/>
          <w:lang w:eastAsia="en-US"/>
        </w:rPr>
        <w:t>2</w:t>
      </w:r>
      <w:r w:rsidRPr="004127BA">
        <w:rPr>
          <w:rFonts w:ascii="Times New Roman" w:eastAsiaTheme="minorHAnsi" w:hAnsi="Times New Roman"/>
          <w:b w:val="0"/>
          <w:bCs w:val="0"/>
          <w:sz w:val="24"/>
          <w:lang w:eastAsia="en-US"/>
        </w:rPr>
        <w:t xml:space="preserve">K. </w:t>
      </w:r>
    </w:p>
    <w:p w:rsidR="00002D69" w:rsidRDefault="00002D69" w:rsidP="00D3320F">
      <w:pPr>
        <w:pStyle w:val="BodyText"/>
        <w:ind w:right="103" w:firstLine="810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</w:p>
    <w:p w:rsidR="00002D69" w:rsidRDefault="00002D69" w:rsidP="00002D69">
      <w:pPr>
        <w:pStyle w:val="BodyText"/>
        <w:ind w:firstLine="709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4"/>
          <w:lang w:eastAsia="en-US"/>
        </w:rPr>
        <w:t>Като съпътстващи дейности са предвидени</w:t>
      </w:r>
    </w:p>
    <w:p w:rsidR="00002D69" w:rsidRDefault="00002D69" w:rsidP="00002D69">
      <w:pPr>
        <w:pStyle w:val="BodyText"/>
        <w:numPr>
          <w:ilvl w:val="0"/>
          <w:numId w:val="20"/>
        </w:numPr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  <w:r w:rsidRPr="0057149F">
        <w:rPr>
          <w:rFonts w:ascii="Times New Roman" w:eastAsiaTheme="minorHAnsi" w:hAnsi="Times New Roman"/>
          <w:b w:val="0"/>
          <w:bCs w:val="0"/>
          <w:sz w:val="24"/>
          <w:lang w:eastAsia="en-US"/>
        </w:rPr>
        <w:t>Доставка и монтаж на подпрозоречни первази от алуминий за външен монтаж</w:t>
      </w:r>
    </w:p>
    <w:p w:rsidR="00002D69" w:rsidRDefault="00002D69" w:rsidP="00002D69">
      <w:pPr>
        <w:pStyle w:val="BodyText"/>
        <w:numPr>
          <w:ilvl w:val="0"/>
          <w:numId w:val="20"/>
        </w:numPr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4"/>
          <w:lang w:eastAsia="en-US"/>
        </w:rPr>
        <w:t>Вътрешно подмазване и шпакловане на страници на строителни отвори</w:t>
      </w:r>
    </w:p>
    <w:p w:rsidR="00002D69" w:rsidRDefault="00002D69" w:rsidP="00002D69">
      <w:pPr>
        <w:pStyle w:val="BodyText"/>
        <w:numPr>
          <w:ilvl w:val="0"/>
          <w:numId w:val="20"/>
        </w:numPr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4"/>
          <w:lang w:eastAsia="en-US"/>
        </w:rPr>
        <w:t>Ремонт на стълбищната клетка</w:t>
      </w:r>
    </w:p>
    <w:p w:rsidR="00002D69" w:rsidRDefault="00002D69" w:rsidP="00002D69">
      <w:pPr>
        <w:pStyle w:val="BodyText"/>
        <w:numPr>
          <w:ilvl w:val="0"/>
          <w:numId w:val="20"/>
        </w:numPr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  <w:r w:rsidRPr="00F266E7">
        <w:rPr>
          <w:rFonts w:ascii="Times New Roman" w:eastAsiaTheme="minorHAnsi" w:hAnsi="Times New Roman"/>
          <w:b w:val="0"/>
          <w:bCs w:val="0"/>
          <w:sz w:val="24"/>
          <w:lang w:eastAsia="en-US"/>
        </w:rPr>
        <w:t>Доставка и монтаж на автоматични, влагочувствителни, вентилационни, противомухълни клапи. Директен при</w:t>
      </w:r>
      <w:r>
        <w:rPr>
          <w:rFonts w:ascii="Times New Roman" w:eastAsiaTheme="minorHAnsi" w:hAnsi="Times New Roman"/>
          <w:b w:val="0"/>
          <w:bCs w:val="0"/>
          <w:sz w:val="24"/>
          <w:lang w:eastAsia="en-US"/>
        </w:rPr>
        <w:t>ток на въздух с дебит 5-35 m³/h с механизъм за ръчно затваряне</w:t>
      </w:r>
    </w:p>
    <w:p w:rsidR="00002D69" w:rsidRPr="00BC6FBD" w:rsidRDefault="00002D69" w:rsidP="00D3320F">
      <w:pPr>
        <w:pStyle w:val="BodyText"/>
        <w:ind w:right="103" w:firstLine="810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</w:p>
    <w:p w:rsidR="007C1DD8" w:rsidRPr="00BE0158" w:rsidRDefault="007C1DD8" w:rsidP="00D3320F">
      <w:pPr>
        <w:pStyle w:val="BodyText"/>
        <w:ind w:right="103" w:firstLine="810"/>
        <w:jc w:val="both"/>
        <w:rPr>
          <w:rFonts w:ascii="Times New Roman" w:hAnsi="Times New Roman"/>
          <w:sz w:val="24"/>
          <w:highlight w:val="yellow"/>
        </w:rPr>
      </w:pPr>
    </w:p>
    <w:p w:rsidR="00FF131E" w:rsidRPr="007C1DD8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C1DD8"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7C1DD8">
        <w:rPr>
          <w:rFonts w:ascii="Times New Roman" w:hAnsi="Times New Roman" w:cs="Times New Roman"/>
          <w:b/>
          <w:i/>
          <w:sz w:val="24"/>
          <w:szCs w:val="24"/>
          <w:u w:val="single"/>
        </w:rPr>
        <w:t>М</w:t>
      </w:r>
      <w:r w:rsidR="007C1DD8" w:rsidRPr="007C1DD8">
        <w:rPr>
          <w:rFonts w:ascii="Times New Roman" w:hAnsi="Times New Roman" w:cs="Times New Roman"/>
          <w:b/>
          <w:i/>
          <w:sz w:val="24"/>
          <w:szCs w:val="24"/>
          <w:u w:val="single"/>
        </w:rPr>
        <w:t>ярка за енергоспестяване № 3: Топлинно изолиране н</w:t>
      </w:r>
      <w:r w:rsidR="00D3320F" w:rsidRPr="007C1DD8">
        <w:rPr>
          <w:rFonts w:ascii="Times New Roman" w:hAnsi="Times New Roman" w:cs="Times New Roman"/>
          <w:b/>
          <w:i/>
          <w:sz w:val="24"/>
          <w:szCs w:val="24"/>
          <w:u w:val="single"/>
        </w:rPr>
        <w:t>а покрив</w:t>
      </w:r>
    </w:p>
    <w:p w:rsidR="00EB2004" w:rsidRDefault="00EB2004" w:rsidP="00EB200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4127BA" w:rsidRPr="004127BA" w:rsidRDefault="004127BA" w:rsidP="004127BA">
      <w:pPr>
        <w:pStyle w:val="BodyText"/>
        <w:spacing w:before="137"/>
        <w:ind w:right="463" w:firstLine="709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  <w:r w:rsidRPr="004127BA">
        <w:rPr>
          <w:rFonts w:ascii="Times New Roman" w:eastAsiaTheme="minorHAnsi" w:hAnsi="Times New Roman"/>
          <w:b w:val="0"/>
          <w:bCs w:val="0"/>
          <w:sz w:val="24"/>
          <w:lang w:eastAsia="en-US"/>
        </w:rPr>
        <w:t>Покривите на сградата са три типа: два типа студен плосък с вентилируемо подпокривно пространство и един тип - топъл плосък.</w:t>
      </w:r>
    </w:p>
    <w:p w:rsidR="004127BA" w:rsidRPr="004127BA" w:rsidRDefault="004127BA" w:rsidP="004127BA">
      <w:pPr>
        <w:pStyle w:val="BodyText"/>
        <w:spacing w:before="137"/>
        <w:ind w:right="463" w:firstLine="709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  <w:r w:rsidRPr="004127BA">
        <w:rPr>
          <w:rFonts w:ascii="Times New Roman" w:eastAsiaTheme="minorHAnsi" w:hAnsi="Times New Roman"/>
          <w:b w:val="0"/>
          <w:bCs w:val="0"/>
          <w:sz w:val="24"/>
          <w:lang w:eastAsia="en-US"/>
        </w:rPr>
        <w:t>Покрив тип 1 е студен "плосък" над стълбищна клетка, формиран е като надстройка на тип 2, където е поместен разширителен съд. Таванската плоча представлява стоманобетон с дебелина 16 см, а покривната плоча и ограждащите му стени (надзид) са от панели, съответно с делини 8 см. и 13 см. Въздушното пространство е с приведена дебелина 2,34 м.</w:t>
      </w:r>
    </w:p>
    <w:p w:rsidR="004127BA" w:rsidRPr="004127BA" w:rsidRDefault="004127BA" w:rsidP="004127BA">
      <w:pPr>
        <w:pStyle w:val="BodyText"/>
        <w:spacing w:before="137"/>
        <w:ind w:right="463" w:firstLine="709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  <w:r w:rsidRPr="004127BA">
        <w:rPr>
          <w:rFonts w:ascii="Times New Roman" w:eastAsiaTheme="minorHAnsi" w:hAnsi="Times New Roman"/>
          <w:b w:val="0"/>
          <w:bCs w:val="0"/>
          <w:sz w:val="24"/>
          <w:lang w:eastAsia="en-US"/>
        </w:rPr>
        <w:t>Покрив тип 2 е студен "плосък"  над апартаменти. Таванската плоча е изпълнена от стомабетонна плоча с дебелина 12 см., върху която е положена стъклена вата. Покривната плоча е също от стоманобетон, покрита с лек бетон за наклон и хидроизолация. Въздушното пространство е с височина около 1,00 м.</w:t>
      </w:r>
    </w:p>
    <w:p w:rsidR="004127BA" w:rsidRDefault="004127BA" w:rsidP="004127BA">
      <w:pPr>
        <w:pStyle w:val="BodyText"/>
        <w:spacing w:before="137"/>
        <w:ind w:right="463" w:firstLine="709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  <w:r w:rsidRPr="004127BA">
        <w:rPr>
          <w:rFonts w:ascii="Times New Roman" w:eastAsiaTheme="minorHAnsi" w:hAnsi="Times New Roman"/>
          <w:b w:val="0"/>
          <w:bCs w:val="0"/>
          <w:sz w:val="24"/>
          <w:lang w:eastAsia="en-US"/>
        </w:rPr>
        <w:t xml:space="preserve">Покрив тип 3 е топъл "плосък". Това е покрив на приобщени и остъклени балкони, както над гравния вход. Изпълнен е от стоманобетонен панел с циментова замазка. </w:t>
      </w:r>
    </w:p>
    <w:p w:rsidR="00921B44" w:rsidRDefault="00921B44" w:rsidP="004127BA">
      <w:pPr>
        <w:pStyle w:val="BodyText"/>
        <w:spacing w:before="137"/>
        <w:ind w:right="463" w:firstLine="709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</w:p>
    <w:p w:rsidR="000B02D3" w:rsidRPr="004127BA" w:rsidRDefault="000B02D3" w:rsidP="004127BA">
      <w:pPr>
        <w:pStyle w:val="BodyText"/>
        <w:spacing w:before="137"/>
        <w:ind w:right="463" w:firstLine="709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</w:p>
    <w:p w:rsidR="00FF131E" w:rsidRPr="007C1DD8" w:rsidRDefault="00EB2004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ab/>
      </w:r>
      <w:r w:rsidR="00FF131E" w:rsidRPr="007C1DD8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921B44" w:rsidRDefault="00BC6FBD" w:rsidP="00921B4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1B44">
        <w:rPr>
          <w:rFonts w:ascii="Times New Roman" w:hAnsi="Times New Roman" w:cs="Times New Roman"/>
          <w:sz w:val="24"/>
          <w:szCs w:val="24"/>
        </w:rPr>
        <w:t xml:space="preserve">Предвижда се </w:t>
      </w:r>
      <w:r w:rsidR="00921B44">
        <w:rPr>
          <w:rFonts w:ascii="Times New Roman" w:hAnsi="Times New Roman" w:cs="Times New Roman"/>
          <w:sz w:val="24"/>
          <w:szCs w:val="24"/>
        </w:rPr>
        <w:t>т</w:t>
      </w:r>
      <w:r w:rsidR="00921B44" w:rsidRPr="00921B44">
        <w:rPr>
          <w:rFonts w:ascii="Times New Roman" w:hAnsi="Times New Roman" w:cs="Times New Roman"/>
          <w:sz w:val="24"/>
          <w:szCs w:val="24"/>
        </w:rPr>
        <w:t>оплинно изолиране на покрив на студен плосък покрив над стоманобетонната плоча на мансардния етаж с минерална вата с дебелина 12 см и λ</w:t>
      </w:r>
      <w:r w:rsidR="000C4FC5">
        <w:rPr>
          <w:rFonts w:ascii="Times New Roman" w:hAnsi="Times New Roman" w:cs="Times New Roman"/>
          <w:sz w:val="24"/>
          <w:szCs w:val="24"/>
        </w:rPr>
        <w:t>≤</w:t>
      </w:r>
      <w:r w:rsidR="00921B44" w:rsidRPr="00921B44">
        <w:rPr>
          <w:rFonts w:ascii="Times New Roman" w:hAnsi="Times New Roman" w:cs="Times New Roman"/>
          <w:sz w:val="24"/>
          <w:szCs w:val="24"/>
        </w:rPr>
        <w:t>0,041 W/</w:t>
      </w:r>
      <w:proofErr w:type="spellStart"/>
      <w:r w:rsidR="00921B44" w:rsidRPr="00921B44">
        <w:rPr>
          <w:rFonts w:ascii="Times New Roman" w:hAnsi="Times New Roman" w:cs="Times New Roman"/>
          <w:sz w:val="24"/>
          <w:szCs w:val="24"/>
        </w:rPr>
        <w:t>mK</w:t>
      </w:r>
      <w:proofErr w:type="spellEnd"/>
      <w:r w:rsidR="00921B44" w:rsidRPr="00921B4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21B44" w:rsidRPr="00921B44">
        <w:rPr>
          <w:rFonts w:ascii="Times New Roman" w:hAnsi="Times New Roman" w:cs="Times New Roman"/>
          <w:sz w:val="24"/>
          <w:szCs w:val="24"/>
        </w:rPr>
        <w:t>пароизолация</w:t>
      </w:r>
      <w:proofErr w:type="spellEnd"/>
      <w:r w:rsidR="00921B44" w:rsidRPr="00921B44">
        <w:rPr>
          <w:rFonts w:ascii="Times New Roman" w:hAnsi="Times New Roman" w:cs="Times New Roman"/>
          <w:sz w:val="24"/>
          <w:szCs w:val="24"/>
        </w:rPr>
        <w:t xml:space="preserve"> под нея. </w:t>
      </w:r>
      <w:r w:rsidR="00921B44">
        <w:rPr>
          <w:rFonts w:ascii="Times New Roman" w:hAnsi="Times New Roman" w:cs="Times New Roman"/>
          <w:sz w:val="24"/>
          <w:szCs w:val="24"/>
        </w:rPr>
        <w:t xml:space="preserve"> </w:t>
      </w:r>
      <w:r w:rsidR="00921B44" w:rsidRPr="00921B44">
        <w:rPr>
          <w:rFonts w:ascii="Times New Roman" w:hAnsi="Times New Roman" w:cs="Times New Roman"/>
          <w:sz w:val="24"/>
          <w:szCs w:val="24"/>
        </w:rPr>
        <w:t>Топлинно изолиране на покрив със  стандартизирана по валидирани EN методи топлоизолационна система по подове, граничещи с външен въздух от експандиран пенополистирол EPS-F с графит, с дебелина 8 см, експлоатационен коефициент на топлопроводност λD</w:t>
      </w:r>
      <w:r w:rsidR="000B02D3">
        <w:rPr>
          <w:rFonts w:ascii="Times New Roman" w:hAnsi="Times New Roman" w:cs="Times New Roman"/>
          <w:sz w:val="24"/>
          <w:szCs w:val="24"/>
        </w:rPr>
        <w:t>≤</w:t>
      </w:r>
      <w:r w:rsidR="00921B44" w:rsidRPr="00921B44">
        <w:rPr>
          <w:rFonts w:ascii="Times New Roman" w:hAnsi="Times New Roman" w:cs="Times New Roman"/>
          <w:sz w:val="24"/>
          <w:szCs w:val="24"/>
        </w:rPr>
        <w:t>0,035 W/</w:t>
      </w:r>
      <w:proofErr w:type="spellStart"/>
      <w:r w:rsidR="00921B44" w:rsidRPr="00921B44">
        <w:rPr>
          <w:rFonts w:ascii="Times New Roman" w:hAnsi="Times New Roman" w:cs="Times New Roman"/>
          <w:sz w:val="24"/>
          <w:szCs w:val="24"/>
        </w:rPr>
        <w:t>mK</w:t>
      </w:r>
      <w:proofErr w:type="spellEnd"/>
      <w:r w:rsidR="00921B44" w:rsidRPr="00921B44">
        <w:rPr>
          <w:rFonts w:ascii="Times New Roman" w:hAnsi="Times New Roman" w:cs="Times New Roman"/>
          <w:sz w:val="24"/>
          <w:szCs w:val="24"/>
        </w:rPr>
        <w:t xml:space="preserve">, обемна плътност с допуск ρ= 15 ÷ 20 kg/m3, напрежение на натиск ≥ 70 kPa. </w:t>
      </w:r>
    </w:p>
    <w:p w:rsidR="00921B44" w:rsidRDefault="00921B44" w:rsidP="00921B4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Като съпътстващи дейности са предвидени</w:t>
      </w:r>
    </w:p>
    <w:p w:rsidR="00921B44" w:rsidRDefault="00921B44" w:rsidP="00921B44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Ремонт на покрива</w:t>
      </w:r>
    </w:p>
    <w:p w:rsidR="00921B44" w:rsidRDefault="00921B44" w:rsidP="00921B44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Доставка на покривни капаци</w:t>
      </w:r>
    </w:p>
    <w:p w:rsidR="00921B44" w:rsidRDefault="00921B44" w:rsidP="00921B44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Доставка на керемиди със снегозадържащи елементи</w:t>
      </w:r>
    </w:p>
    <w:p w:rsidR="00921B44" w:rsidRPr="00921B44" w:rsidRDefault="00921B44" w:rsidP="00921B44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Ддоставка и монтаж на улуци и ламаринена обшивка по покрив</w:t>
      </w:r>
    </w:p>
    <w:p w:rsidR="00D3320F" w:rsidRPr="00BE0158" w:rsidRDefault="00974B2D" w:rsidP="00216177">
      <w:pPr>
        <w:pStyle w:val="BodyText"/>
        <w:spacing w:before="137"/>
        <w:ind w:right="463" w:firstLine="709"/>
        <w:jc w:val="both"/>
        <w:rPr>
          <w:rFonts w:ascii="Times New Roman" w:eastAsiaTheme="minorHAnsi" w:hAnsi="Times New Roman"/>
          <w:b w:val="0"/>
          <w:bCs w:val="0"/>
          <w:sz w:val="24"/>
          <w:highlight w:val="yellow"/>
          <w:lang w:eastAsia="en-US"/>
        </w:rPr>
      </w:pPr>
      <w:r w:rsidRPr="00BE0158">
        <w:rPr>
          <w:rFonts w:ascii="Times New Roman" w:eastAsiaTheme="minorHAnsi" w:hAnsi="Times New Roman"/>
          <w:b w:val="0"/>
          <w:bCs w:val="0"/>
          <w:sz w:val="24"/>
          <w:highlight w:val="yellow"/>
          <w:lang w:eastAsia="en-US"/>
        </w:rPr>
        <w:t xml:space="preserve"> </w:t>
      </w:r>
    </w:p>
    <w:p w:rsidR="00FF131E" w:rsidRPr="00BC6FBD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C6FBD"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2310C7" w:rsidRPr="00BC6FBD">
        <w:rPr>
          <w:rFonts w:ascii="Times New Roman" w:hAnsi="Times New Roman" w:cs="Times New Roman"/>
          <w:b/>
          <w:i/>
          <w:sz w:val="24"/>
          <w:szCs w:val="24"/>
          <w:u w:val="single"/>
        </w:rPr>
        <w:t>Мя</w:t>
      </w:r>
      <w:r w:rsidR="00BC6FBD" w:rsidRPr="00BC6FB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рка за енергоспестяване № 4: Топлинно изолиране на </w:t>
      </w:r>
      <w:r w:rsidR="008F423F">
        <w:rPr>
          <w:rFonts w:ascii="Times New Roman" w:hAnsi="Times New Roman" w:cs="Times New Roman"/>
          <w:b/>
          <w:i/>
          <w:sz w:val="24"/>
          <w:szCs w:val="24"/>
          <w:u w:val="single"/>
        </w:rPr>
        <w:t>под</w:t>
      </w:r>
    </w:p>
    <w:p w:rsidR="00216FAD" w:rsidRDefault="00B87CA7" w:rsidP="00216FAD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C6FBD">
        <w:rPr>
          <w:rFonts w:ascii="Times New Roman" w:hAnsi="Times New Roman" w:cs="Times New Roman"/>
          <w:i/>
          <w:sz w:val="24"/>
          <w:szCs w:val="24"/>
        </w:rPr>
        <w:tab/>
      </w:r>
      <w:r w:rsidR="00216FAD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216FAD" w:rsidRDefault="004127BA" w:rsidP="004127BA">
      <w:pPr>
        <w:spacing w:line="276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127BA">
        <w:rPr>
          <w:rFonts w:ascii="Times New Roman" w:hAnsi="Times New Roman" w:cs="Times New Roman"/>
          <w:sz w:val="24"/>
          <w:szCs w:val="24"/>
        </w:rPr>
        <w:t>Подовете на сградата са над неотопляем подземен етаж и граничещи с външен въздух / под на остъклена тераса / . Същите нямат положена топлинна изолация.</w:t>
      </w:r>
    </w:p>
    <w:p w:rsidR="00FF131E" w:rsidRDefault="00216FAD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BC6FBD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921B44" w:rsidRDefault="00921B44" w:rsidP="009E5B9E">
      <w:pPr>
        <w:pStyle w:val="BodyText"/>
        <w:ind w:right="103" w:firstLine="709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4"/>
          <w:lang w:eastAsia="en-US"/>
        </w:rPr>
        <w:t>Предвижда се д</w:t>
      </w:r>
      <w:r w:rsidRPr="00921B44">
        <w:rPr>
          <w:rFonts w:ascii="Times New Roman" w:eastAsiaTheme="minorHAnsi" w:hAnsi="Times New Roman"/>
          <w:b w:val="0"/>
          <w:bCs w:val="0"/>
          <w:sz w:val="24"/>
          <w:lang w:eastAsia="en-US"/>
        </w:rPr>
        <w:t>оставка и монтаж на стандартизирана по валидирани EN методи топлоизолационна система по подове, граничещи с външен въздух, от експандиран пенополистирол (EPS), с дебелина δ=0,08 m, експлоатационен коефициент на топлопроводност λD</w:t>
      </w:r>
      <w:r w:rsidR="000C4FC5">
        <w:rPr>
          <w:rFonts w:ascii="Times New Roman" w:eastAsiaTheme="minorHAnsi" w:hAnsi="Times New Roman"/>
          <w:b w:val="0"/>
          <w:bCs w:val="0"/>
          <w:sz w:val="24"/>
          <w:lang w:eastAsia="en-US"/>
        </w:rPr>
        <w:t>≤</w:t>
      </w:r>
      <w:r w:rsidRPr="00921B44">
        <w:rPr>
          <w:rFonts w:ascii="Times New Roman" w:eastAsiaTheme="minorHAnsi" w:hAnsi="Times New Roman"/>
          <w:b w:val="0"/>
          <w:bCs w:val="0"/>
          <w:sz w:val="24"/>
          <w:lang w:eastAsia="en-US"/>
        </w:rPr>
        <w:t>0,032 W/</w:t>
      </w:r>
      <w:proofErr w:type="spellStart"/>
      <w:r w:rsidRPr="00921B44">
        <w:rPr>
          <w:rFonts w:ascii="Times New Roman" w:eastAsiaTheme="minorHAnsi" w:hAnsi="Times New Roman"/>
          <w:b w:val="0"/>
          <w:bCs w:val="0"/>
          <w:sz w:val="24"/>
          <w:lang w:eastAsia="en-US"/>
        </w:rPr>
        <w:t>mK</w:t>
      </w:r>
      <w:proofErr w:type="spellEnd"/>
      <w:r>
        <w:rPr>
          <w:rFonts w:ascii="Times New Roman" w:eastAsiaTheme="minorHAnsi" w:hAnsi="Times New Roman"/>
          <w:b w:val="0"/>
          <w:bCs w:val="0"/>
          <w:sz w:val="24"/>
          <w:lang w:eastAsia="en-US"/>
        </w:rPr>
        <w:t xml:space="preserve">. </w:t>
      </w:r>
    </w:p>
    <w:p w:rsidR="00921B44" w:rsidRDefault="00921B44" w:rsidP="009E5B9E">
      <w:pPr>
        <w:pStyle w:val="BodyText"/>
        <w:ind w:right="103" w:firstLine="709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</w:p>
    <w:p w:rsidR="009E5B9E" w:rsidRPr="009E5B9E" w:rsidRDefault="00921B44" w:rsidP="009E5B9E">
      <w:pPr>
        <w:pStyle w:val="BodyText"/>
        <w:ind w:right="103" w:firstLine="709"/>
        <w:jc w:val="both"/>
        <w:rPr>
          <w:rFonts w:ascii="Times New Roman" w:hAnsi="Times New Roman"/>
          <w:b w:val="0"/>
          <w:sz w:val="24"/>
        </w:rPr>
      </w:pPr>
      <w:r w:rsidRPr="009E5B9E">
        <w:rPr>
          <w:rFonts w:ascii="Times New Roman" w:hAnsi="Times New Roman"/>
          <w:b w:val="0"/>
          <w:sz w:val="24"/>
        </w:rPr>
        <w:t xml:space="preserve"> 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 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тяхната допустимост по проекта.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Конструктивна;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Електро</w:t>
      </w:r>
      <w:r w:rsidR="000C4FC5">
        <w:rPr>
          <w:rFonts w:ascii="Times New Roman" w:hAnsi="Times New Roman" w:cs="Times New Roman"/>
          <w:sz w:val="24"/>
          <w:szCs w:val="24"/>
        </w:rPr>
        <w:t>техническа</w:t>
      </w:r>
      <w:r w:rsidRPr="00F66798">
        <w:rPr>
          <w:rFonts w:ascii="Times New Roman" w:hAnsi="Times New Roman" w:cs="Times New Roman"/>
          <w:sz w:val="24"/>
          <w:szCs w:val="24"/>
        </w:rPr>
        <w:t>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:rsidR="00C66637" w:rsidRPr="00C6663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г., както и изискванията на настоящата техническа спецификация.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8357E" w:rsidRPr="0016373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4. ИЗИСКВАНИЯ ЗА ПОСТАВЯНЕ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ВРЕМЕННА </w:t>
      </w:r>
      <w:r w:rsidRPr="00163739">
        <w:rPr>
          <w:rFonts w:ascii="Times New Roman" w:hAnsi="Times New Roman" w:cs="Times New Roman"/>
          <w:b/>
          <w:sz w:val="24"/>
          <w:szCs w:val="24"/>
        </w:rPr>
        <w:t>ИНФОРМАЦИОННА ТАБЕЛА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БИЛБОРД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63739">
        <w:rPr>
          <w:rFonts w:ascii="Times New Roman" w:hAnsi="Times New Roman" w:cs="Times New Roman"/>
          <w:b/>
          <w:sz w:val="24"/>
          <w:szCs w:val="24"/>
        </w:rPr>
        <w:t>, СЪГЛАСНО ЧЛ. 157, АЛ. 5 ОТ ЗУТ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Изпълнителят следва да изработи </w:t>
      </w:r>
      <w:r>
        <w:rPr>
          <w:rFonts w:ascii="Times New Roman" w:hAnsi="Times New Roman" w:cs="Times New Roman"/>
          <w:sz w:val="24"/>
          <w:szCs w:val="24"/>
        </w:rPr>
        <w:t xml:space="preserve">временна </w:t>
      </w:r>
      <w:r w:rsidRPr="00FF131E">
        <w:rPr>
          <w:rFonts w:ascii="Times New Roman" w:hAnsi="Times New Roman" w:cs="Times New Roman"/>
          <w:sz w:val="24"/>
          <w:szCs w:val="24"/>
        </w:rPr>
        <w:t xml:space="preserve">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по ОПРР 2007-2013 г., табелата трябва </w:t>
      </w:r>
      <w:r w:rsidRPr="00FF131E">
        <w:rPr>
          <w:rFonts w:ascii="Times New Roman" w:hAnsi="Times New Roman" w:cs="Times New Roman"/>
          <w:sz w:val="24"/>
          <w:szCs w:val="24"/>
        </w:rPr>
        <w:lastRenderedPageBreak/>
        <w:t xml:space="preserve">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Размерът на изработената табела трябва да бъде </w:t>
      </w:r>
      <w:r>
        <w:rPr>
          <w:rFonts w:ascii="Times New Roman" w:hAnsi="Times New Roman" w:cs="Times New Roman"/>
          <w:sz w:val="24"/>
          <w:szCs w:val="24"/>
        </w:rPr>
        <w:t>минимум 7</w:t>
      </w:r>
      <w:r w:rsidRPr="00FF131E">
        <w:rPr>
          <w:rFonts w:ascii="Times New Roman" w:hAnsi="Times New Roman" w:cs="Times New Roman"/>
          <w:sz w:val="24"/>
          <w:szCs w:val="24"/>
        </w:rPr>
        <w:t xml:space="preserve">0 см 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131E">
        <w:rPr>
          <w:rFonts w:ascii="Times New Roman" w:hAnsi="Times New Roman" w:cs="Times New Roman"/>
          <w:sz w:val="24"/>
          <w:szCs w:val="24"/>
        </w:rPr>
        <w:t>0 см. Тя трябва да съдържа следната информация: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:rsidR="0078357E" w:rsidRPr="00FF131E" w:rsidRDefault="00844F6D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:rsidR="0078357E" w:rsidRPr="00FF131E" w:rsidRDefault="00844F6D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:rsidR="0078357E" w:rsidRPr="00FF131E" w:rsidRDefault="00844F6D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:rsidR="0078357E" w:rsidRPr="00FF131E" w:rsidRDefault="00844F6D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:rsidR="0078357E" w:rsidRPr="00FF131E" w:rsidRDefault="00844F6D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13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Примерен образец на табелата: </w:t>
      </w:r>
    </w:p>
    <w:p w:rsidR="0078357E" w:rsidRPr="00B4274F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  <w:r>
        <w:rPr>
          <w:noProof/>
          <w:lang w:eastAsia="bg-BG"/>
        </w:rPr>
        <w:drawing>
          <wp:inline distT="0" distB="0" distL="0" distR="0" wp14:anchorId="010E34F4" wp14:editId="191227AB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:rsidR="00C66637" w:rsidRPr="009E40F4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Мястото на изпълнение на поръчката е </w:t>
      </w:r>
      <w:r w:rsidR="008442AA" w:rsidRPr="008442AA">
        <w:rPr>
          <w:rFonts w:ascii="Times New Roman" w:hAnsi="Times New Roman" w:cs="Times New Roman"/>
          <w:sz w:val="24"/>
          <w:szCs w:val="24"/>
        </w:rPr>
        <w:t>гр. Варна, ж.к. „Възраждане“ блок 75, вход Г</w:t>
      </w:r>
      <w:r w:rsidR="009E40F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44CE9" w:rsidRDefault="00644CE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  <w:sectPr w:rsidR="00644CE9">
          <w:headerReference w:type="default" r:id="rId10"/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6.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Срокът за изпълнение на строителството е до </w:t>
      </w:r>
      <w:r w:rsidR="009F75FF">
        <w:rPr>
          <w:rFonts w:ascii="Times New Roman" w:hAnsi="Times New Roman" w:cs="Times New Roman"/>
          <w:sz w:val="24"/>
          <w:szCs w:val="24"/>
        </w:rPr>
        <w:t>6</w:t>
      </w:r>
      <w:r w:rsidR="00FF131E" w:rsidRPr="00FF131E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:rsid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87CA7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  <w:bookmarkStart w:id="9" w:name="_GoBack"/>
      <w:bookmarkEnd w:id="9"/>
    </w:p>
    <w:p w:rsidR="00FF131E" w:rsidRPr="00A51A9C" w:rsidRDefault="00B87CA7" w:rsidP="00A51A9C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Стойността на поръч</w:t>
      </w:r>
      <w:r w:rsidR="00FF131E" w:rsidRPr="00B266D5">
        <w:rPr>
          <w:rFonts w:ascii="Times New Roman" w:hAnsi="Times New Roman" w:cs="Times New Roman"/>
          <w:sz w:val="24"/>
          <w:szCs w:val="24"/>
        </w:rPr>
        <w:t xml:space="preserve">ката е </w:t>
      </w:r>
      <w:r w:rsidR="00804728" w:rsidRPr="00844F6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96</w:t>
      </w:r>
      <w:r w:rsidR="00E266B6" w:rsidRPr="00844F6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 </w:t>
      </w:r>
      <w:r w:rsidR="00804728" w:rsidRPr="00844F6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946</w:t>
      </w:r>
      <w:r w:rsidR="00E266B6" w:rsidRPr="00844F6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804728" w:rsidRPr="00844F6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28</w:t>
      </w:r>
      <w:r w:rsidR="00A51A9C" w:rsidRPr="00B266D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</w:t>
      </w:r>
      <w:r w:rsidR="00FF131E" w:rsidRPr="00B266D5">
        <w:rPr>
          <w:rFonts w:ascii="Times New Roman" w:hAnsi="Times New Roman" w:cs="Times New Roman"/>
          <w:sz w:val="24"/>
          <w:szCs w:val="24"/>
        </w:rPr>
        <w:t>лв.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 без ДДС с включени непредвидени разходи</w:t>
      </w:r>
      <w:r w:rsidR="00230DC4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Default="00B87CA7" w:rsidP="00270492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Приложение 1: Работен проект за обновяване за енергийна ефективност за сградата с адрес </w:t>
      </w:r>
      <w:r w:rsidR="008442AA" w:rsidRPr="008442AA">
        <w:rPr>
          <w:rFonts w:ascii="Times New Roman" w:hAnsi="Times New Roman" w:cs="Times New Roman"/>
          <w:sz w:val="24"/>
          <w:szCs w:val="24"/>
        </w:rPr>
        <w:t>гр. Варна, ж.к. „Възраждане“ блок 75, вход Г</w:t>
      </w:r>
      <w:r w:rsidR="00270492" w:rsidRPr="00270492">
        <w:rPr>
          <w:rFonts w:ascii="Times New Roman" w:hAnsi="Times New Roman" w:cs="Times New Roman"/>
          <w:sz w:val="24"/>
          <w:szCs w:val="24"/>
        </w:rPr>
        <w:t>.</w:t>
      </w:r>
    </w:p>
    <w:p w:rsidR="00E266B6" w:rsidRDefault="00E266B6" w:rsidP="00270492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266B6" w:rsidRDefault="00E266B6" w:rsidP="00270492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266B6" w:rsidRDefault="00E266B6" w:rsidP="00270492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266B6" w:rsidRDefault="00E266B6" w:rsidP="00270492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266B6" w:rsidRDefault="00E266B6" w:rsidP="00270492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E266B6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7752" w:rsidRDefault="003F7752" w:rsidP="007E3B86">
      <w:pPr>
        <w:spacing w:after="0" w:line="240" w:lineRule="auto"/>
      </w:pPr>
      <w:r>
        <w:separator/>
      </w:r>
    </w:p>
  </w:endnote>
  <w:endnote w:type="continuationSeparator" w:id="0">
    <w:p w:rsidR="003F7752" w:rsidRDefault="003F7752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54CD90EF" wp14:editId="6D3E090C">
          <wp:extent cx="5760720" cy="847920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CE9" w:rsidRPr="00644CE9" w:rsidRDefault="00644CE9">
    <w:pPr>
      <w:pStyle w:val="Footer"/>
      <w:rPr>
        <w:sz w:val="16"/>
        <w:szCs w:val="16"/>
      </w:rPr>
    </w:pPr>
    <w:r w:rsidRPr="00644CE9">
      <w:rPr>
        <w:rStyle w:val="FootnoteReference"/>
        <w:sz w:val="16"/>
        <w:szCs w:val="16"/>
      </w:rPr>
      <w:footnoteRef/>
    </w:r>
    <w:r w:rsidRPr="00644CE9">
      <w:rPr>
        <w:sz w:val="16"/>
        <w:szCs w:val="16"/>
      </w:rPr>
      <w:t xml:space="preserve"> </w:t>
    </w:r>
    <w:r w:rsidRPr="00644CE9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:rsidR="00644CE9" w:rsidRDefault="00644CE9">
    <w:pPr>
      <w:pStyle w:val="Footer"/>
    </w:pPr>
    <w:r w:rsidRPr="00B96C8F">
      <w:rPr>
        <w:noProof/>
        <w:lang w:eastAsia="bg-BG"/>
      </w:rPr>
      <w:drawing>
        <wp:inline distT="0" distB="0" distL="0" distR="0" wp14:anchorId="79A8A828" wp14:editId="5647F859">
          <wp:extent cx="5760720" cy="847920"/>
          <wp:effectExtent l="0" t="0" r="0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44CE9" w:rsidRPr="007E3B86" w:rsidRDefault="00644CE9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7752" w:rsidRDefault="003F7752" w:rsidP="007E3B86">
      <w:pPr>
        <w:spacing w:after="0" w:line="240" w:lineRule="auto"/>
      </w:pPr>
      <w:r>
        <w:separator/>
      </w:r>
    </w:p>
  </w:footnote>
  <w:footnote w:type="continuationSeparator" w:id="0">
    <w:p w:rsidR="003F7752" w:rsidRDefault="003F7752" w:rsidP="007E3B86">
      <w:pPr>
        <w:spacing w:after="0" w:line="240" w:lineRule="auto"/>
      </w:pPr>
      <w:r>
        <w:continuationSeparator/>
      </w:r>
    </w:p>
  </w:footnote>
  <w:footnote w:id="1">
    <w:p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4E9D4C7C" wp14:editId="038C0CB0">
          <wp:extent cx="2705100" cy="1285875"/>
          <wp:effectExtent l="0" t="0" r="0" b="9525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87C7B"/>
    <w:multiLevelType w:val="hybridMultilevel"/>
    <w:tmpl w:val="B8B6D156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E7E2D83"/>
    <w:multiLevelType w:val="hybridMultilevel"/>
    <w:tmpl w:val="69427FCC"/>
    <w:lvl w:ilvl="0" w:tplc="46E08C2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123296"/>
    <w:multiLevelType w:val="hybridMultilevel"/>
    <w:tmpl w:val="D42296BE"/>
    <w:lvl w:ilvl="0" w:tplc="46E08C26">
      <w:numFmt w:val="bullet"/>
      <w:lvlText w:val="-"/>
      <w:lvlJc w:val="left"/>
      <w:pPr>
        <w:ind w:left="1429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46961B2"/>
    <w:multiLevelType w:val="hybridMultilevel"/>
    <w:tmpl w:val="6CFEA5EA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96D4D8E"/>
    <w:multiLevelType w:val="hybridMultilevel"/>
    <w:tmpl w:val="2E24AAFC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39ED7523"/>
    <w:multiLevelType w:val="hybridMultilevel"/>
    <w:tmpl w:val="15F47DDC"/>
    <w:lvl w:ilvl="0" w:tplc="46E08C2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F928C8"/>
    <w:multiLevelType w:val="hybridMultilevel"/>
    <w:tmpl w:val="BF86F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A76605"/>
    <w:multiLevelType w:val="hybridMultilevel"/>
    <w:tmpl w:val="0FEE9556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535402"/>
    <w:multiLevelType w:val="hybridMultilevel"/>
    <w:tmpl w:val="137CF3D0"/>
    <w:lvl w:ilvl="0" w:tplc="04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0">
    <w:nsid w:val="5F8363A7"/>
    <w:multiLevelType w:val="hybridMultilevel"/>
    <w:tmpl w:val="9A5AE250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0624C46"/>
    <w:multiLevelType w:val="hybridMultilevel"/>
    <w:tmpl w:val="9E8CDB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B03E1A"/>
    <w:multiLevelType w:val="hybridMultilevel"/>
    <w:tmpl w:val="2410D74E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B56439"/>
    <w:multiLevelType w:val="hybridMultilevel"/>
    <w:tmpl w:val="4ED0FB28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806DAD"/>
    <w:multiLevelType w:val="hybridMultilevel"/>
    <w:tmpl w:val="C518B210"/>
    <w:lvl w:ilvl="0" w:tplc="46E08C26">
      <w:numFmt w:val="bullet"/>
      <w:lvlText w:val="-"/>
      <w:lvlJc w:val="left"/>
      <w:pPr>
        <w:ind w:left="799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15">
    <w:nsid w:val="6CBB009B"/>
    <w:multiLevelType w:val="hybridMultilevel"/>
    <w:tmpl w:val="E5801736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ECD7C76"/>
    <w:multiLevelType w:val="hybridMultilevel"/>
    <w:tmpl w:val="72129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F801A7"/>
    <w:multiLevelType w:val="hybridMultilevel"/>
    <w:tmpl w:val="07D48AA6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9"/>
  </w:num>
  <w:num w:numId="3">
    <w:abstractNumId w:val="17"/>
  </w:num>
  <w:num w:numId="4">
    <w:abstractNumId w:val="16"/>
  </w:num>
  <w:num w:numId="5">
    <w:abstractNumId w:val="7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3"/>
  </w:num>
  <w:num w:numId="11">
    <w:abstractNumId w:val="6"/>
  </w:num>
  <w:num w:numId="12">
    <w:abstractNumId w:val="11"/>
  </w:num>
  <w:num w:numId="13">
    <w:abstractNumId w:val="5"/>
  </w:num>
  <w:num w:numId="14">
    <w:abstractNumId w:val="2"/>
  </w:num>
  <w:num w:numId="15">
    <w:abstractNumId w:val="4"/>
  </w:num>
  <w:num w:numId="16">
    <w:abstractNumId w:val="14"/>
  </w:num>
  <w:num w:numId="17">
    <w:abstractNumId w:val="9"/>
  </w:num>
  <w:num w:numId="18">
    <w:abstractNumId w:val="1"/>
  </w:num>
  <w:num w:numId="19">
    <w:abstractNumId w:val="15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71"/>
    <w:rsid w:val="00002D69"/>
    <w:rsid w:val="00035BD7"/>
    <w:rsid w:val="000452A2"/>
    <w:rsid w:val="00092B4D"/>
    <w:rsid w:val="000B02D3"/>
    <w:rsid w:val="000C4FC5"/>
    <w:rsid w:val="000E0CC1"/>
    <w:rsid w:val="000E36B9"/>
    <w:rsid w:val="000F36E4"/>
    <w:rsid w:val="00163739"/>
    <w:rsid w:val="00186C3A"/>
    <w:rsid w:val="001E6160"/>
    <w:rsid w:val="00216177"/>
    <w:rsid w:val="00216FAD"/>
    <w:rsid w:val="00230DC4"/>
    <w:rsid w:val="002310C7"/>
    <w:rsid w:val="00231D9D"/>
    <w:rsid w:val="00240B50"/>
    <w:rsid w:val="0024371B"/>
    <w:rsid w:val="00270492"/>
    <w:rsid w:val="002B7327"/>
    <w:rsid w:val="00372E59"/>
    <w:rsid w:val="003F7752"/>
    <w:rsid w:val="00401C85"/>
    <w:rsid w:val="004127BA"/>
    <w:rsid w:val="004522F2"/>
    <w:rsid w:val="0047063A"/>
    <w:rsid w:val="0048762A"/>
    <w:rsid w:val="004A6E39"/>
    <w:rsid w:val="004C7B9B"/>
    <w:rsid w:val="0051414E"/>
    <w:rsid w:val="00523429"/>
    <w:rsid w:val="00545317"/>
    <w:rsid w:val="00562317"/>
    <w:rsid w:val="0057149F"/>
    <w:rsid w:val="00581279"/>
    <w:rsid w:val="005958DE"/>
    <w:rsid w:val="005E6041"/>
    <w:rsid w:val="00644CE9"/>
    <w:rsid w:val="0065129C"/>
    <w:rsid w:val="0065199B"/>
    <w:rsid w:val="0066239C"/>
    <w:rsid w:val="006766B2"/>
    <w:rsid w:val="006E664D"/>
    <w:rsid w:val="006E6F38"/>
    <w:rsid w:val="00704443"/>
    <w:rsid w:val="0078357E"/>
    <w:rsid w:val="00791171"/>
    <w:rsid w:val="007C1DD8"/>
    <w:rsid w:val="007E3B86"/>
    <w:rsid w:val="00804728"/>
    <w:rsid w:val="008442AA"/>
    <w:rsid w:val="00844F6D"/>
    <w:rsid w:val="008A794B"/>
    <w:rsid w:val="008F423F"/>
    <w:rsid w:val="008F6CC9"/>
    <w:rsid w:val="00907F8D"/>
    <w:rsid w:val="00921B44"/>
    <w:rsid w:val="00936E43"/>
    <w:rsid w:val="009611DA"/>
    <w:rsid w:val="00974B2D"/>
    <w:rsid w:val="00980585"/>
    <w:rsid w:val="009B4D8B"/>
    <w:rsid w:val="009C5A44"/>
    <w:rsid w:val="009D23E1"/>
    <w:rsid w:val="009E3F80"/>
    <w:rsid w:val="009E40F4"/>
    <w:rsid w:val="009E5B9E"/>
    <w:rsid w:val="009F75FF"/>
    <w:rsid w:val="00A4015D"/>
    <w:rsid w:val="00A51A9C"/>
    <w:rsid w:val="00A6264A"/>
    <w:rsid w:val="00AA3248"/>
    <w:rsid w:val="00B266D5"/>
    <w:rsid w:val="00B43793"/>
    <w:rsid w:val="00B45213"/>
    <w:rsid w:val="00B87CA7"/>
    <w:rsid w:val="00BC6FBD"/>
    <w:rsid w:val="00BE0158"/>
    <w:rsid w:val="00C53C7E"/>
    <w:rsid w:val="00C62AC2"/>
    <w:rsid w:val="00C66637"/>
    <w:rsid w:val="00CA6445"/>
    <w:rsid w:val="00CF200A"/>
    <w:rsid w:val="00D05CD5"/>
    <w:rsid w:val="00D250FF"/>
    <w:rsid w:val="00D3320F"/>
    <w:rsid w:val="00D437A8"/>
    <w:rsid w:val="00D95D2C"/>
    <w:rsid w:val="00DC4356"/>
    <w:rsid w:val="00DD2190"/>
    <w:rsid w:val="00DE252B"/>
    <w:rsid w:val="00E266B6"/>
    <w:rsid w:val="00E42E15"/>
    <w:rsid w:val="00EB2004"/>
    <w:rsid w:val="00EC2D2A"/>
    <w:rsid w:val="00ED1DEF"/>
    <w:rsid w:val="00EE667E"/>
    <w:rsid w:val="00F20C71"/>
    <w:rsid w:val="00F227C5"/>
    <w:rsid w:val="00F266E7"/>
    <w:rsid w:val="00F521AD"/>
    <w:rsid w:val="00F66798"/>
    <w:rsid w:val="00F927D8"/>
    <w:rsid w:val="00FD58A0"/>
    <w:rsid w:val="00FE5F6E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5:docId w15:val="{9A929C6A-5717-4971-85FC-0BE7E01CF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1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9E3F80"/>
    <w:pPr>
      <w:spacing w:after="0" w:line="240" w:lineRule="auto"/>
      <w:jc w:val="center"/>
    </w:pPr>
    <w:rPr>
      <w:rFonts w:ascii="Tahoma" w:eastAsia="Times New Roman" w:hAnsi="Tahoma" w:cs="Times New Roman"/>
      <w:b/>
      <w:bCs/>
      <w:sz w:val="36"/>
      <w:szCs w:val="24"/>
      <w:lang w:eastAsia="x-none"/>
    </w:rPr>
  </w:style>
  <w:style w:type="character" w:customStyle="1" w:styleId="BodyTextChar">
    <w:name w:val="Body Text Char"/>
    <w:basedOn w:val="DefaultParagraphFont"/>
    <w:link w:val="BodyText"/>
    <w:rsid w:val="009E3F80"/>
    <w:rPr>
      <w:rFonts w:ascii="Tahoma" w:eastAsia="Times New Roman" w:hAnsi="Tahoma" w:cs="Times New Roman"/>
      <w:b/>
      <w:bCs/>
      <w:sz w:val="36"/>
      <w:szCs w:val="24"/>
      <w:lang w:eastAsia="x-none"/>
    </w:rPr>
  </w:style>
  <w:style w:type="paragraph" w:customStyle="1" w:styleId="TableParagraph">
    <w:name w:val="Table Paragraph"/>
    <w:basedOn w:val="Normal"/>
    <w:uiPriority w:val="1"/>
    <w:qFormat/>
    <w:rsid w:val="009E3F80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77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DF693-6231-40CA-AEF4-8E22F333A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11</Pages>
  <Words>2167</Words>
  <Characters>12358</Characters>
  <Application>Microsoft Office Word</Application>
  <DocSecurity>0</DocSecurity>
  <Lines>102</Lines>
  <Paragraphs>28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Icko</dc:creator>
  <cp:keywords/>
  <dc:description/>
  <cp:lastModifiedBy>Icko</cp:lastModifiedBy>
  <cp:revision>106</cp:revision>
  <dcterms:created xsi:type="dcterms:W3CDTF">2015-06-08T12:08:00Z</dcterms:created>
  <dcterms:modified xsi:type="dcterms:W3CDTF">2015-08-24T12:50:00Z</dcterms:modified>
</cp:coreProperties>
</file>