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</w:t>
      </w:r>
      <w:r w:rsidR="00AE3138">
        <w:rPr>
          <w:rFonts w:ascii="Times New Roman" w:hAnsi="Times New Roman" w:cs="Times New Roman"/>
          <w:b/>
          <w:sz w:val="30"/>
          <w:szCs w:val="30"/>
        </w:rPr>
        <w:t>4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A23479">
        <w:rPr>
          <w:rFonts w:ascii="Times New Roman" w:hAnsi="Times New Roman" w:cs="Times New Roman"/>
          <w:b/>
          <w:sz w:val="30"/>
          <w:szCs w:val="30"/>
        </w:rPr>
        <w:t>„</w:t>
      </w:r>
      <w:r w:rsidRPr="007E3B86">
        <w:rPr>
          <w:rFonts w:ascii="Times New Roman" w:hAnsi="Times New Roman" w:cs="Times New Roman"/>
          <w:b/>
          <w:sz w:val="30"/>
          <w:szCs w:val="30"/>
        </w:rPr>
        <w:t>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E41BB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AE3138">
        <w:rPr>
          <w:rFonts w:ascii="Times New Roman" w:hAnsi="Times New Roman" w:cs="Times New Roman"/>
          <w:b/>
          <w:sz w:val="30"/>
          <w:szCs w:val="30"/>
        </w:rPr>
        <w:t>Югозападен район</w:t>
      </w:r>
      <w:r w:rsidR="00A23479">
        <w:rPr>
          <w:rFonts w:ascii="Times New Roman" w:hAnsi="Times New Roman" w:cs="Times New Roman"/>
          <w:b/>
          <w:sz w:val="30"/>
          <w:szCs w:val="30"/>
        </w:rPr>
        <w:t>“</w:t>
      </w:r>
    </w:p>
    <w:p w:rsidR="007E3B86" w:rsidRPr="00E41BB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41BB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 w:rsidR="00E41BB6" w:rsidRPr="00E41BB6">
        <w:rPr>
          <w:rFonts w:ascii="Times New Roman" w:hAnsi="Times New Roman" w:cs="Times New Roman"/>
          <w:b/>
          <w:sz w:val="30"/>
          <w:szCs w:val="30"/>
        </w:rPr>
        <w:t xml:space="preserve">Благоевград, ул. Тодор Александров №74, Бл.3, Вх.В, рег. № 140-01-010-096 </w:t>
      </w:r>
      <w:r w:rsidRPr="00E41BB6">
        <w:rPr>
          <w:rFonts w:ascii="Times New Roman" w:hAnsi="Times New Roman" w:cs="Times New Roman"/>
          <w:b/>
          <w:sz w:val="30"/>
          <w:szCs w:val="30"/>
        </w:rPr>
        <w:t>на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5F2A18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18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Pr="005F2A18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5F2A18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7E3B86" w:rsidRDefault="00E41BB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114994" cy="2604655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7" cy="2604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5F2A1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085109" cy="2639411"/>
                  <wp:effectExtent l="0" t="0" r="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873" cy="2639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</w:t>
      </w:r>
      <w:r w:rsidR="00FF131E" w:rsidRPr="00785E78">
        <w:rPr>
          <w:rFonts w:ascii="Times New Roman" w:hAnsi="Times New Roman" w:cs="Times New Roman"/>
          <w:sz w:val="24"/>
          <w:szCs w:val="24"/>
        </w:rPr>
        <w:t xml:space="preserve">гр. </w:t>
      </w:r>
      <w:r w:rsidR="00E41BB6" w:rsidRPr="00785E78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785E78">
        <w:rPr>
          <w:rFonts w:ascii="Times New Roman" w:hAnsi="Times New Roman" w:cs="Times New Roman"/>
          <w:sz w:val="24"/>
          <w:szCs w:val="24"/>
        </w:rPr>
        <w:t>, за която ще се извършат строителни и монтажни работи (строителство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FF131E" w:rsidRPr="00C30FDA">
        <w:rPr>
          <w:rFonts w:ascii="Times New Roman" w:hAnsi="Times New Roman" w:cs="Times New Roman"/>
          <w:sz w:val="24"/>
          <w:szCs w:val="24"/>
        </w:rPr>
        <w:t xml:space="preserve">гр. </w:t>
      </w:r>
      <w:r w:rsidR="00E41BB6" w:rsidRPr="00C30FDA">
        <w:rPr>
          <w:rFonts w:ascii="Times New Roman" w:hAnsi="Times New Roman" w:cs="Times New Roman"/>
          <w:sz w:val="24"/>
          <w:szCs w:val="24"/>
        </w:rPr>
        <w:t>Благоевград</w:t>
      </w:r>
      <w:r w:rsidR="00C30FDA" w:rsidRPr="00C30FDA">
        <w:rPr>
          <w:rFonts w:ascii="Times New Roman" w:hAnsi="Times New Roman" w:cs="Times New Roman"/>
          <w:sz w:val="24"/>
          <w:szCs w:val="24"/>
        </w:rPr>
        <w:t>, ул. Тодор Александров №74, Бл.3, Вх.В, рег. № 140-01-010-096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FF131E" w:rsidRPr="00A60CF6">
        <w:rPr>
          <w:rFonts w:ascii="Times New Roman" w:hAnsi="Times New Roman" w:cs="Times New Roman"/>
          <w:b/>
          <w:i/>
          <w:sz w:val="24"/>
          <w:szCs w:val="24"/>
        </w:rPr>
        <w:t xml:space="preserve">гр. </w:t>
      </w:r>
      <w:r w:rsidR="00E41BB6" w:rsidRPr="00A60CF6">
        <w:rPr>
          <w:rFonts w:ascii="Times New Roman" w:hAnsi="Times New Roman" w:cs="Times New Roman"/>
          <w:b/>
          <w:i/>
          <w:sz w:val="24"/>
          <w:szCs w:val="24"/>
        </w:rPr>
        <w:t>Благоевград</w:t>
      </w:r>
      <w:r w:rsidR="00FF131E" w:rsidRPr="00A60CF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60CF6" w:rsidRPr="00A60CF6">
        <w:rPr>
          <w:rFonts w:ascii="Times New Roman" w:hAnsi="Times New Roman" w:cs="Times New Roman"/>
          <w:b/>
          <w:i/>
          <w:sz w:val="24"/>
          <w:szCs w:val="24"/>
        </w:rPr>
        <w:t>ул. Тодор Александров №74, Бл.3, Вх.В</w:t>
      </w:r>
    </w:p>
    <w:p w:rsidR="00985761" w:rsidRDefault="001D248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0CF6" w:rsidRPr="00A60CF6">
        <w:rPr>
          <w:rFonts w:ascii="Times New Roman" w:hAnsi="Times New Roman" w:cs="Times New Roman"/>
          <w:sz w:val="24"/>
          <w:szCs w:val="24"/>
        </w:rPr>
        <w:t>Сградата е построена през 1967 година. Състои от един вход с една стълбищна клетка на 5 нива – 4 жилищни етажа и един полуподземен етаж (сутерен), като на всеки етаж са разположен по три апартамента – общо 12 апартамента. Към всеки апартамент има складово помещение в полуподземния етаж.</w:t>
      </w:r>
    </w:p>
    <w:p w:rsidR="00985761" w:rsidRPr="00985761" w:rsidRDefault="001D2484" w:rsidP="009857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85761" w:rsidRPr="00985761">
        <w:rPr>
          <w:rFonts w:ascii="Times New Roman" w:hAnsi="Times New Roman" w:cs="Times New Roman"/>
          <w:sz w:val="24"/>
          <w:szCs w:val="24"/>
        </w:rPr>
        <w:t xml:space="preserve">Сградата е изпълнена монолитно. Стените са измазани с вароциментова мазилка - отвън и отвътре. По време на експлоатацията са извършени частични промени във вътрешното разпределение някои от жилищата. Основна промяна е приобщаването на северозападните тераси към кухнята. Обединяване на отделните баня и тоалетна в едно помещение в 10 апартамент. Последното не свързано с намеса в конструкцията на сградата и във вертикалните щрангове на инсталациите. Зазидан е един прозорец на югоизточната фасада. Изпълнена е </w:t>
      </w:r>
      <w:r w:rsidR="00F45977">
        <w:rPr>
          <w:rFonts w:ascii="Times New Roman" w:hAnsi="Times New Roman" w:cs="Times New Roman"/>
          <w:sz w:val="24"/>
          <w:szCs w:val="24"/>
        </w:rPr>
        <w:t xml:space="preserve">частична </w:t>
      </w:r>
      <w:r w:rsidR="00985761" w:rsidRPr="00985761">
        <w:rPr>
          <w:rFonts w:ascii="Times New Roman" w:hAnsi="Times New Roman" w:cs="Times New Roman"/>
          <w:sz w:val="24"/>
          <w:szCs w:val="24"/>
        </w:rPr>
        <w:t xml:space="preserve">топлоизолация само на четири апартамента. . </w:t>
      </w:r>
    </w:p>
    <w:p w:rsidR="00985761" w:rsidRPr="00985761" w:rsidRDefault="00985761" w:rsidP="001D24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761">
        <w:rPr>
          <w:rFonts w:ascii="Times New Roman" w:hAnsi="Times New Roman" w:cs="Times New Roman"/>
          <w:sz w:val="24"/>
          <w:szCs w:val="24"/>
        </w:rPr>
        <w:t xml:space="preserve">Стълбищната клетка е изпълнена с полирана мозайка, а парапетите са ажурни метални с дървена ръкохватка. По стените е изпълнен цокъл от блажна боя, който е олющен и подлежи на ремонт. Стените са постно боядисани. Дограмата в стълбищната клетка е дървена, силно деформирана. </w:t>
      </w:r>
    </w:p>
    <w:p w:rsidR="00FF131E" w:rsidRPr="006971AE" w:rsidRDefault="001D248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6971A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6971A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71AE">
        <w:rPr>
          <w:rFonts w:ascii="Times New Roman" w:hAnsi="Times New Roman" w:cs="Times New Roman"/>
          <w:sz w:val="24"/>
          <w:szCs w:val="24"/>
        </w:rPr>
        <w:tab/>
      </w:r>
      <w:r w:rsidR="00FF131E" w:rsidRPr="006971A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8E69AE" w:rsidRDefault="00FF131E" w:rsidP="00A95CC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9AE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8E69AE" w:rsidRDefault="00FF131E" w:rsidP="00A95CC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9AE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8E69AE" w:rsidRDefault="00FF131E" w:rsidP="00A95CC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9AE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8E69AE" w:rsidRDefault="00FF131E" w:rsidP="00A95CC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9AE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6971AE" w:rsidRPr="008E69AE" w:rsidRDefault="00984868" w:rsidP="00A95CC7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69AE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в Общите части на сградата;</w:t>
      </w:r>
    </w:p>
    <w:p w:rsidR="00FF131E" w:rsidRPr="008E69A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8E69AE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8E69A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Pr="001B2D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2D1E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B2D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1B2D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1B2D1E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B2D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1B2D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2D1E">
        <w:rPr>
          <w:rFonts w:ascii="Times New Roman" w:hAnsi="Times New Roman" w:cs="Times New Roman"/>
          <w:sz w:val="24"/>
          <w:szCs w:val="24"/>
        </w:rPr>
        <w:tab/>
      </w:r>
      <w:r w:rsidR="00A05EF3" w:rsidRPr="001B2D1E">
        <w:rPr>
          <w:rFonts w:ascii="Times New Roman" w:hAnsi="Times New Roman" w:cs="Times New Roman"/>
          <w:sz w:val="24"/>
          <w:szCs w:val="24"/>
        </w:rPr>
        <w:t xml:space="preserve">Дограмата на обекта </w:t>
      </w:r>
      <w:r w:rsidR="00C47FB8" w:rsidRPr="001B2D1E">
        <w:rPr>
          <w:rFonts w:ascii="Times New Roman" w:hAnsi="Times New Roman" w:cs="Times New Roman"/>
          <w:sz w:val="24"/>
          <w:szCs w:val="24"/>
        </w:rPr>
        <w:t xml:space="preserve">е </w:t>
      </w:r>
      <w:r w:rsidR="00A05EF3" w:rsidRPr="001B2D1E">
        <w:rPr>
          <w:rFonts w:ascii="Times New Roman" w:hAnsi="Times New Roman" w:cs="Times New Roman"/>
          <w:sz w:val="24"/>
          <w:szCs w:val="24"/>
        </w:rPr>
        <w:t xml:space="preserve">три основни типа – PVC, дървена и метална. През последните години част от дограмата е подменена с PVC с двоен стъклопакет. Старата </w:t>
      </w:r>
      <w:r w:rsidR="00A05EF3" w:rsidRPr="001B2D1E">
        <w:rPr>
          <w:rFonts w:ascii="Times New Roman" w:hAnsi="Times New Roman" w:cs="Times New Roman"/>
          <w:sz w:val="24"/>
          <w:szCs w:val="24"/>
        </w:rPr>
        <w:lastRenderedPageBreak/>
        <w:t xml:space="preserve">дървена и метална дограма е напълно амортизирана, крилата са изметнати, маджуна по стъклата е паднал, корозионното покритие липсва – изгоряло от слънцето. </w:t>
      </w:r>
      <w:r w:rsidR="00FF131E" w:rsidRPr="001B2D1E">
        <w:rPr>
          <w:rFonts w:ascii="Times New Roman" w:hAnsi="Times New Roman" w:cs="Times New Roman"/>
          <w:sz w:val="24"/>
          <w:szCs w:val="24"/>
        </w:rPr>
        <w:t>Недоброто им състоянието е предпоставка за увеличаване на инфилтрацията и загуби на енергия.</w:t>
      </w:r>
    </w:p>
    <w:p w:rsidR="00FF131E" w:rsidRPr="001B2D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1B2D1E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B2D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2D1E">
        <w:rPr>
          <w:rFonts w:ascii="Times New Roman" w:hAnsi="Times New Roman" w:cs="Times New Roman"/>
          <w:sz w:val="24"/>
          <w:szCs w:val="24"/>
        </w:rPr>
        <w:tab/>
      </w:r>
      <w:r w:rsidR="002E4D82" w:rsidRPr="001B2D1E">
        <w:rPr>
          <w:rFonts w:ascii="Times New Roman" w:hAnsi="Times New Roman" w:cs="Times New Roman"/>
          <w:sz w:val="24"/>
          <w:szCs w:val="24"/>
        </w:rPr>
        <w:t>Подмяна на съществуващата дограма с PVC и AL, остъклени с двоен стъклопакет - Демонтаж на стара дървена и стоманена дограма по апартаменти и общи части в сградата, както и остъкления по тераси. Доставка и монтаж на нова PVC дограма с двоен стъклопакет, с вътрешно обикновено и външно - Ка стъкло, с коефициент на топлопреминаване ≤ 1,40 W/m²К и и входна врата от AL-дограма  със същия стъклопакет, с коефициент на топлопреминаване ≤ 1,80</w:t>
      </w:r>
      <w:r w:rsidR="00BA6AD1" w:rsidRPr="00BA6AD1">
        <w:rPr>
          <w:rFonts w:ascii="Times New Roman" w:hAnsi="Times New Roman" w:cs="Times New Roman"/>
          <w:sz w:val="24"/>
          <w:szCs w:val="24"/>
        </w:rPr>
        <w:t xml:space="preserve"> </w:t>
      </w:r>
      <w:r w:rsidR="00BA6AD1" w:rsidRPr="001B2D1E">
        <w:rPr>
          <w:rFonts w:ascii="Times New Roman" w:hAnsi="Times New Roman" w:cs="Times New Roman"/>
          <w:sz w:val="24"/>
          <w:szCs w:val="24"/>
        </w:rPr>
        <w:t>W/m²К</w:t>
      </w:r>
      <w:r w:rsidR="002E4D82" w:rsidRPr="001B2D1E">
        <w:rPr>
          <w:rFonts w:ascii="Times New Roman" w:hAnsi="Times New Roman" w:cs="Times New Roman"/>
          <w:sz w:val="24"/>
          <w:szCs w:val="24"/>
        </w:rPr>
        <w:t>.</w:t>
      </w:r>
    </w:p>
    <w:p w:rsidR="00B950F1" w:rsidRDefault="00F8243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</w:t>
      </w:r>
      <w:r w:rsidR="00B950F1">
        <w:rPr>
          <w:rFonts w:ascii="Times New Roman" w:hAnsi="Times New Roman" w:cs="Times New Roman"/>
          <w:sz w:val="24"/>
          <w:szCs w:val="24"/>
        </w:rPr>
        <w:t>о съпътстващи дейности е предвидена доставката и монтажа на външни и вътрешни алуминиеви</w:t>
      </w:r>
      <w:r>
        <w:rPr>
          <w:rFonts w:ascii="Times New Roman" w:hAnsi="Times New Roman" w:cs="Times New Roman"/>
          <w:sz w:val="24"/>
          <w:szCs w:val="24"/>
        </w:rPr>
        <w:t xml:space="preserve"> подпрозоречни первази.</w:t>
      </w:r>
    </w:p>
    <w:p w:rsidR="00F82434" w:rsidRPr="001B2D1E" w:rsidRDefault="00F8243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Предвиден е и ремонт на стълбищната клетка на сградата.</w:t>
      </w:r>
    </w:p>
    <w:p w:rsidR="00FF131E" w:rsidRPr="007C26B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C26BE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7C26B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7C26B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C26BE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C26B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8243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26BE">
        <w:rPr>
          <w:rFonts w:ascii="Times New Roman" w:hAnsi="Times New Roman" w:cs="Times New Roman"/>
          <w:sz w:val="24"/>
          <w:szCs w:val="24"/>
        </w:rPr>
        <w:tab/>
      </w:r>
      <w:r w:rsidR="00F82434">
        <w:rPr>
          <w:rFonts w:ascii="Times New Roman" w:hAnsi="Times New Roman" w:cs="Times New Roman"/>
          <w:sz w:val="24"/>
          <w:szCs w:val="24"/>
        </w:rPr>
        <w:t>В сградата</w:t>
      </w:r>
      <w:r w:rsidR="00CF0082" w:rsidRPr="00CF0082">
        <w:rPr>
          <w:rFonts w:ascii="Times New Roman" w:hAnsi="Times New Roman" w:cs="Times New Roman"/>
          <w:sz w:val="24"/>
          <w:szCs w:val="24"/>
        </w:rPr>
        <w:t xml:space="preserve"> идентифицирани четири типа външни стени от двустранно измазана тухлена зидария. Състоянието им е добро.</w:t>
      </w:r>
      <w:r w:rsidR="00CF0082">
        <w:rPr>
          <w:rFonts w:ascii="Times New Roman" w:hAnsi="Times New Roman" w:cs="Times New Roman"/>
          <w:sz w:val="24"/>
          <w:szCs w:val="24"/>
        </w:rPr>
        <w:t xml:space="preserve"> </w:t>
      </w:r>
      <w:r w:rsidR="00CF0082" w:rsidRPr="00CF0082">
        <w:rPr>
          <w:rFonts w:ascii="Times New Roman" w:hAnsi="Times New Roman" w:cs="Times New Roman"/>
          <w:sz w:val="24"/>
          <w:szCs w:val="24"/>
        </w:rPr>
        <w:t xml:space="preserve">Външната тухлена зидария е с дебелина 25 cm. Една част от терасите са затворени и приобщени към отопляемия обем на сградата. Външната тухлена зидария на терасите е с дебелина 10 cm. </w:t>
      </w:r>
      <w:r w:rsidR="00FF131E" w:rsidRPr="007C26BE">
        <w:rPr>
          <w:rFonts w:ascii="Times New Roman" w:hAnsi="Times New Roman" w:cs="Times New Roman"/>
          <w:sz w:val="24"/>
          <w:szCs w:val="24"/>
        </w:rPr>
        <w:t>Външни стени на сградата</w:t>
      </w:r>
      <w:r w:rsidR="00B708E8" w:rsidRPr="007C26BE">
        <w:rPr>
          <w:rFonts w:ascii="Times New Roman" w:hAnsi="Times New Roman" w:cs="Times New Roman"/>
          <w:sz w:val="24"/>
          <w:szCs w:val="24"/>
        </w:rPr>
        <w:t xml:space="preserve"> като цяло</w:t>
      </w:r>
      <w:r w:rsidR="00FF131E" w:rsidRPr="007C26BE">
        <w:rPr>
          <w:rFonts w:ascii="Times New Roman" w:hAnsi="Times New Roman" w:cs="Times New Roman"/>
          <w:sz w:val="24"/>
          <w:szCs w:val="24"/>
        </w:rPr>
        <w:t xml:space="preserve"> не са топлоизолирани</w:t>
      </w:r>
      <w:r w:rsidR="00B708E8" w:rsidRPr="007C26BE">
        <w:rPr>
          <w:rFonts w:ascii="Times New Roman" w:hAnsi="Times New Roman" w:cs="Times New Roman"/>
          <w:sz w:val="24"/>
          <w:szCs w:val="24"/>
        </w:rPr>
        <w:t>, а има само частични топлоизолации</w:t>
      </w:r>
      <w:r w:rsidR="00FF131E" w:rsidRPr="007C26B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7C26B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C26BE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C26B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D7065" w:rsidRDefault="00F8243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32A75" w:rsidRPr="007C26BE">
        <w:rPr>
          <w:rFonts w:ascii="Times New Roman" w:hAnsi="Times New Roman" w:cs="Times New Roman"/>
          <w:sz w:val="24"/>
          <w:szCs w:val="24"/>
        </w:rPr>
        <w:t>Предвижда се доставка и монтаж на тополоизолационна система тип EPS, δ= 5 сm и с коеф. на т</w:t>
      </w:r>
      <w:r w:rsidR="00303A0A">
        <w:rPr>
          <w:rFonts w:ascii="Times New Roman" w:hAnsi="Times New Roman" w:cs="Times New Roman"/>
          <w:sz w:val="24"/>
          <w:szCs w:val="24"/>
        </w:rPr>
        <w:t>оплопроводност λ≤0,035 W/mK</w:t>
      </w:r>
      <w:r w:rsidR="00303A0A" w:rsidRPr="00303A0A">
        <w:rPr>
          <w:rFonts w:ascii="Times New Roman" w:hAnsi="Times New Roman" w:cs="Times New Roman"/>
          <w:sz w:val="24"/>
          <w:szCs w:val="24"/>
        </w:rPr>
        <w:t xml:space="preserve"> </w:t>
      </w:r>
      <w:r w:rsidR="00303A0A" w:rsidRPr="005C344B">
        <w:rPr>
          <w:rFonts w:ascii="Times New Roman" w:hAnsi="Times New Roman" w:cs="Times New Roman"/>
          <w:sz w:val="24"/>
          <w:szCs w:val="24"/>
        </w:rPr>
        <w:t>(вкл. лепило, арм. мрежа, ъглови профили и крепежни елементи).</w:t>
      </w:r>
      <w:r w:rsidR="00DD7065">
        <w:rPr>
          <w:rFonts w:ascii="Times New Roman" w:hAnsi="Times New Roman" w:cs="Times New Roman"/>
          <w:sz w:val="24"/>
          <w:szCs w:val="24"/>
        </w:rPr>
        <w:t xml:space="preserve"> Топлоизолация </w:t>
      </w:r>
      <w:r w:rsidR="00DD7065" w:rsidRPr="00DD7065">
        <w:rPr>
          <w:rFonts w:ascii="Times New Roman" w:hAnsi="Times New Roman" w:cs="Times New Roman"/>
          <w:sz w:val="24"/>
          <w:szCs w:val="24"/>
        </w:rPr>
        <w:t>на външни стени с ЕPS-20 mm  (обръщане),  λ ≤ 0,041 W/mK, ρ ≤25 kg/m</w:t>
      </w:r>
      <w:r w:rsidR="00DD7065" w:rsidRPr="00DD706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D7065">
        <w:rPr>
          <w:rFonts w:ascii="Times New Roman" w:hAnsi="Times New Roman" w:cs="Times New Roman"/>
          <w:sz w:val="24"/>
          <w:szCs w:val="24"/>
        </w:rPr>
        <w:t>.</w:t>
      </w:r>
    </w:p>
    <w:p w:rsidR="00DD7065" w:rsidRDefault="00DD7065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предвидени:</w:t>
      </w:r>
    </w:p>
    <w:p w:rsidR="00DD7065" w:rsidRPr="00DD7065" w:rsidRDefault="00DD7065" w:rsidP="00DD706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065">
        <w:rPr>
          <w:rFonts w:ascii="Times New Roman" w:hAnsi="Times New Roman" w:cs="Times New Roman"/>
          <w:sz w:val="24"/>
          <w:szCs w:val="24"/>
        </w:rPr>
        <w:t>Доставка и монтаж на водоткапващ профил и ъглов профил с мрежа</w:t>
      </w:r>
    </w:p>
    <w:p w:rsidR="00DD7065" w:rsidRPr="00DD7065" w:rsidRDefault="00DD7065" w:rsidP="00DD706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065">
        <w:rPr>
          <w:rFonts w:ascii="Times New Roman" w:hAnsi="Times New Roman" w:cs="Times New Roman"/>
          <w:sz w:val="24"/>
          <w:szCs w:val="24"/>
        </w:rPr>
        <w:t>Зидария от газобетонни блокчета на тънка фуга</w:t>
      </w:r>
    </w:p>
    <w:p w:rsidR="00DD7065" w:rsidRPr="00DD7065" w:rsidRDefault="00DD7065" w:rsidP="00DD706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065">
        <w:rPr>
          <w:rFonts w:ascii="Times New Roman" w:hAnsi="Times New Roman" w:cs="Times New Roman"/>
          <w:sz w:val="24"/>
          <w:szCs w:val="24"/>
        </w:rPr>
        <w:t>Ремонт на парапети</w:t>
      </w:r>
    </w:p>
    <w:p w:rsidR="00DD7065" w:rsidRPr="00DD7065" w:rsidRDefault="00DD7065" w:rsidP="00DD706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065">
        <w:rPr>
          <w:rFonts w:ascii="Times New Roman" w:hAnsi="Times New Roman" w:cs="Times New Roman"/>
          <w:sz w:val="24"/>
          <w:szCs w:val="24"/>
        </w:rPr>
        <w:t>Доставка на фасадно скеле</w:t>
      </w:r>
    </w:p>
    <w:p w:rsidR="00DD7065" w:rsidRPr="00DD7065" w:rsidRDefault="00DD7065" w:rsidP="00DD706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065">
        <w:rPr>
          <w:rFonts w:ascii="Times New Roman" w:hAnsi="Times New Roman" w:cs="Times New Roman"/>
          <w:sz w:val="24"/>
          <w:szCs w:val="24"/>
        </w:rPr>
        <w:t>Изкърпване на мазилка по стени</w:t>
      </w:r>
    </w:p>
    <w:p w:rsidR="00032A75" w:rsidRPr="007C26B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26BE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FF131E" w:rsidRPr="0069386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93865">
        <w:rPr>
          <w:rFonts w:ascii="Times New Roman" w:hAnsi="Times New Roman" w:cs="Times New Roman"/>
          <w:sz w:val="24"/>
          <w:szCs w:val="24"/>
        </w:rPr>
        <w:tab/>
      </w:r>
      <w:r w:rsidR="00FF131E" w:rsidRPr="00693865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69386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693865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693865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693865" w:rsidRDefault="00B87CA7" w:rsidP="00D67E5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3865">
        <w:rPr>
          <w:rFonts w:ascii="Times New Roman" w:hAnsi="Times New Roman" w:cs="Times New Roman"/>
          <w:sz w:val="24"/>
          <w:szCs w:val="24"/>
        </w:rPr>
        <w:tab/>
      </w:r>
      <w:r w:rsidR="00D67E59" w:rsidRPr="00693865">
        <w:rPr>
          <w:rFonts w:ascii="Times New Roman" w:hAnsi="Times New Roman" w:cs="Times New Roman"/>
          <w:sz w:val="24"/>
          <w:szCs w:val="24"/>
        </w:rPr>
        <w:t>Покривът на сградата е плосък студен покрив. Покривната плоча е стоманобетонна, покрита с поцинкована ламарина.</w:t>
      </w:r>
      <w:r w:rsidR="00895C0A" w:rsidRPr="00693865">
        <w:t xml:space="preserve"> </w:t>
      </w:r>
      <w:r w:rsidR="00895C0A" w:rsidRPr="00693865">
        <w:rPr>
          <w:rFonts w:ascii="Times New Roman" w:hAnsi="Times New Roman" w:cs="Times New Roman"/>
          <w:sz w:val="24"/>
          <w:szCs w:val="24"/>
        </w:rPr>
        <w:t>В покривната конструкция не са установени повреди в носещите конструктивни елементи. Като цяло плочата и колоните са в добро състояние. Достъпът до покрива е през прозорец.</w:t>
      </w:r>
    </w:p>
    <w:p w:rsidR="00FF131E" w:rsidRPr="0069386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3865">
        <w:rPr>
          <w:rFonts w:ascii="Times New Roman" w:hAnsi="Times New Roman" w:cs="Times New Roman"/>
          <w:sz w:val="24"/>
          <w:szCs w:val="24"/>
        </w:rPr>
        <w:tab/>
      </w:r>
    </w:p>
    <w:p w:rsidR="00FF131E" w:rsidRPr="0069386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693865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693865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BF1641" w:rsidRDefault="006E664D" w:rsidP="00D019C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386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F1641">
        <w:rPr>
          <w:rFonts w:ascii="Times New Roman" w:hAnsi="Times New Roman" w:cs="Times New Roman"/>
          <w:sz w:val="24"/>
          <w:szCs w:val="24"/>
        </w:rPr>
        <w:t>Предвижда се д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оставка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монтаж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топлинна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изолация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>покрив</w:t>
      </w:r>
      <w:proofErr w:type="spellEnd"/>
      <w:r w:rsidR="00D019CD" w:rsidRPr="00693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19CD" w:rsidRPr="00693865">
        <w:rPr>
          <w:rFonts w:ascii="Times New Roman" w:hAnsi="Times New Roman" w:cs="Times New Roman"/>
          <w:sz w:val="24"/>
          <w:szCs w:val="24"/>
        </w:rPr>
        <w:t xml:space="preserve">от </w:t>
      </w:r>
      <w:r w:rsidR="00FF131E" w:rsidRPr="00693865">
        <w:rPr>
          <w:rFonts w:ascii="Times New Roman" w:hAnsi="Times New Roman" w:cs="Times New Roman"/>
          <w:sz w:val="24"/>
          <w:szCs w:val="24"/>
        </w:rPr>
        <w:t>каменна вата на рула (плътност 24 кg/m³), δ=1</w:t>
      </w:r>
      <w:r w:rsidR="00D019CD" w:rsidRPr="00693865">
        <w:rPr>
          <w:rFonts w:ascii="Times New Roman" w:hAnsi="Times New Roman" w:cs="Times New Roman"/>
          <w:sz w:val="24"/>
          <w:szCs w:val="24"/>
        </w:rPr>
        <w:t>0</w:t>
      </w:r>
      <w:r w:rsidR="00FF131E" w:rsidRPr="00693865">
        <w:rPr>
          <w:rFonts w:ascii="Times New Roman" w:hAnsi="Times New Roman" w:cs="Times New Roman"/>
          <w:sz w:val="24"/>
          <w:szCs w:val="24"/>
        </w:rPr>
        <w:t xml:space="preserve"> сm с </w:t>
      </w:r>
      <w:r w:rsidR="00BF1641">
        <w:rPr>
          <w:rFonts w:ascii="Times New Roman" w:hAnsi="Times New Roman" w:cs="Times New Roman"/>
          <w:sz w:val="24"/>
          <w:szCs w:val="24"/>
        </w:rPr>
        <w:t>коеф. на топлопроводност λ≤0,037</w:t>
      </w:r>
      <w:r w:rsidR="00FF131E" w:rsidRPr="00693865">
        <w:rPr>
          <w:rFonts w:ascii="Times New Roman" w:hAnsi="Times New Roman" w:cs="Times New Roman"/>
          <w:sz w:val="24"/>
          <w:szCs w:val="24"/>
        </w:rPr>
        <w:t xml:space="preserve"> W</w:t>
      </w:r>
      <w:r w:rsidR="00BF1641">
        <w:rPr>
          <w:rFonts w:ascii="Times New Roman" w:hAnsi="Times New Roman" w:cs="Times New Roman"/>
          <w:sz w:val="24"/>
          <w:szCs w:val="24"/>
        </w:rPr>
        <w:t>/</w:t>
      </w:r>
      <w:r w:rsidR="00FF131E" w:rsidRPr="00693865">
        <w:rPr>
          <w:rFonts w:ascii="Times New Roman" w:hAnsi="Times New Roman" w:cs="Times New Roman"/>
          <w:sz w:val="24"/>
          <w:szCs w:val="24"/>
        </w:rPr>
        <w:t>mK</w:t>
      </w:r>
      <w:r w:rsidR="00D019CD" w:rsidRPr="00693865">
        <w:rPr>
          <w:rFonts w:ascii="Times New Roman" w:hAnsi="Times New Roman" w:cs="Times New Roman"/>
          <w:sz w:val="24"/>
          <w:szCs w:val="24"/>
        </w:rPr>
        <w:t>.</w:t>
      </w:r>
      <w:r w:rsidR="00FF131E" w:rsidRPr="00693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641" w:rsidRDefault="00BF1641" w:rsidP="00BF164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</w:t>
      </w:r>
      <w:r w:rsidR="00667B40" w:rsidRPr="00693865">
        <w:rPr>
          <w:rFonts w:ascii="Times New Roman" w:hAnsi="Times New Roman" w:cs="Times New Roman"/>
          <w:sz w:val="24"/>
          <w:szCs w:val="24"/>
        </w:rPr>
        <w:t>ъпъстващи ремонтни работи на покрива</w:t>
      </w:r>
      <w:r>
        <w:rPr>
          <w:rFonts w:ascii="Times New Roman" w:hAnsi="Times New Roman" w:cs="Times New Roman"/>
          <w:sz w:val="24"/>
          <w:szCs w:val="24"/>
        </w:rPr>
        <w:t xml:space="preserve"> са предвидени:</w:t>
      </w:r>
    </w:p>
    <w:p w:rsidR="00BF1641" w:rsidRDefault="00BF1641" w:rsidP="00BF1641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на стара и монтаж на нова ламаринена обшивка</w:t>
      </w:r>
    </w:p>
    <w:p w:rsidR="00BF1641" w:rsidRDefault="00BF1641" w:rsidP="00BF1641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Направа на лежаща покривна конструкция</w:t>
      </w:r>
    </w:p>
    <w:p w:rsidR="00BF1641" w:rsidRDefault="00BF1641" w:rsidP="00BF1641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Направа на нова дъсчена обшивка</w:t>
      </w:r>
    </w:p>
    <w:p w:rsidR="00BF1641" w:rsidRDefault="00BF1641" w:rsidP="00BF1641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Покриване с хидроизолационна мембрана</w:t>
      </w:r>
    </w:p>
    <w:p w:rsidR="00BF1641" w:rsidRDefault="00BF1641" w:rsidP="00BF1641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на нови водосточни тръби, улуци, водосточни казанчетеа</w:t>
      </w:r>
    </w:p>
    <w:p w:rsidR="00D019CD" w:rsidRPr="00693865" w:rsidRDefault="00BF1641" w:rsidP="00BF1641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Изграждане на нови мълниезащитна и заземителна инсталации </w:t>
      </w:r>
      <w:r w:rsidR="00667B40" w:rsidRPr="00693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1E" w:rsidRPr="00B238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238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B2382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B238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B23821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23821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6798" w:rsidRPr="00B23821" w:rsidRDefault="00FF131E" w:rsidP="00BF1641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23821">
        <w:rPr>
          <w:rFonts w:ascii="Times New Roman" w:hAnsi="Times New Roman" w:cs="Times New Roman"/>
          <w:sz w:val="24"/>
          <w:szCs w:val="24"/>
        </w:rPr>
        <w:t xml:space="preserve">Подът на сградата е два типа - под над неотопляем </w:t>
      </w:r>
      <w:r w:rsidR="00B23821" w:rsidRPr="00B23821">
        <w:rPr>
          <w:rFonts w:ascii="Times New Roman" w:hAnsi="Times New Roman" w:cs="Times New Roman"/>
          <w:sz w:val="24"/>
          <w:szCs w:val="24"/>
        </w:rPr>
        <w:t xml:space="preserve">сутерен </w:t>
      </w:r>
      <w:r w:rsidRPr="00B23821">
        <w:rPr>
          <w:rFonts w:ascii="Times New Roman" w:hAnsi="Times New Roman" w:cs="Times New Roman"/>
          <w:sz w:val="24"/>
          <w:szCs w:val="24"/>
        </w:rPr>
        <w:t xml:space="preserve">и под към външен въздух (еркер). </w:t>
      </w:r>
    </w:p>
    <w:p w:rsidR="00FF131E" w:rsidRPr="005C344B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5C344B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5C344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Pr="005C344B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C344B">
        <w:rPr>
          <w:rFonts w:ascii="Times New Roman" w:hAnsi="Times New Roman" w:cs="Times New Roman"/>
          <w:sz w:val="24"/>
          <w:szCs w:val="24"/>
        </w:rPr>
        <w:tab/>
      </w:r>
      <w:r w:rsidR="00C20719" w:rsidRPr="005C344B">
        <w:rPr>
          <w:rFonts w:ascii="Times New Roman" w:hAnsi="Times New Roman" w:cs="Times New Roman"/>
          <w:sz w:val="24"/>
          <w:szCs w:val="24"/>
        </w:rPr>
        <w:t>За под към външен въздух</w:t>
      </w:r>
      <w:r w:rsidR="005C344B" w:rsidRPr="005C344B">
        <w:rPr>
          <w:rFonts w:ascii="Times New Roman" w:hAnsi="Times New Roman" w:cs="Times New Roman"/>
          <w:sz w:val="24"/>
          <w:szCs w:val="24"/>
        </w:rPr>
        <w:t xml:space="preserve"> и еркери</w:t>
      </w:r>
      <w:r w:rsidR="00C20719" w:rsidRPr="005C344B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C344B">
        <w:rPr>
          <w:rFonts w:ascii="Times New Roman" w:hAnsi="Times New Roman" w:cs="Times New Roman"/>
          <w:sz w:val="24"/>
          <w:szCs w:val="24"/>
        </w:rPr>
        <w:t>се предвижда да се положи тополоизолационна система тип EPS, δ=</w:t>
      </w:r>
      <w:r w:rsidR="00C20719" w:rsidRPr="005C344B">
        <w:rPr>
          <w:rFonts w:ascii="Times New Roman" w:hAnsi="Times New Roman" w:cs="Times New Roman"/>
          <w:sz w:val="24"/>
          <w:szCs w:val="24"/>
        </w:rPr>
        <w:t>8</w:t>
      </w:r>
      <w:r w:rsidR="00FF131E" w:rsidRPr="005C344B">
        <w:rPr>
          <w:rFonts w:ascii="Times New Roman" w:hAnsi="Times New Roman" w:cs="Times New Roman"/>
          <w:sz w:val="24"/>
          <w:szCs w:val="24"/>
        </w:rPr>
        <w:t xml:space="preserve"> cm и с коеф. на топлопроводност λ≤0,0</w:t>
      </w:r>
      <w:r w:rsidR="000B1974">
        <w:rPr>
          <w:rFonts w:ascii="Times New Roman" w:hAnsi="Times New Roman" w:cs="Times New Roman"/>
          <w:sz w:val="24"/>
          <w:szCs w:val="24"/>
        </w:rPr>
        <w:t>41</w:t>
      </w:r>
      <w:r w:rsidR="00FF131E" w:rsidRPr="005C344B">
        <w:rPr>
          <w:rFonts w:ascii="Times New Roman" w:hAnsi="Times New Roman" w:cs="Times New Roman"/>
          <w:sz w:val="24"/>
          <w:szCs w:val="24"/>
        </w:rPr>
        <w:t xml:space="preserve"> W/</w:t>
      </w:r>
      <w:proofErr w:type="spellStart"/>
      <w:r w:rsidR="00FF131E" w:rsidRPr="005C344B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FF131E" w:rsidRPr="005C344B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профили и крепежни елементи). 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C344B">
        <w:rPr>
          <w:rFonts w:ascii="Times New Roman" w:hAnsi="Times New Roman" w:cs="Times New Roman"/>
          <w:sz w:val="24"/>
          <w:szCs w:val="24"/>
        </w:rPr>
        <w:tab/>
      </w:r>
    </w:p>
    <w:p w:rsidR="00BF1641" w:rsidRPr="005C344B" w:rsidRDefault="00BF1641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Default="00E6762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B238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B23821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6B45E7" w:rsidRPr="006B45E7">
        <w:rPr>
          <w:u w:val="single"/>
        </w:rPr>
        <w:t xml:space="preserve"> </w:t>
      </w:r>
      <w:r w:rsidR="006B45E7" w:rsidRPr="006B45E7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 на сградата</w:t>
      </w:r>
    </w:p>
    <w:p w:rsidR="00E6762E" w:rsidRDefault="00E6762E" w:rsidP="00E6762E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23821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B45E7" w:rsidRPr="00F9009A" w:rsidRDefault="00F9009A" w:rsidP="00E6762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9009A">
        <w:rPr>
          <w:rFonts w:ascii="Times New Roman" w:hAnsi="Times New Roman" w:cs="Times New Roman"/>
          <w:sz w:val="24"/>
          <w:szCs w:val="24"/>
        </w:rPr>
        <w:t>Осветлението на стълбището се включва от стълбищен автомат и бутони монтирани на стълбищните площадки.</w:t>
      </w:r>
      <w:r>
        <w:rPr>
          <w:rFonts w:ascii="Times New Roman" w:hAnsi="Times New Roman" w:cs="Times New Roman"/>
          <w:sz w:val="24"/>
          <w:szCs w:val="24"/>
        </w:rPr>
        <w:t xml:space="preserve"> Светлинните източници са ел. крушки Е27 с нажежаема жичка.</w:t>
      </w:r>
    </w:p>
    <w:p w:rsidR="00E6762E" w:rsidRPr="005C344B" w:rsidRDefault="00E6762E" w:rsidP="00E6762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5C344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E6762E" w:rsidRPr="005F5A68" w:rsidRDefault="00BF1641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Предвижда се п</w:t>
      </w:r>
      <w:r w:rsidR="00F9009A" w:rsidRPr="00F9009A">
        <w:rPr>
          <w:rFonts w:ascii="Times New Roman" w:hAnsi="Times New Roman" w:cs="Times New Roman"/>
          <w:sz w:val="24"/>
          <w:szCs w:val="24"/>
        </w:rPr>
        <w:t xml:space="preserve">одмяната на съществуващите осветителни тела с нажежаема жичка с нови – енергоспестяващи </w:t>
      </w:r>
      <w:r w:rsidR="00F9009A">
        <w:rPr>
          <w:rFonts w:ascii="Times New Roman" w:hAnsi="Times New Roman" w:cs="Times New Roman"/>
          <w:sz w:val="24"/>
          <w:szCs w:val="24"/>
          <w:lang w:val="en-US"/>
        </w:rPr>
        <w:t xml:space="preserve">LED </w:t>
      </w:r>
      <w:r w:rsidR="00F9009A" w:rsidRPr="00F9009A">
        <w:rPr>
          <w:rFonts w:ascii="Times New Roman" w:hAnsi="Times New Roman" w:cs="Times New Roman"/>
          <w:sz w:val="24"/>
          <w:szCs w:val="24"/>
        </w:rPr>
        <w:t>осветителни тела.</w:t>
      </w:r>
      <w:r w:rsidR="005F5A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5A68">
        <w:rPr>
          <w:rFonts w:ascii="Times New Roman" w:hAnsi="Times New Roman" w:cs="Times New Roman"/>
          <w:sz w:val="24"/>
          <w:szCs w:val="24"/>
        </w:rPr>
        <w:t>Доставка и монтаж на датчи</w:t>
      </w:r>
      <w:r w:rsidR="006F2D39">
        <w:rPr>
          <w:rFonts w:ascii="Times New Roman" w:hAnsi="Times New Roman" w:cs="Times New Roman"/>
          <w:sz w:val="24"/>
          <w:szCs w:val="24"/>
        </w:rPr>
        <w:t>к/</w:t>
      </w:r>
      <w:r w:rsidR="005F5A68">
        <w:rPr>
          <w:rFonts w:ascii="Times New Roman" w:hAnsi="Times New Roman" w:cs="Times New Roman"/>
          <w:sz w:val="24"/>
          <w:szCs w:val="24"/>
        </w:rPr>
        <w:t>ци за присъствие, които да управляват новите осветителни източници.</w:t>
      </w:r>
    </w:p>
    <w:p w:rsidR="00F9009A" w:rsidRPr="00F9009A" w:rsidRDefault="00F9009A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0B1974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6731D2" w:rsidRPr="00F66798" w:rsidRDefault="006731D2" w:rsidP="006731D2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1E260B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60B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60B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60B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60B" w:rsidRDefault="001E260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393AAA83" wp14:editId="1AAC323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056CA1" w:rsidRDefault="00B87CA7" w:rsidP="00056CA1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  <w:sectPr w:rsidR="00056CA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FF131E" w:rsidRPr="00561DEC">
        <w:rPr>
          <w:rFonts w:ascii="Times New Roman" w:hAnsi="Times New Roman" w:cs="Times New Roman"/>
          <w:sz w:val="24"/>
          <w:szCs w:val="24"/>
        </w:rPr>
        <w:t xml:space="preserve">гр. </w:t>
      </w:r>
      <w:r w:rsidR="00E41BB6" w:rsidRPr="00561DEC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561DEC">
        <w:rPr>
          <w:rFonts w:ascii="Times New Roman" w:hAnsi="Times New Roman" w:cs="Times New Roman"/>
          <w:sz w:val="24"/>
          <w:szCs w:val="24"/>
        </w:rPr>
        <w:t xml:space="preserve">, </w:t>
      </w:r>
      <w:r w:rsidR="00A60CF6" w:rsidRPr="00561DEC">
        <w:rPr>
          <w:rFonts w:ascii="Times New Roman" w:hAnsi="Times New Roman" w:cs="Times New Roman"/>
          <w:sz w:val="24"/>
          <w:szCs w:val="24"/>
        </w:rPr>
        <w:t xml:space="preserve">ул. Тодор Александров №74, Бл.3, </w:t>
      </w:r>
      <w:proofErr w:type="spellStart"/>
      <w:r w:rsidR="00A60CF6" w:rsidRPr="00561DEC">
        <w:rPr>
          <w:rFonts w:ascii="Times New Roman" w:hAnsi="Times New Roman" w:cs="Times New Roman"/>
          <w:sz w:val="24"/>
          <w:szCs w:val="24"/>
        </w:rPr>
        <w:t>Вх.В</w:t>
      </w:r>
      <w:proofErr w:type="spellEnd"/>
    </w:p>
    <w:p w:rsidR="00FF131E" w:rsidRPr="00561DEC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D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FF131E" w:rsidRPr="00561DEC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Pr="00561DE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1DEC">
        <w:rPr>
          <w:rFonts w:ascii="Times New Roman" w:hAnsi="Times New Roman" w:cs="Times New Roman"/>
          <w:sz w:val="24"/>
          <w:szCs w:val="24"/>
        </w:rPr>
        <w:tab/>
      </w:r>
      <w:r w:rsidR="00FF131E" w:rsidRPr="00561DEC">
        <w:rPr>
          <w:rFonts w:ascii="Times New Roman" w:hAnsi="Times New Roman" w:cs="Times New Roman"/>
          <w:sz w:val="24"/>
          <w:szCs w:val="24"/>
        </w:rPr>
        <w:t>Срокът за изп</w:t>
      </w:r>
      <w:r w:rsidR="001E260B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561DEC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561DE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131E" w:rsidRPr="00561DEC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DE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561DEC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561DE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1DEC">
        <w:rPr>
          <w:rFonts w:ascii="Times New Roman" w:hAnsi="Times New Roman" w:cs="Times New Roman"/>
          <w:sz w:val="24"/>
          <w:szCs w:val="24"/>
        </w:rPr>
        <w:tab/>
      </w:r>
      <w:r w:rsidR="00FF131E" w:rsidRPr="00561DEC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0E36B9" w:rsidRPr="00561DEC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1B3D96">
        <w:rPr>
          <w:rFonts w:ascii="Times New Roman" w:hAnsi="Times New Roman" w:cs="Times New Roman"/>
          <w:sz w:val="24"/>
          <w:szCs w:val="24"/>
        </w:rPr>
        <w:t>6</w:t>
      </w:r>
      <w:r w:rsidR="00561DEC" w:rsidRPr="00561DEC">
        <w:rPr>
          <w:rFonts w:ascii="Times New Roman" w:hAnsi="Times New Roman" w:cs="Times New Roman"/>
          <w:sz w:val="24"/>
          <w:szCs w:val="24"/>
        </w:rPr>
        <w:t> </w:t>
      </w:r>
      <w:r w:rsidR="001B3D96">
        <w:rPr>
          <w:rFonts w:ascii="Times New Roman" w:hAnsi="Times New Roman" w:cs="Times New Roman"/>
          <w:sz w:val="24"/>
          <w:szCs w:val="24"/>
        </w:rPr>
        <w:t>86</w:t>
      </w:r>
      <w:r w:rsidR="00561DEC" w:rsidRPr="00561DEC">
        <w:rPr>
          <w:rFonts w:ascii="Times New Roman" w:hAnsi="Times New Roman" w:cs="Times New Roman"/>
          <w:sz w:val="24"/>
          <w:szCs w:val="24"/>
        </w:rPr>
        <w:t>7,</w:t>
      </w:r>
      <w:r w:rsidR="001B3D96">
        <w:rPr>
          <w:rFonts w:ascii="Times New Roman" w:hAnsi="Times New Roman" w:cs="Times New Roman"/>
          <w:sz w:val="24"/>
          <w:szCs w:val="24"/>
        </w:rPr>
        <w:t>29</w:t>
      </w:r>
      <w:r w:rsidR="000E36B9" w:rsidRPr="00561DEC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61DEC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561DEC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561DEC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61DEC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561DEC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1DEC">
        <w:rPr>
          <w:rFonts w:ascii="Times New Roman" w:hAnsi="Times New Roman" w:cs="Times New Roman"/>
          <w:sz w:val="24"/>
          <w:szCs w:val="24"/>
        </w:rPr>
        <w:tab/>
      </w:r>
      <w:r w:rsidR="00FF131E" w:rsidRPr="00561DEC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гр. </w:t>
      </w:r>
      <w:r w:rsidR="00E41BB6" w:rsidRPr="00561DEC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561DEC">
        <w:rPr>
          <w:rFonts w:ascii="Times New Roman" w:hAnsi="Times New Roman" w:cs="Times New Roman"/>
          <w:sz w:val="24"/>
          <w:szCs w:val="24"/>
        </w:rPr>
        <w:t xml:space="preserve">, </w:t>
      </w:r>
      <w:r w:rsidR="00A60CF6" w:rsidRPr="00561DEC">
        <w:rPr>
          <w:rFonts w:ascii="Times New Roman" w:hAnsi="Times New Roman" w:cs="Times New Roman"/>
          <w:sz w:val="24"/>
          <w:szCs w:val="24"/>
        </w:rPr>
        <w:t>ул. Тодор Александров №74, Бл.3, Вх.В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CE0" w:rsidRDefault="00601CE0" w:rsidP="007E3B86">
      <w:pPr>
        <w:spacing w:after="0" w:line="240" w:lineRule="auto"/>
      </w:pPr>
      <w:r>
        <w:separator/>
      </w:r>
    </w:p>
  </w:endnote>
  <w:endnote w:type="continuationSeparator" w:id="0">
    <w:p w:rsidR="00601CE0" w:rsidRDefault="00601CE0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CA1" w:rsidRPr="00056CA1" w:rsidRDefault="00056CA1">
    <w:pPr>
      <w:pStyle w:val="Footer"/>
      <w:rPr>
        <w:sz w:val="16"/>
        <w:szCs w:val="16"/>
      </w:rPr>
    </w:pPr>
    <w:r w:rsidRPr="00056CA1">
      <w:rPr>
        <w:rStyle w:val="FootnoteReference"/>
        <w:sz w:val="16"/>
        <w:szCs w:val="16"/>
      </w:rPr>
      <w:footnoteRef/>
    </w:r>
    <w:r w:rsidRPr="00056CA1">
      <w:rPr>
        <w:sz w:val="16"/>
        <w:szCs w:val="16"/>
      </w:rPr>
      <w:t xml:space="preserve"> </w:t>
    </w:r>
    <w:r w:rsidRPr="00056CA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056CA1" w:rsidRDefault="00056CA1">
    <w:pPr>
      <w:pStyle w:val="Footer"/>
    </w:pPr>
    <w:r w:rsidRPr="00B96C8F">
      <w:rPr>
        <w:noProof/>
        <w:lang w:eastAsia="bg-BG"/>
      </w:rPr>
      <w:drawing>
        <wp:inline distT="0" distB="0" distL="0" distR="0" wp14:anchorId="71A74C66" wp14:editId="3A2ADC57">
          <wp:extent cx="5760720" cy="847920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6CA1" w:rsidRPr="007E3B86" w:rsidRDefault="00056CA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CE0" w:rsidRDefault="00601CE0" w:rsidP="007E3B86">
      <w:pPr>
        <w:spacing w:after="0" w:line="240" w:lineRule="auto"/>
      </w:pPr>
      <w:r>
        <w:separator/>
      </w:r>
    </w:p>
  </w:footnote>
  <w:footnote w:type="continuationSeparator" w:id="0">
    <w:p w:rsidR="00601CE0" w:rsidRDefault="00601CE0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4BD6"/>
    <w:multiLevelType w:val="hybridMultilevel"/>
    <w:tmpl w:val="19FA10D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A2453"/>
    <w:multiLevelType w:val="hybridMultilevel"/>
    <w:tmpl w:val="9DC65894"/>
    <w:lvl w:ilvl="0" w:tplc="E1C83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D33AB"/>
    <w:multiLevelType w:val="hybridMultilevel"/>
    <w:tmpl w:val="D02E2804"/>
    <w:lvl w:ilvl="0" w:tplc="23A0F7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E13C4E"/>
    <w:multiLevelType w:val="hybridMultilevel"/>
    <w:tmpl w:val="982A1F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2A75"/>
    <w:rsid w:val="00056CA1"/>
    <w:rsid w:val="000B1974"/>
    <w:rsid w:val="000E36B9"/>
    <w:rsid w:val="000F71BB"/>
    <w:rsid w:val="00163739"/>
    <w:rsid w:val="001B2D1E"/>
    <w:rsid w:val="001B3D96"/>
    <w:rsid w:val="001D2484"/>
    <w:rsid w:val="001E260B"/>
    <w:rsid w:val="001E6160"/>
    <w:rsid w:val="00230DC4"/>
    <w:rsid w:val="00231D9D"/>
    <w:rsid w:val="002B7327"/>
    <w:rsid w:val="002C6A5D"/>
    <w:rsid w:val="002E4D82"/>
    <w:rsid w:val="00303A0A"/>
    <w:rsid w:val="003254A7"/>
    <w:rsid w:val="00401C85"/>
    <w:rsid w:val="00523429"/>
    <w:rsid w:val="00561DEC"/>
    <w:rsid w:val="005C344B"/>
    <w:rsid w:val="005F2A18"/>
    <w:rsid w:val="005F5A68"/>
    <w:rsid w:val="00601CE0"/>
    <w:rsid w:val="006048DA"/>
    <w:rsid w:val="00667B40"/>
    <w:rsid w:val="006731D2"/>
    <w:rsid w:val="00693865"/>
    <w:rsid w:val="006971AE"/>
    <w:rsid w:val="006B45E7"/>
    <w:rsid w:val="006E664D"/>
    <w:rsid w:val="006F2D39"/>
    <w:rsid w:val="007454B5"/>
    <w:rsid w:val="00770C81"/>
    <w:rsid w:val="0078357E"/>
    <w:rsid w:val="00785E78"/>
    <w:rsid w:val="007C26BE"/>
    <w:rsid w:val="007E3B86"/>
    <w:rsid w:val="00895C0A"/>
    <w:rsid w:val="008E69AE"/>
    <w:rsid w:val="008F6CC9"/>
    <w:rsid w:val="00977F8E"/>
    <w:rsid w:val="00984868"/>
    <w:rsid w:val="00985761"/>
    <w:rsid w:val="00A05702"/>
    <w:rsid w:val="00A05EF3"/>
    <w:rsid w:val="00A23479"/>
    <w:rsid w:val="00A27B4C"/>
    <w:rsid w:val="00A60CF6"/>
    <w:rsid w:val="00A6214A"/>
    <w:rsid w:val="00A95CC7"/>
    <w:rsid w:val="00AE3138"/>
    <w:rsid w:val="00B23821"/>
    <w:rsid w:val="00B708E8"/>
    <w:rsid w:val="00B87CA7"/>
    <w:rsid w:val="00B950F1"/>
    <w:rsid w:val="00BA6AD1"/>
    <w:rsid w:val="00BF1641"/>
    <w:rsid w:val="00BF2415"/>
    <w:rsid w:val="00C1208D"/>
    <w:rsid w:val="00C20719"/>
    <w:rsid w:val="00C30FDA"/>
    <w:rsid w:val="00C47FB8"/>
    <w:rsid w:val="00C53C7E"/>
    <w:rsid w:val="00C66637"/>
    <w:rsid w:val="00CF0082"/>
    <w:rsid w:val="00D019CD"/>
    <w:rsid w:val="00D01E3A"/>
    <w:rsid w:val="00D34B02"/>
    <w:rsid w:val="00D67E59"/>
    <w:rsid w:val="00DD7065"/>
    <w:rsid w:val="00E41BB6"/>
    <w:rsid w:val="00E6762E"/>
    <w:rsid w:val="00F20C71"/>
    <w:rsid w:val="00F227C5"/>
    <w:rsid w:val="00F45977"/>
    <w:rsid w:val="00F47A4A"/>
    <w:rsid w:val="00F66798"/>
    <w:rsid w:val="00F82434"/>
    <w:rsid w:val="00F9009A"/>
    <w:rsid w:val="00FD58A0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14AE1DF2-E6C9-418D-94F6-9258D00C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4C7D8-BF59-429D-846C-2BC09485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Icko</cp:lastModifiedBy>
  <cp:revision>51</cp:revision>
  <dcterms:created xsi:type="dcterms:W3CDTF">2015-08-20T20:01:00Z</dcterms:created>
  <dcterms:modified xsi:type="dcterms:W3CDTF">2015-08-23T18:09:00Z</dcterms:modified>
</cp:coreProperties>
</file>