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15370F43" w14:textId="164A67F8" w:rsidR="00523429" w:rsidRDefault="007E3B86" w:rsidP="00B87CA7">
      <w:pPr>
        <w:tabs>
          <w:tab w:val="left" w:pos="709"/>
          <w:tab w:val="left" w:pos="3990"/>
        </w:tabs>
      </w:pPr>
      <w:r>
        <w:tab/>
      </w:r>
    </w:p>
    <w:p w14:paraId="7C512DF7" w14:textId="77777777" w:rsidR="007E3B86" w:rsidRPr="007E3B86" w:rsidRDefault="007E3B86" w:rsidP="00B87CA7">
      <w:pPr>
        <w:tabs>
          <w:tab w:val="left" w:pos="709"/>
          <w:tab w:val="left" w:pos="3990"/>
        </w:tabs>
        <w:jc w:val="center"/>
        <w:rPr>
          <w:b/>
        </w:rPr>
      </w:pPr>
    </w:p>
    <w:p w14:paraId="488CC365" w14:textId="77777777" w:rsidR="00062813" w:rsidRPr="007E3B86" w:rsidRDefault="00062813" w:rsidP="00E6419B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  <w:r w:rsidRPr="007E3B86">
        <w:rPr>
          <w:rFonts w:ascii="Times New Roman" w:hAnsi="Times New Roman" w:cs="Times New Roman"/>
          <w:b/>
          <w:sz w:val="30"/>
          <w:szCs w:val="30"/>
        </w:rPr>
        <w:t>ТЕХНИЧЕСКА СПЕЦИФИКАЦИЯ</w:t>
      </w:r>
    </w:p>
    <w:p w14:paraId="5B30CF1C" w14:textId="77777777" w:rsidR="00062813" w:rsidRPr="007E3B86" w:rsidRDefault="00062813" w:rsidP="00E6419B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  <w:r w:rsidRPr="007E3B86">
        <w:rPr>
          <w:rFonts w:ascii="Times New Roman" w:hAnsi="Times New Roman" w:cs="Times New Roman"/>
          <w:b/>
          <w:sz w:val="30"/>
          <w:szCs w:val="30"/>
        </w:rPr>
        <w:t>за</w:t>
      </w:r>
    </w:p>
    <w:p w14:paraId="0B93A31C" w14:textId="1767AADD" w:rsidR="00062813" w:rsidRPr="007E3B86" w:rsidRDefault="00062813" w:rsidP="000D0843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  <w:r w:rsidRPr="007E3B86">
        <w:rPr>
          <w:rFonts w:ascii="Times New Roman" w:hAnsi="Times New Roman" w:cs="Times New Roman"/>
          <w:b/>
          <w:sz w:val="30"/>
          <w:szCs w:val="30"/>
        </w:rPr>
        <w:t xml:space="preserve">подписване на индивидуален договор към рамково споразумение по </w:t>
      </w:r>
      <w:r w:rsidR="000D0843" w:rsidRPr="000D0843">
        <w:rPr>
          <w:rFonts w:ascii="Times New Roman" w:hAnsi="Times New Roman" w:cs="Times New Roman"/>
          <w:b/>
          <w:sz w:val="30"/>
          <w:szCs w:val="30"/>
        </w:rPr>
        <w:t>Обособена позиция № 2: „Изпълнение на строително-монтажни работи за обновяване за енергийна ефективност на многофамилни жилищни сгради за територията на Северен централен район, в който попадат следните градове: Велико Търново, Габров</w:t>
      </w:r>
      <w:bookmarkStart w:id="0" w:name="_GoBack"/>
      <w:bookmarkEnd w:id="0"/>
      <w:r w:rsidR="000D0843" w:rsidRPr="000D0843">
        <w:rPr>
          <w:rFonts w:ascii="Times New Roman" w:hAnsi="Times New Roman" w:cs="Times New Roman"/>
          <w:b/>
          <w:sz w:val="30"/>
          <w:szCs w:val="30"/>
        </w:rPr>
        <w:t>о, Разград, Русе, Силистра, Свищов“</w:t>
      </w:r>
    </w:p>
    <w:p w14:paraId="39E52172" w14:textId="06C19A0E" w:rsidR="00062813" w:rsidRDefault="00062813" w:rsidP="00062813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  <w:r w:rsidRPr="007E3B86">
        <w:rPr>
          <w:rFonts w:ascii="Times New Roman" w:hAnsi="Times New Roman" w:cs="Times New Roman"/>
          <w:b/>
          <w:sz w:val="30"/>
          <w:szCs w:val="30"/>
        </w:rPr>
        <w:t xml:space="preserve">Многофамилна жилищна сграда в </w:t>
      </w:r>
      <w:r w:rsidR="00FD34D7" w:rsidRPr="00FD34D7">
        <w:rPr>
          <w:rFonts w:ascii="Times New Roman" w:hAnsi="Times New Roman" w:cs="Times New Roman"/>
          <w:b/>
          <w:sz w:val="30"/>
          <w:szCs w:val="30"/>
        </w:rPr>
        <w:t>гр. Русе, ул. "Лозен планина" № 17, бл. "Баба Тонка", вх. Д</w:t>
      </w:r>
      <w:r w:rsidR="00FD34D7">
        <w:rPr>
          <w:rFonts w:ascii="Times New Roman" w:hAnsi="Times New Roman" w:cs="Times New Roman"/>
          <w:b/>
          <w:sz w:val="30"/>
          <w:szCs w:val="30"/>
        </w:rPr>
        <w:t xml:space="preserve">, с рег. № </w:t>
      </w:r>
      <w:r w:rsidR="00FD34D7" w:rsidRPr="00FD34D7">
        <w:rPr>
          <w:rFonts w:ascii="Times New Roman" w:hAnsi="Times New Roman" w:cs="Times New Roman"/>
          <w:b/>
          <w:sz w:val="30"/>
          <w:szCs w:val="30"/>
        </w:rPr>
        <w:t>374-26ПМ-032-221</w:t>
      </w:r>
      <w:r>
        <w:rPr>
          <w:rFonts w:ascii="Times New Roman" w:hAnsi="Times New Roman" w:cs="Times New Roman"/>
          <w:b/>
          <w:sz w:val="30"/>
          <w:szCs w:val="30"/>
          <w:lang w:val="en-US"/>
        </w:rPr>
        <w:t xml:space="preserve"> </w:t>
      </w:r>
      <w:r w:rsidRPr="007E3B86">
        <w:rPr>
          <w:rFonts w:ascii="Times New Roman" w:hAnsi="Times New Roman" w:cs="Times New Roman"/>
          <w:b/>
          <w:sz w:val="30"/>
          <w:szCs w:val="30"/>
        </w:rPr>
        <w:t>на Споразумение за финансова помощ и изпълнение на обновяване за енергийна ефективност</w:t>
      </w:r>
    </w:p>
    <w:tbl>
      <w:tblPr>
        <w:tblStyle w:val="TableGrid"/>
        <w:tblW w:w="5000" w:type="pct"/>
        <w:jc w:val="center"/>
        <w:tblLook w:val="04A0" w:firstRow="1" w:lastRow="0" w:firstColumn="1" w:lastColumn="0" w:noHBand="0" w:noVBand="1"/>
      </w:tblPr>
      <w:tblGrid>
        <w:gridCol w:w="5629"/>
        <w:gridCol w:w="3659"/>
      </w:tblGrid>
      <w:tr w:rsidR="007E3B86" w14:paraId="02DFA868" w14:textId="77777777" w:rsidTr="009300A1">
        <w:trPr>
          <w:trHeight w:val="210"/>
          <w:jc w:val="center"/>
        </w:trPr>
        <w:tc>
          <w:tcPr>
            <w:tcW w:w="3030" w:type="pct"/>
          </w:tcPr>
          <w:p w14:paraId="57D60279" w14:textId="77777777" w:rsidR="007E3B86" w:rsidRPr="007E3B86" w:rsidRDefault="007E3B86" w:rsidP="00B87CA7">
            <w:pPr>
              <w:tabs>
                <w:tab w:val="left" w:pos="709"/>
                <w:tab w:val="left" w:pos="399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3B86">
              <w:rPr>
                <w:rFonts w:ascii="Times New Roman" w:hAnsi="Times New Roman" w:cs="Times New Roman"/>
                <w:sz w:val="24"/>
                <w:szCs w:val="24"/>
              </w:rPr>
              <w:t>Изглед 1</w:t>
            </w:r>
          </w:p>
        </w:tc>
        <w:tc>
          <w:tcPr>
            <w:tcW w:w="1970" w:type="pct"/>
          </w:tcPr>
          <w:p w14:paraId="4829B3B3" w14:textId="77777777" w:rsidR="007E3B86" w:rsidRDefault="007E3B86" w:rsidP="00B87CA7">
            <w:pPr>
              <w:tabs>
                <w:tab w:val="left" w:pos="709"/>
                <w:tab w:val="left" w:pos="3990"/>
              </w:tabs>
              <w:jc w:val="center"/>
              <w:rPr>
                <w:rFonts w:ascii="Times New Roman" w:hAnsi="Times New Roman" w:cs="Times New Roman"/>
                <w:b/>
                <w:sz w:val="30"/>
                <w:szCs w:val="30"/>
              </w:rPr>
            </w:pPr>
            <w:r w:rsidRPr="007E3B86">
              <w:rPr>
                <w:rFonts w:ascii="Times New Roman" w:hAnsi="Times New Roman" w:cs="Times New Roman"/>
                <w:sz w:val="24"/>
                <w:szCs w:val="24"/>
              </w:rPr>
              <w:t>Изглед 2</w:t>
            </w:r>
          </w:p>
        </w:tc>
      </w:tr>
      <w:tr w:rsidR="007E3B86" w14:paraId="586F56EA" w14:textId="77777777" w:rsidTr="009300A1">
        <w:trPr>
          <w:trHeight w:val="120"/>
          <w:jc w:val="center"/>
        </w:trPr>
        <w:tc>
          <w:tcPr>
            <w:tcW w:w="3030" w:type="pct"/>
          </w:tcPr>
          <w:p w14:paraId="594C511B" w14:textId="4C9ABF63" w:rsidR="007E3B86" w:rsidRDefault="00AC5990" w:rsidP="001A077B">
            <w:pPr>
              <w:tabs>
                <w:tab w:val="left" w:pos="709"/>
                <w:tab w:val="left" w:pos="3990"/>
              </w:tabs>
              <w:ind w:right="34"/>
              <w:jc w:val="center"/>
              <w:rPr>
                <w:rFonts w:ascii="Times New Roman" w:hAnsi="Times New Roman" w:cs="Times New Roman"/>
                <w:b/>
                <w:sz w:val="30"/>
                <w:szCs w:val="30"/>
              </w:rPr>
            </w:pPr>
            <w: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x-none" w:eastAsia="x-none" w:bidi="x-none"/>
              </w:rPr>
              <w:t xml:space="preserve"> </w:t>
            </w:r>
            <w:r w:rsidR="001A077B">
              <w:rPr>
                <w:rFonts w:ascii="Times New Roman" w:eastAsia="Times New Roman" w:hAnsi="Times New Roman" w:cs="Times New Roman"/>
                <w:noProof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eastAsia="bg-BG"/>
              </w:rPr>
              <w:drawing>
                <wp:inline distT="0" distB="0" distL="0" distR="0" wp14:anchorId="3910A41F" wp14:editId="32AF73D8">
                  <wp:extent cx="2590800" cy="2133600"/>
                  <wp:effectExtent l="0" t="0" r="0" b="0"/>
                  <wp:docPr id="2" name="Картина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92932" cy="213535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70" w:type="pct"/>
          </w:tcPr>
          <w:p w14:paraId="5FD062E8" w14:textId="0FD3D4E3" w:rsidR="007E3B86" w:rsidRDefault="001A077B" w:rsidP="00E10909">
            <w:pPr>
              <w:tabs>
                <w:tab w:val="left" w:pos="709"/>
                <w:tab w:val="left" w:pos="3990"/>
              </w:tabs>
              <w:jc w:val="center"/>
              <w:rPr>
                <w:rFonts w:ascii="Times New Roman" w:hAnsi="Times New Roman" w:cs="Times New Roman"/>
                <w:b/>
                <w:sz w:val="30"/>
                <w:szCs w:val="30"/>
              </w:rPr>
            </w:pPr>
            <w:r>
              <w:rPr>
                <w:rFonts w:ascii="Times New Roman" w:hAnsi="Times New Roman" w:cs="Times New Roman"/>
                <w:b/>
                <w:noProof/>
                <w:sz w:val="30"/>
                <w:szCs w:val="30"/>
                <w:lang w:eastAsia="bg-BG"/>
              </w:rPr>
              <w:drawing>
                <wp:inline distT="0" distB="0" distL="0" distR="0" wp14:anchorId="2AE5A0B5" wp14:editId="34FA744B">
                  <wp:extent cx="1619250" cy="2159000"/>
                  <wp:effectExtent l="0" t="0" r="0" b="0"/>
                  <wp:docPr id="5" name="Картина 5" descr="Z:\374-26ПМ-032 ЗИП и ЗФПИОЕЕ\ЗИП\Снимки__бл._Баба_Тонка_вх._Д_гр._Русе\DSC0921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Z:\374-26ПМ-032 ЗИП и ЗФПИОЕЕ\ЗИП\Снимки__бл._Баба_Тонка_вх._Д_гр._Русе\DSC0921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19250" cy="2159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26639C8" w14:textId="77777777" w:rsidR="007E3B86" w:rsidRDefault="007E3B86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</w:p>
    <w:p w14:paraId="66C38146" w14:textId="77777777" w:rsidR="00FF131E" w:rsidRDefault="00FF131E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</w:p>
    <w:p w14:paraId="75434F8A" w14:textId="0DC622EA" w:rsidR="00FF131E" w:rsidRDefault="00FF131E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</w:p>
    <w:p w14:paraId="324F5DAA" w14:textId="77777777" w:rsidR="00FF131E" w:rsidRDefault="00FF131E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</w:p>
    <w:p w14:paraId="29C91867" w14:textId="77777777" w:rsidR="00FF131E" w:rsidRDefault="00FF131E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</w:p>
    <w:p w14:paraId="485FB974" w14:textId="77777777" w:rsidR="00C453F6" w:rsidRDefault="00C453F6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</w:p>
    <w:p w14:paraId="22B9F280" w14:textId="77777777" w:rsidR="00FF131E" w:rsidRDefault="00FF131E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</w:p>
    <w:p w14:paraId="5298CC20" w14:textId="77777777" w:rsidR="00FF131E" w:rsidRPr="00FF131E" w:rsidRDefault="00FF131E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F131E">
        <w:rPr>
          <w:rFonts w:ascii="Times New Roman" w:hAnsi="Times New Roman" w:cs="Times New Roman"/>
          <w:b/>
          <w:sz w:val="24"/>
          <w:szCs w:val="24"/>
        </w:rPr>
        <w:t>СЪДЪРЖАНИЕ</w:t>
      </w:r>
    </w:p>
    <w:p w14:paraId="4ADBC73C" w14:textId="77777777" w:rsidR="00FF131E" w:rsidRPr="00FF131E" w:rsidRDefault="00FF131E" w:rsidP="00B87CA7">
      <w:pPr>
        <w:tabs>
          <w:tab w:val="left" w:pos="709"/>
          <w:tab w:val="left" w:pos="3990"/>
        </w:tabs>
        <w:rPr>
          <w:rFonts w:ascii="Times New Roman" w:hAnsi="Times New Roman" w:cs="Times New Roman"/>
          <w:b/>
          <w:sz w:val="24"/>
          <w:szCs w:val="24"/>
        </w:rPr>
      </w:pPr>
    </w:p>
    <w:p w14:paraId="6C7719F1" w14:textId="77777777" w:rsidR="00FF131E" w:rsidRPr="00FF131E" w:rsidRDefault="00FF131E" w:rsidP="00B87CA7">
      <w:pPr>
        <w:tabs>
          <w:tab w:val="left" w:pos="709"/>
          <w:tab w:val="left" w:pos="3990"/>
        </w:tabs>
        <w:rPr>
          <w:rFonts w:ascii="Times New Roman" w:hAnsi="Times New Roman" w:cs="Times New Roman"/>
          <w:b/>
          <w:sz w:val="24"/>
          <w:szCs w:val="24"/>
        </w:rPr>
      </w:pPr>
      <w:r w:rsidRPr="00FF131E">
        <w:rPr>
          <w:rFonts w:ascii="Times New Roman" w:hAnsi="Times New Roman" w:cs="Times New Roman"/>
          <w:b/>
          <w:sz w:val="24"/>
          <w:szCs w:val="24"/>
        </w:rPr>
        <w:t>1. ОБЩА ЧАСТ</w:t>
      </w:r>
    </w:p>
    <w:p w14:paraId="302B27E4" w14:textId="77777777" w:rsidR="00FF131E" w:rsidRPr="00FF131E" w:rsidRDefault="00FF131E" w:rsidP="00B87CA7">
      <w:pPr>
        <w:tabs>
          <w:tab w:val="left" w:pos="709"/>
          <w:tab w:val="left" w:pos="3990"/>
        </w:tabs>
        <w:rPr>
          <w:rFonts w:ascii="Times New Roman" w:hAnsi="Times New Roman" w:cs="Times New Roman"/>
          <w:b/>
          <w:sz w:val="24"/>
          <w:szCs w:val="24"/>
        </w:rPr>
      </w:pPr>
      <w:r w:rsidRPr="00FF131E">
        <w:rPr>
          <w:rFonts w:ascii="Times New Roman" w:hAnsi="Times New Roman" w:cs="Times New Roman"/>
          <w:b/>
          <w:sz w:val="24"/>
          <w:szCs w:val="24"/>
        </w:rPr>
        <w:t>2. ПРЕДМЕТ И ОБЕКТ НА ОБЩЕСТВЕНАТА ПОРЪЧКА</w:t>
      </w:r>
    </w:p>
    <w:p w14:paraId="02A61AB1" w14:textId="77777777" w:rsidR="00FF131E" w:rsidRPr="00FF131E" w:rsidRDefault="00FF131E" w:rsidP="00B87CA7">
      <w:pPr>
        <w:tabs>
          <w:tab w:val="left" w:pos="709"/>
          <w:tab w:val="left" w:pos="3990"/>
        </w:tabs>
        <w:rPr>
          <w:rFonts w:ascii="Times New Roman" w:hAnsi="Times New Roman" w:cs="Times New Roman"/>
          <w:b/>
          <w:sz w:val="24"/>
          <w:szCs w:val="24"/>
        </w:rPr>
      </w:pPr>
      <w:r w:rsidRPr="00FF131E">
        <w:rPr>
          <w:rFonts w:ascii="Times New Roman" w:hAnsi="Times New Roman" w:cs="Times New Roman"/>
          <w:b/>
          <w:sz w:val="24"/>
          <w:szCs w:val="24"/>
        </w:rPr>
        <w:t>3. ИЗИСКВАНИЯ ЗА ИЗПЪЛНЕНИЕ НА ПОРЪЧКАТА</w:t>
      </w:r>
    </w:p>
    <w:p w14:paraId="395AA901" w14:textId="77777777" w:rsidR="00FF131E" w:rsidRPr="00FF131E" w:rsidRDefault="00FF131E" w:rsidP="00B87CA7">
      <w:pPr>
        <w:tabs>
          <w:tab w:val="left" w:pos="709"/>
          <w:tab w:val="left" w:pos="3990"/>
        </w:tabs>
        <w:rPr>
          <w:rFonts w:ascii="Times New Roman" w:hAnsi="Times New Roman" w:cs="Times New Roman"/>
          <w:b/>
          <w:sz w:val="24"/>
          <w:szCs w:val="24"/>
        </w:rPr>
      </w:pPr>
      <w:r w:rsidRPr="00FF131E">
        <w:rPr>
          <w:rFonts w:ascii="Times New Roman" w:hAnsi="Times New Roman" w:cs="Times New Roman"/>
          <w:b/>
          <w:sz w:val="24"/>
          <w:szCs w:val="24"/>
        </w:rPr>
        <w:t>4. ИЗИСКВАНИЯ ЗА ПОСТАВЯНЕ НА ИНФОРМАЦИОННА ТАБЕЛА, СЪГЛАСНО ЧЛ. 157, АЛ. 5 ОТ ЗУТ</w:t>
      </w:r>
    </w:p>
    <w:p w14:paraId="661267C0" w14:textId="77777777" w:rsidR="00FF131E" w:rsidRPr="00FF131E" w:rsidRDefault="00FF131E" w:rsidP="00B87CA7">
      <w:pPr>
        <w:tabs>
          <w:tab w:val="left" w:pos="709"/>
          <w:tab w:val="left" w:pos="3990"/>
        </w:tabs>
        <w:rPr>
          <w:rFonts w:ascii="Times New Roman" w:hAnsi="Times New Roman" w:cs="Times New Roman"/>
          <w:b/>
          <w:sz w:val="24"/>
          <w:szCs w:val="24"/>
        </w:rPr>
      </w:pPr>
      <w:r w:rsidRPr="00FF131E">
        <w:rPr>
          <w:rFonts w:ascii="Times New Roman" w:hAnsi="Times New Roman" w:cs="Times New Roman"/>
          <w:b/>
          <w:sz w:val="24"/>
          <w:szCs w:val="24"/>
        </w:rPr>
        <w:t>5. МЯСТО НА ИЗПЪЛНЕНИЕ НА ПОРЪЧКАТА</w:t>
      </w:r>
    </w:p>
    <w:p w14:paraId="6B23202B" w14:textId="77777777" w:rsidR="00FF131E" w:rsidRPr="00FF131E" w:rsidRDefault="00FF131E" w:rsidP="00B87CA7">
      <w:pPr>
        <w:tabs>
          <w:tab w:val="left" w:pos="709"/>
          <w:tab w:val="left" w:pos="3990"/>
        </w:tabs>
        <w:rPr>
          <w:rFonts w:ascii="Times New Roman" w:hAnsi="Times New Roman" w:cs="Times New Roman"/>
          <w:b/>
          <w:sz w:val="24"/>
          <w:szCs w:val="24"/>
        </w:rPr>
      </w:pPr>
      <w:r w:rsidRPr="00FF131E">
        <w:rPr>
          <w:rFonts w:ascii="Times New Roman" w:hAnsi="Times New Roman" w:cs="Times New Roman"/>
          <w:b/>
          <w:sz w:val="24"/>
          <w:szCs w:val="24"/>
        </w:rPr>
        <w:t>6. СРОК ЗА ИЗПЪЛНЕНИЕ НА ПОРЪЧКАТА</w:t>
      </w:r>
    </w:p>
    <w:p w14:paraId="3D95EF48" w14:textId="77777777" w:rsidR="00FF131E" w:rsidRDefault="00FF131E" w:rsidP="00B87CA7">
      <w:pPr>
        <w:tabs>
          <w:tab w:val="left" w:pos="709"/>
          <w:tab w:val="left" w:pos="3990"/>
        </w:tabs>
        <w:rPr>
          <w:rFonts w:ascii="Times New Roman" w:hAnsi="Times New Roman" w:cs="Times New Roman"/>
          <w:b/>
          <w:sz w:val="24"/>
          <w:szCs w:val="24"/>
        </w:rPr>
      </w:pPr>
      <w:r w:rsidRPr="00FF131E">
        <w:rPr>
          <w:rFonts w:ascii="Times New Roman" w:hAnsi="Times New Roman" w:cs="Times New Roman"/>
          <w:b/>
          <w:sz w:val="24"/>
          <w:szCs w:val="24"/>
        </w:rPr>
        <w:t>7. СТОЙНОСТ НА ПОРЪЧКАТА</w:t>
      </w:r>
    </w:p>
    <w:p w14:paraId="3C097918" w14:textId="77777777" w:rsidR="00FF131E" w:rsidRDefault="00FF131E" w:rsidP="00B87CA7">
      <w:pPr>
        <w:tabs>
          <w:tab w:val="left" w:pos="709"/>
        </w:tabs>
        <w:rPr>
          <w:rFonts w:ascii="Times New Roman" w:hAnsi="Times New Roman" w:cs="Times New Roman"/>
          <w:sz w:val="24"/>
          <w:szCs w:val="24"/>
        </w:rPr>
      </w:pPr>
    </w:p>
    <w:p w14:paraId="527762B0" w14:textId="77777777" w:rsidR="00FF131E" w:rsidRDefault="00FF131E" w:rsidP="00B87CA7">
      <w:pPr>
        <w:tabs>
          <w:tab w:val="left" w:pos="709"/>
        </w:tabs>
        <w:rPr>
          <w:rFonts w:ascii="Times New Roman" w:hAnsi="Times New Roman" w:cs="Times New Roman"/>
          <w:sz w:val="24"/>
          <w:szCs w:val="24"/>
        </w:rPr>
      </w:pPr>
    </w:p>
    <w:p w14:paraId="4911D307" w14:textId="77777777" w:rsidR="00FF131E" w:rsidRDefault="00FF131E" w:rsidP="00B87CA7">
      <w:pPr>
        <w:tabs>
          <w:tab w:val="left" w:pos="709"/>
          <w:tab w:val="left" w:pos="6330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</w:p>
    <w:p w14:paraId="4BD98C42" w14:textId="77777777" w:rsidR="00FF131E" w:rsidRDefault="00FF131E" w:rsidP="00B87CA7">
      <w:pPr>
        <w:tabs>
          <w:tab w:val="left" w:pos="709"/>
          <w:tab w:val="left" w:pos="6330"/>
        </w:tabs>
        <w:rPr>
          <w:rFonts w:ascii="Times New Roman" w:hAnsi="Times New Roman" w:cs="Times New Roman"/>
          <w:sz w:val="24"/>
          <w:szCs w:val="24"/>
        </w:rPr>
      </w:pPr>
    </w:p>
    <w:p w14:paraId="73E69C36" w14:textId="77777777" w:rsidR="00FF131E" w:rsidRDefault="00FF131E" w:rsidP="00B87CA7">
      <w:pPr>
        <w:tabs>
          <w:tab w:val="left" w:pos="709"/>
          <w:tab w:val="left" w:pos="6330"/>
        </w:tabs>
        <w:rPr>
          <w:rFonts w:ascii="Times New Roman" w:hAnsi="Times New Roman" w:cs="Times New Roman"/>
          <w:sz w:val="24"/>
          <w:szCs w:val="24"/>
        </w:rPr>
      </w:pPr>
    </w:p>
    <w:p w14:paraId="7103B475" w14:textId="77777777" w:rsidR="00FF131E" w:rsidRDefault="00FF131E" w:rsidP="00B87CA7">
      <w:pPr>
        <w:tabs>
          <w:tab w:val="left" w:pos="709"/>
          <w:tab w:val="left" w:pos="6330"/>
        </w:tabs>
        <w:rPr>
          <w:rFonts w:ascii="Times New Roman" w:hAnsi="Times New Roman" w:cs="Times New Roman"/>
          <w:sz w:val="24"/>
          <w:szCs w:val="24"/>
        </w:rPr>
      </w:pPr>
    </w:p>
    <w:p w14:paraId="362EDBA0" w14:textId="77777777" w:rsidR="00FF131E" w:rsidRDefault="00FF131E" w:rsidP="00B87CA7">
      <w:pPr>
        <w:tabs>
          <w:tab w:val="left" w:pos="709"/>
          <w:tab w:val="left" w:pos="6330"/>
        </w:tabs>
        <w:rPr>
          <w:rFonts w:ascii="Times New Roman" w:hAnsi="Times New Roman" w:cs="Times New Roman"/>
          <w:sz w:val="24"/>
          <w:szCs w:val="24"/>
        </w:rPr>
      </w:pPr>
    </w:p>
    <w:p w14:paraId="3EAC4AFD" w14:textId="77777777" w:rsidR="00FF131E" w:rsidRDefault="00FF131E" w:rsidP="00B87CA7">
      <w:pPr>
        <w:tabs>
          <w:tab w:val="left" w:pos="709"/>
          <w:tab w:val="left" w:pos="6330"/>
        </w:tabs>
        <w:rPr>
          <w:rFonts w:ascii="Times New Roman" w:hAnsi="Times New Roman" w:cs="Times New Roman"/>
          <w:sz w:val="24"/>
          <w:szCs w:val="24"/>
        </w:rPr>
      </w:pPr>
    </w:p>
    <w:p w14:paraId="72C598C9" w14:textId="77777777" w:rsidR="00FF131E" w:rsidRDefault="00FF131E" w:rsidP="00B87CA7">
      <w:pPr>
        <w:tabs>
          <w:tab w:val="left" w:pos="709"/>
          <w:tab w:val="left" w:pos="6330"/>
        </w:tabs>
        <w:rPr>
          <w:rFonts w:ascii="Times New Roman" w:hAnsi="Times New Roman" w:cs="Times New Roman"/>
          <w:sz w:val="24"/>
          <w:szCs w:val="24"/>
        </w:rPr>
      </w:pPr>
    </w:p>
    <w:p w14:paraId="21833ECC" w14:textId="77777777" w:rsidR="00FF131E" w:rsidRDefault="00FF131E" w:rsidP="00B87CA7">
      <w:pPr>
        <w:tabs>
          <w:tab w:val="left" w:pos="709"/>
          <w:tab w:val="left" w:pos="6330"/>
        </w:tabs>
        <w:rPr>
          <w:rFonts w:ascii="Times New Roman" w:hAnsi="Times New Roman" w:cs="Times New Roman"/>
          <w:sz w:val="24"/>
          <w:szCs w:val="24"/>
        </w:rPr>
      </w:pPr>
    </w:p>
    <w:p w14:paraId="430CE19D" w14:textId="77777777" w:rsidR="00163739" w:rsidRDefault="00FF131E" w:rsidP="00B87CA7">
      <w:pPr>
        <w:pStyle w:val="ListParagraph"/>
        <w:numPr>
          <w:ilvl w:val="0"/>
          <w:numId w:val="1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163739">
        <w:rPr>
          <w:rFonts w:ascii="Times New Roman" w:hAnsi="Times New Roman" w:cs="Times New Roman"/>
          <w:b/>
          <w:sz w:val="24"/>
          <w:szCs w:val="24"/>
        </w:rPr>
        <w:t>ОБЩА ЧАСТ</w:t>
      </w:r>
    </w:p>
    <w:p w14:paraId="60382524" w14:textId="77777777" w:rsidR="00163739" w:rsidRDefault="00B87CA7" w:rsidP="00B87CA7">
      <w:pPr>
        <w:tabs>
          <w:tab w:val="left" w:pos="709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163739">
        <w:rPr>
          <w:rFonts w:ascii="Times New Roman" w:hAnsi="Times New Roman" w:cs="Times New Roman"/>
          <w:sz w:val="24"/>
          <w:szCs w:val="24"/>
        </w:rPr>
        <w:t xml:space="preserve">Като неразделна част от настоящата техническа спецификация следва да се разглежда и техническата спецификация към обществената поръчка с предмет „Сключване на рамкови споразумения за изпълнение на строително-монтажни работи за обновяване за енергийна ефективност на многофамилни жилищни сгради по проект </w:t>
      </w:r>
      <w:r w:rsidR="006E664D">
        <w:rPr>
          <w:rFonts w:ascii="Times New Roman" w:hAnsi="Times New Roman" w:cs="Times New Roman"/>
          <w:sz w:val="24"/>
          <w:szCs w:val="24"/>
        </w:rPr>
        <w:t>BG</w:t>
      </w:r>
      <w:r w:rsidR="00FF131E" w:rsidRPr="00163739">
        <w:rPr>
          <w:rFonts w:ascii="Times New Roman" w:hAnsi="Times New Roman" w:cs="Times New Roman"/>
          <w:sz w:val="24"/>
          <w:szCs w:val="24"/>
        </w:rPr>
        <w:t xml:space="preserve">161Р0001-1.2.01- 0001 „Енергийно обновяване на българските домове”, схема за безвъзмездна финансова помощ </w:t>
      </w:r>
      <w:r w:rsidR="006E664D">
        <w:rPr>
          <w:rFonts w:ascii="Times New Roman" w:hAnsi="Times New Roman" w:cs="Times New Roman"/>
          <w:sz w:val="24"/>
          <w:szCs w:val="24"/>
        </w:rPr>
        <w:t>BG</w:t>
      </w:r>
      <w:r w:rsidR="00FF131E" w:rsidRPr="00163739">
        <w:rPr>
          <w:rFonts w:ascii="Times New Roman" w:hAnsi="Times New Roman" w:cs="Times New Roman"/>
          <w:sz w:val="24"/>
          <w:szCs w:val="24"/>
        </w:rPr>
        <w:t>161Р0001/1.2.01/2011 „Подкрепа за енергийна ефективност в многофамилни жилищни сгради“, по Оперативна програма „Регионално развитие" 2007 - 2013 г.</w:t>
      </w:r>
    </w:p>
    <w:p w14:paraId="64F5BF80" w14:textId="6B56BB9E" w:rsidR="00FF131E" w:rsidRP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 xml:space="preserve">Настоящата техническа спецификация определя конкретен обект - сграда в гр. </w:t>
      </w:r>
      <w:r w:rsidR="00675294">
        <w:rPr>
          <w:rFonts w:ascii="Times New Roman" w:hAnsi="Times New Roman" w:cs="Times New Roman"/>
          <w:sz w:val="24"/>
          <w:szCs w:val="24"/>
        </w:rPr>
        <w:t>Русе</w:t>
      </w:r>
      <w:r w:rsidR="00FF131E" w:rsidRPr="00FF131E">
        <w:rPr>
          <w:rFonts w:ascii="Times New Roman" w:hAnsi="Times New Roman" w:cs="Times New Roman"/>
          <w:sz w:val="24"/>
          <w:szCs w:val="24"/>
        </w:rPr>
        <w:t xml:space="preserve">, за която ще се извършат строителни и монтажни работи (строителство) за обновяване за енергийна ефективност по проект </w:t>
      </w:r>
      <w:r w:rsidR="006E664D">
        <w:rPr>
          <w:rFonts w:ascii="Times New Roman" w:hAnsi="Times New Roman" w:cs="Times New Roman"/>
          <w:sz w:val="24"/>
          <w:szCs w:val="24"/>
        </w:rPr>
        <w:t>BG</w:t>
      </w:r>
      <w:r w:rsidR="00FF131E" w:rsidRPr="00FF131E">
        <w:rPr>
          <w:rFonts w:ascii="Times New Roman" w:hAnsi="Times New Roman" w:cs="Times New Roman"/>
          <w:sz w:val="24"/>
          <w:szCs w:val="24"/>
        </w:rPr>
        <w:t>161Р0001-1.2.01-0001 „Енергийно обновяване на българските домове”.</w:t>
      </w:r>
    </w:p>
    <w:p w14:paraId="42C08125" w14:textId="77777777" w:rsidR="00FF131E" w:rsidRPr="00FF131E" w:rsidRDefault="00FF131E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FF131E">
        <w:rPr>
          <w:rFonts w:ascii="Times New Roman" w:hAnsi="Times New Roman" w:cs="Times New Roman"/>
          <w:b/>
          <w:sz w:val="24"/>
          <w:szCs w:val="24"/>
        </w:rPr>
        <w:t>2. ПРЕДМЕТ И ОБЕКТ НА ОБЩЕСТВЕНАТА ПОРЪЧКА</w:t>
      </w:r>
    </w:p>
    <w:p w14:paraId="6E2734A4" w14:textId="4C4C9ACF" w:rsidR="00FF131E" w:rsidRP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 xml:space="preserve">Обект на настоящата поръчка е жилищна сграда, одобрена за обновяване по проект </w:t>
      </w:r>
      <w:r w:rsidR="006E664D">
        <w:rPr>
          <w:rFonts w:ascii="Times New Roman" w:hAnsi="Times New Roman" w:cs="Times New Roman"/>
          <w:sz w:val="24"/>
          <w:szCs w:val="24"/>
        </w:rPr>
        <w:t>BG</w:t>
      </w:r>
      <w:r w:rsidR="00FF131E" w:rsidRPr="00FF131E">
        <w:rPr>
          <w:rFonts w:ascii="Times New Roman" w:hAnsi="Times New Roman" w:cs="Times New Roman"/>
          <w:sz w:val="24"/>
          <w:szCs w:val="24"/>
        </w:rPr>
        <w:t xml:space="preserve">161Р0001-1.2.01-0001 „Енергийно обновяване на българските домове“ със следния административен адрес: </w:t>
      </w:r>
      <w:r w:rsidR="00675294" w:rsidRPr="00675294">
        <w:rPr>
          <w:rFonts w:ascii="Times New Roman" w:hAnsi="Times New Roman" w:cs="Times New Roman"/>
          <w:sz w:val="24"/>
          <w:szCs w:val="24"/>
        </w:rPr>
        <w:t>гр. Русе, ул. "Лозен планина" № 17, бл. "Баба Тонка", вх. Д, с рег. № 374-26ПМ-032-221</w:t>
      </w:r>
      <w:r w:rsidR="002561DD" w:rsidRPr="002561DD">
        <w:rPr>
          <w:rFonts w:ascii="Times New Roman" w:hAnsi="Times New Roman" w:cs="Times New Roman"/>
          <w:sz w:val="24"/>
          <w:szCs w:val="24"/>
        </w:rPr>
        <w:t xml:space="preserve"> </w:t>
      </w:r>
      <w:r w:rsidR="00FF131E" w:rsidRPr="00FF131E">
        <w:rPr>
          <w:rFonts w:ascii="Times New Roman" w:hAnsi="Times New Roman" w:cs="Times New Roman"/>
          <w:sz w:val="24"/>
          <w:szCs w:val="24"/>
        </w:rPr>
        <w:t>на Споразумение за финансова помощ и изпълнение на обновяване за енергийна ефективност (СФПИОЕЕ).</w:t>
      </w:r>
    </w:p>
    <w:p w14:paraId="711B6D5D" w14:textId="77777777" w:rsidR="00FF131E" w:rsidRP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>Предметът на настоящата поръчка е както следва:</w:t>
      </w:r>
    </w:p>
    <w:p w14:paraId="443F774E" w14:textId="6AAF8FF5" w:rsidR="00FF131E" w:rsidRP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b/>
          <w:i/>
          <w:sz w:val="24"/>
          <w:szCs w:val="24"/>
        </w:rPr>
        <w:t xml:space="preserve">Изпълнение на строителни и монтажни работи (строителство) за обновяване за енергийна ефективност на многофамилна жилищна сграда </w:t>
      </w:r>
      <w:r w:rsidR="00675294" w:rsidRPr="00675294">
        <w:rPr>
          <w:rFonts w:ascii="Times New Roman" w:hAnsi="Times New Roman" w:cs="Times New Roman"/>
          <w:b/>
          <w:i/>
          <w:sz w:val="24"/>
          <w:szCs w:val="24"/>
        </w:rPr>
        <w:t>гр. Русе, ул. "Лозен планина" № 17, бл. "Баба Тонка", вх. Д</w:t>
      </w:r>
      <w:r w:rsidR="00FF131E" w:rsidRPr="00FF131E">
        <w:rPr>
          <w:rFonts w:ascii="Times New Roman" w:hAnsi="Times New Roman" w:cs="Times New Roman"/>
          <w:b/>
          <w:i/>
          <w:sz w:val="24"/>
          <w:szCs w:val="24"/>
        </w:rPr>
        <w:t>.</w:t>
      </w:r>
    </w:p>
    <w:p w14:paraId="6DBAED1E" w14:textId="77777777" w:rsidR="00A10E65" w:rsidRPr="00A10E65" w:rsidRDefault="00B87CA7" w:rsidP="00A10E65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A10E65" w:rsidRPr="00A10E65">
        <w:rPr>
          <w:rFonts w:ascii="Times New Roman" w:hAnsi="Times New Roman" w:cs="Times New Roman"/>
          <w:sz w:val="24"/>
          <w:szCs w:val="24"/>
        </w:rPr>
        <w:t>Обектът се намира в гр. Русе, ул. „Лозен планина“ № 17.  Състои се от сутерен, с разположени в него избени помещения, партер с обществено – обслужващ характер и гаражи и четири жилищни етажи. На партера са обособени два обекта с обществено – обслужващ характер и шест гаража. На всеки жилищен етаж са разположени по три апартамента. Има и тавански помещения.</w:t>
      </w:r>
    </w:p>
    <w:p w14:paraId="029BCADF" w14:textId="1601104F" w:rsidR="00A10E65" w:rsidRDefault="00E850FF" w:rsidP="00A10E65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A10E65" w:rsidRPr="00A10E65">
        <w:rPr>
          <w:rFonts w:ascii="Times New Roman" w:hAnsi="Times New Roman" w:cs="Times New Roman"/>
          <w:sz w:val="24"/>
          <w:szCs w:val="24"/>
        </w:rPr>
        <w:t xml:space="preserve">В сградата има направени промени. На западната фасада има остъклени 6 бр. балкони и ½ от седми балкон, като същата половинка е приобщена. Разширена е една тераса на първи етаж над партер. Същата е остъклена. За тези промени има издадено </w:t>
      </w:r>
      <w:r w:rsidR="00A10E65" w:rsidRPr="00A10E65">
        <w:rPr>
          <w:rFonts w:ascii="Times New Roman" w:hAnsi="Times New Roman" w:cs="Times New Roman"/>
          <w:sz w:val="24"/>
          <w:szCs w:val="24"/>
        </w:rPr>
        <w:lastRenderedPageBreak/>
        <w:t>разрешение за строеж. На източната фасада две тераси са остъклени, една е приобщена, а на два апартамента е положена външна топлоизолация и минерална мазилка.</w:t>
      </w:r>
    </w:p>
    <w:p w14:paraId="33EE1116" w14:textId="41DB6A6F" w:rsidR="00A10E65" w:rsidRPr="00A10E65" w:rsidRDefault="00E850FF" w:rsidP="00A10E65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ab/>
      </w:r>
      <w:r w:rsidR="00A10E65" w:rsidRPr="00A10E65">
        <w:rPr>
          <w:rFonts w:ascii="Times New Roman" w:hAnsi="Times New Roman" w:cs="Times New Roman"/>
          <w:sz w:val="24"/>
          <w:szCs w:val="24"/>
          <w:lang w:val="en-US"/>
        </w:rPr>
        <w:t>Входът за сградата е от североизточната фасада.</w:t>
      </w:r>
    </w:p>
    <w:p w14:paraId="4F12554E" w14:textId="198F05F5" w:rsidR="00A10E65" w:rsidRPr="00A10E65" w:rsidRDefault="00E850FF" w:rsidP="00A10E65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ab/>
      </w:r>
      <w:r w:rsidR="00A10E65" w:rsidRPr="00A10E65">
        <w:rPr>
          <w:rFonts w:ascii="Times New Roman" w:hAnsi="Times New Roman" w:cs="Times New Roman"/>
          <w:sz w:val="24"/>
          <w:szCs w:val="24"/>
          <w:lang w:val="en-US"/>
        </w:rPr>
        <w:t>Конструкцията й е монолитна, стоманобетонова. В сутерена околовръстните зидове са от стоманобетон с дебелина 0,40 m. В жилищната част зидове са от тухлена зидария 0,25 m. На част от апартаментите е изпълнена външна топлоизолация на външните стени с различна дебелина - 3, 5 и 10 cm. Останалите типпове външни стени се формират от приобщаването на терасите към отопляемия обем.</w:t>
      </w:r>
    </w:p>
    <w:p w14:paraId="0D5F62C9" w14:textId="1EE4557B" w:rsidR="00A10E65" w:rsidRPr="00A10E65" w:rsidRDefault="00E850FF" w:rsidP="00A10E65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ab/>
      </w:r>
      <w:r w:rsidR="00A10E65" w:rsidRPr="00A10E65">
        <w:rPr>
          <w:rFonts w:ascii="Times New Roman" w:hAnsi="Times New Roman" w:cs="Times New Roman"/>
          <w:sz w:val="24"/>
          <w:szCs w:val="24"/>
          <w:lang w:val="en-US"/>
        </w:rPr>
        <w:t>Основният тип покрив е плосък студен, в лошо състояние, с нарушена хидроизолация и наличие на множество течове. Приобщаването на терасите към отопляемата площ формира втори тип покрив - топъл, плосък.</w:t>
      </w:r>
    </w:p>
    <w:p w14:paraId="1F5D7D82" w14:textId="38B0227B" w:rsidR="00A10E65" w:rsidRPr="00A10E65" w:rsidRDefault="00E850FF" w:rsidP="00A10E65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ab/>
      </w:r>
      <w:r w:rsidR="00A10E65" w:rsidRPr="00A10E65">
        <w:rPr>
          <w:rFonts w:ascii="Times New Roman" w:hAnsi="Times New Roman" w:cs="Times New Roman"/>
          <w:sz w:val="24"/>
          <w:szCs w:val="24"/>
          <w:lang w:val="en-US"/>
        </w:rPr>
        <w:t>Дограмата в апартаментите е смесена: дървена слепена, метална единична, PVC и Ал. стъклопакет. Дограмата на стълбището е метална единична.</w:t>
      </w:r>
    </w:p>
    <w:p w14:paraId="0335E01D" w14:textId="77777777" w:rsidR="00E850FF" w:rsidRDefault="00E850FF" w:rsidP="00F0414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ab/>
      </w:r>
    </w:p>
    <w:p w14:paraId="5D0BB7B2" w14:textId="63DBBEF4" w:rsidR="008A022A" w:rsidRDefault="00E850FF" w:rsidP="00F0414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ab/>
      </w:r>
      <w:r w:rsidR="00F0414E" w:rsidRPr="00FF131E">
        <w:rPr>
          <w:rFonts w:ascii="Times New Roman" w:hAnsi="Times New Roman" w:cs="Times New Roman"/>
          <w:sz w:val="24"/>
          <w:szCs w:val="24"/>
        </w:rPr>
        <w:t>За сградата, обект на настоящата поръчка е извършено обследване за установяване на техническите характеристики, свързани с изискванията по чл. 169, ал. 1, т. 1 - 5, ал. 2 и ал. 3 от Закона за устройство на територията (ЗУТ), в т.ч. техническо заснемане на сградата. Резултатите от това обследване са представени в доклад, въз основа на който е съставен</w:t>
      </w:r>
      <w:r w:rsidR="00F0414E">
        <w:rPr>
          <w:rFonts w:ascii="Times New Roman" w:hAnsi="Times New Roman" w:cs="Times New Roman"/>
          <w:sz w:val="24"/>
          <w:szCs w:val="24"/>
        </w:rPr>
        <w:t xml:space="preserve"> </w:t>
      </w:r>
      <w:r w:rsidR="00F0414E" w:rsidRPr="00FF131E">
        <w:rPr>
          <w:rFonts w:ascii="Times New Roman" w:hAnsi="Times New Roman" w:cs="Times New Roman"/>
          <w:sz w:val="24"/>
          <w:szCs w:val="24"/>
        </w:rPr>
        <w:t>технически паспорт на сградата. Извършено е и обследване за енергийна ефективност и сертифициране по реда на Закона за енергийната ефективност (ЗЕЕ).</w:t>
      </w:r>
      <w:r w:rsidR="005858A7">
        <w:rPr>
          <w:rFonts w:ascii="Times New Roman" w:hAnsi="Times New Roman" w:cs="Times New Roman"/>
          <w:sz w:val="24"/>
          <w:szCs w:val="24"/>
        </w:rPr>
        <w:tab/>
      </w:r>
      <w:r w:rsidR="008A022A" w:rsidRPr="008A022A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5B7860A1" w14:textId="1E1BE0AD" w:rsidR="00C62861" w:rsidRPr="00A10E65" w:rsidRDefault="005858A7" w:rsidP="008A022A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C62861" w:rsidRPr="00FF131E">
        <w:rPr>
          <w:rFonts w:ascii="Times New Roman" w:hAnsi="Times New Roman" w:cs="Times New Roman"/>
          <w:sz w:val="24"/>
          <w:szCs w:val="24"/>
        </w:rPr>
        <w:t>З</w:t>
      </w:r>
      <w:r w:rsidR="00C62861" w:rsidRPr="00A10E65">
        <w:rPr>
          <w:rFonts w:ascii="Times New Roman" w:hAnsi="Times New Roman" w:cs="Times New Roman"/>
          <w:sz w:val="24"/>
          <w:szCs w:val="24"/>
        </w:rPr>
        <w:t>а достигане на националните стандарти за енергийна ефективност в извършеното обследване за енергийна ефективност са идентифицирани и предписани за изпълнение следните енергоспестяващи мерки за сградата (ЕСМ):</w:t>
      </w:r>
    </w:p>
    <w:p w14:paraId="341FF90D" w14:textId="366A3DE3" w:rsidR="00C62861" w:rsidRPr="00A10E65" w:rsidRDefault="00A10E65" w:rsidP="00A10E65">
      <w:pPr>
        <w:pStyle w:val="ListParagraph"/>
        <w:numPr>
          <w:ilvl w:val="0"/>
          <w:numId w:val="6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A10E65">
        <w:rPr>
          <w:rFonts w:ascii="Times New Roman" w:hAnsi="Times New Roman" w:cs="Times New Roman"/>
          <w:b/>
          <w:i/>
          <w:sz w:val="24"/>
          <w:szCs w:val="24"/>
        </w:rPr>
        <w:t>Подмяна на дървената и метална дограма</w:t>
      </w:r>
      <w:r w:rsidR="00C62861" w:rsidRPr="00A10E65">
        <w:rPr>
          <w:rFonts w:ascii="Times New Roman" w:hAnsi="Times New Roman" w:cs="Times New Roman"/>
          <w:b/>
          <w:i/>
          <w:sz w:val="24"/>
          <w:szCs w:val="24"/>
        </w:rPr>
        <w:t>;</w:t>
      </w:r>
    </w:p>
    <w:p w14:paraId="49A2252A" w14:textId="1226C309" w:rsidR="00C62861" w:rsidRPr="00A10E65" w:rsidRDefault="00A10E65" w:rsidP="00A10E65">
      <w:pPr>
        <w:pStyle w:val="ListParagraph"/>
        <w:numPr>
          <w:ilvl w:val="0"/>
          <w:numId w:val="6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A10E65">
        <w:rPr>
          <w:rFonts w:ascii="Times New Roman" w:hAnsi="Times New Roman" w:cs="Times New Roman"/>
          <w:b/>
          <w:i/>
          <w:sz w:val="24"/>
          <w:szCs w:val="24"/>
        </w:rPr>
        <w:t>Топлоизолация на външните стени</w:t>
      </w:r>
      <w:r w:rsidR="00C62861" w:rsidRPr="00A10E65">
        <w:rPr>
          <w:rFonts w:ascii="Times New Roman" w:hAnsi="Times New Roman" w:cs="Times New Roman"/>
          <w:b/>
          <w:i/>
          <w:sz w:val="24"/>
          <w:szCs w:val="24"/>
        </w:rPr>
        <w:t>;</w:t>
      </w:r>
    </w:p>
    <w:p w14:paraId="3013AC27" w14:textId="617A063D" w:rsidR="00543A55" w:rsidRPr="00A10E65" w:rsidRDefault="00A10E65" w:rsidP="00A10E65">
      <w:pPr>
        <w:pStyle w:val="ListParagraph"/>
        <w:numPr>
          <w:ilvl w:val="0"/>
          <w:numId w:val="6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A10E65">
        <w:rPr>
          <w:rFonts w:ascii="Times New Roman" w:hAnsi="Times New Roman" w:cs="Times New Roman"/>
          <w:b/>
          <w:i/>
          <w:sz w:val="24"/>
          <w:szCs w:val="24"/>
        </w:rPr>
        <w:t>Топлоизолация на покрив</w:t>
      </w:r>
      <w:r w:rsidR="00C62861" w:rsidRPr="00A10E65">
        <w:rPr>
          <w:rFonts w:ascii="Times New Roman" w:hAnsi="Times New Roman" w:cs="Times New Roman"/>
          <w:b/>
          <w:i/>
          <w:sz w:val="24"/>
          <w:szCs w:val="24"/>
        </w:rPr>
        <w:t>;</w:t>
      </w:r>
    </w:p>
    <w:p w14:paraId="7237ED7C" w14:textId="62D83E64" w:rsidR="00296D92" w:rsidRPr="00A10E65" w:rsidRDefault="00A10E65" w:rsidP="00A10E65">
      <w:pPr>
        <w:pStyle w:val="ListParagraph"/>
        <w:numPr>
          <w:ilvl w:val="0"/>
          <w:numId w:val="6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A10E65">
        <w:rPr>
          <w:rFonts w:ascii="Times New Roman" w:hAnsi="Times New Roman" w:cs="Times New Roman"/>
          <w:b/>
          <w:i/>
          <w:sz w:val="24"/>
          <w:szCs w:val="24"/>
        </w:rPr>
        <w:t>Топлоизолация на под към външен въздух</w:t>
      </w:r>
    </w:p>
    <w:p w14:paraId="7DC02DB4" w14:textId="0EC1F240" w:rsidR="00FF131E" w:rsidRPr="00A10E65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A10E65">
        <w:rPr>
          <w:rFonts w:ascii="Times New Roman" w:hAnsi="Times New Roman" w:cs="Times New Roman"/>
          <w:b/>
          <w:i/>
          <w:sz w:val="24"/>
          <w:szCs w:val="24"/>
        </w:rPr>
        <w:tab/>
      </w:r>
      <w:r w:rsidR="00FF131E" w:rsidRPr="00A10E65">
        <w:rPr>
          <w:rFonts w:ascii="Times New Roman" w:hAnsi="Times New Roman" w:cs="Times New Roman"/>
          <w:sz w:val="24"/>
          <w:szCs w:val="24"/>
        </w:rPr>
        <w:t>Описание на енергоспестяващи мерки за намаляване на разходите за енергия</w:t>
      </w:r>
      <w:r w:rsidR="00DB55A6" w:rsidRPr="00A10E65">
        <w:rPr>
          <w:rFonts w:ascii="Times New Roman" w:hAnsi="Times New Roman" w:cs="Times New Roman"/>
          <w:sz w:val="24"/>
          <w:szCs w:val="24"/>
          <w:lang w:val="en-US"/>
        </w:rPr>
        <w:t>:</w:t>
      </w:r>
    </w:p>
    <w:p w14:paraId="4EFA9EB4" w14:textId="77777777" w:rsidR="00903E5E" w:rsidRDefault="00903E5E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i/>
          <w:sz w:val="24"/>
          <w:szCs w:val="24"/>
          <w:u w:val="single"/>
        </w:rPr>
      </w:pPr>
    </w:p>
    <w:p w14:paraId="50A654EA" w14:textId="071D3B3B" w:rsidR="00FF131E" w:rsidRPr="00A10E65" w:rsidRDefault="00903E5E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i/>
          <w:sz w:val="24"/>
          <w:szCs w:val="24"/>
          <w:u w:val="single"/>
        </w:rPr>
      </w:pPr>
      <w:r>
        <w:rPr>
          <w:rFonts w:ascii="Times New Roman" w:hAnsi="Times New Roman" w:cs="Times New Roman"/>
          <w:b/>
          <w:i/>
          <w:sz w:val="24"/>
          <w:szCs w:val="24"/>
          <w:u w:val="single"/>
        </w:rPr>
        <w:lastRenderedPageBreak/>
        <w:t xml:space="preserve">    </w:t>
      </w:r>
      <w:r>
        <w:rPr>
          <w:rFonts w:ascii="Times New Roman" w:hAnsi="Times New Roman" w:cs="Times New Roman"/>
          <w:b/>
          <w:i/>
          <w:sz w:val="24"/>
          <w:szCs w:val="24"/>
          <w:u w:val="single"/>
        </w:rPr>
        <w:tab/>
      </w:r>
      <w:r w:rsidR="00FF131E" w:rsidRPr="00A10E65">
        <w:rPr>
          <w:rFonts w:ascii="Times New Roman" w:hAnsi="Times New Roman" w:cs="Times New Roman"/>
          <w:b/>
          <w:i/>
          <w:sz w:val="24"/>
          <w:szCs w:val="24"/>
          <w:u w:val="single"/>
        </w:rPr>
        <w:t xml:space="preserve">Мярка за енергоспестяване № 1: </w:t>
      </w:r>
      <w:r w:rsidR="00A10E65" w:rsidRPr="00A10E65">
        <w:rPr>
          <w:rFonts w:ascii="Times New Roman" w:hAnsi="Times New Roman" w:cs="Times New Roman"/>
          <w:b/>
          <w:i/>
          <w:sz w:val="24"/>
          <w:szCs w:val="24"/>
          <w:u w:val="single"/>
        </w:rPr>
        <w:t>Подмяна на дървената и метална дограма</w:t>
      </w:r>
    </w:p>
    <w:p w14:paraId="18147F09" w14:textId="77777777" w:rsidR="00D4108A" w:rsidRPr="00A10E65" w:rsidRDefault="00B87CA7" w:rsidP="00D4108A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i/>
          <w:sz w:val="24"/>
          <w:szCs w:val="24"/>
        </w:rPr>
      </w:pPr>
      <w:r w:rsidRPr="00A10E65">
        <w:rPr>
          <w:rFonts w:ascii="Times New Roman" w:hAnsi="Times New Roman" w:cs="Times New Roman"/>
          <w:i/>
          <w:sz w:val="24"/>
          <w:szCs w:val="24"/>
        </w:rPr>
        <w:tab/>
      </w:r>
      <w:r w:rsidR="00D4108A" w:rsidRPr="00A10E65">
        <w:rPr>
          <w:rFonts w:ascii="Times New Roman" w:hAnsi="Times New Roman" w:cs="Times New Roman"/>
          <w:i/>
          <w:sz w:val="24"/>
          <w:szCs w:val="24"/>
        </w:rPr>
        <w:t>Съществуващо положение</w:t>
      </w:r>
    </w:p>
    <w:p w14:paraId="655A3091" w14:textId="4DD557E6" w:rsidR="00D4108A" w:rsidRPr="00A10E65" w:rsidRDefault="008706D3" w:rsidP="00A56725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A10E65">
        <w:rPr>
          <w:rFonts w:ascii="Times New Roman" w:hAnsi="Times New Roman" w:cs="Times New Roman"/>
          <w:sz w:val="24"/>
          <w:szCs w:val="24"/>
        </w:rPr>
        <w:tab/>
      </w:r>
      <w:r w:rsidR="00A10E65" w:rsidRPr="00A10E65">
        <w:rPr>
          <w:rFonts w:ascii="Times New Roman" w:hAnsi="Times New Roman" w:cs="Times New Roman"/>
          <w:sz w:val="24"/>
          <w:szCs w:val="24"/>
        </w:rPr>
        <w:t xml:space="preserve">Дограмата в апартаментите е смесена: дървена слепена, метална </w:t>
      </w:r>
      <w:r w:rsidR="00903E5E">
        <w:rPr>
          <w:rFonts w:ascii="Times New Roman" w:hAnsi="Times New Roman" w:cs="Times New Roman"/>
          <w:sz w:val="24"/>
          <w:szCs w:val="24"/>
        </w:rPr>
        <w:t>единична, PVC и Ал. стъклопакет</w:t>
      </w:r>
      <w:r w:rsidR="00A10E65" w:rsidRPr="00A10E65">
        <w:rPr>
          <w:rFonts w:ascii="Times New Roman" w:hAnsi="Times New Roman" w:cs="Times New Roman"/>
          <w:sz w:val="24"/>
          <w:szCs w:val="24"/>
        </w:rPr>
        <w:t>, с обобщен коефициент на топлопреминаване 5,27 W/m</w:t>
      </w:r>
      <w:r w:rsidR="00A10E65" w:rsidRPr="00903E5E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="00A10E65" w:rsidRPr="00A10E65">
        <w:rPr>
          <w:rFonts w:ascii="Times New Roman" w:hAnsi="Times New Roman" w:cs="Times New Roman"/>
          <w:sz w:val="24"/>
          <w:szCs w:val="24"/>
        </w:rPr>
        <w:t>К.</w:t>
      </w:r>
      <w:r w:rsidRPr="00A10E65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500622A3" w14:textId="77777777" w:rsidR="00D4108A" w:rsidRPr="00A10E65" w:rsidRDefault="00D4108A" w:rsidP="00D4108A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i/>
          <w:sz w:val="24"/>
          <w:szCs w:val="24"/>
        </w:rPr>
      </w:pPr>
      <w:r w:rsidRPr="00A10E65">
        <w:rPr>
          <w:rFonts w:ascii="Times New Roman" w:hAnsi="Times New Roman" w:cs="Times New Roman"/>
          <w:i/>
          <w:sz w:val="24"/>
          <w:szCs w:val="24"/>
        </w:rPr>
        <w:tab/>
        <w:t>Описание на мярката</w:t>
      </w:r>
    </w:p>
    <w:p w14:paraId="354EE497" w14:textId="77777777" w:rsidR="00A10E65" w:rsidRPr="00A10E65" w:rsidRDefault="00A10E65" w:rsidP="00A10E65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A10E65">
        <w:rPr>
          <w:rFonts w:ascii="Times New Roman" w:hAnsi="Times New Roman" w:cs="Times New Roman"/>
          <w:sz w:val="24"/>
          <w:szCs w:val="24"/>
        </w:rPr>
        <w:tab/>
        <w:t>Предвидена е подмянана на съществуващата стара дървена и метална дограма с PVC дограма с двоен стъклопакет с едно нискоемисионно стъкло с обобщен коефициент на топлопреминаване ≤ 1,70 W/m</w:t>
      </w:r>
      <w:r w:rsidRPr="00903E5E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Pr="00A10E65">
        <w:rPr>
          <w:rFonts w:ascii="Times New Roman" w:hAnsi="Times New Roman" w:cs="Times New Roman"/>
          <w:sz w:val="24"/>
          <w:szCs w:val="24"/>
        </w:rPr>
        <w:t>K. Горните прозорци на стълбището е предвидено да бъдат зазидани, поради невъзможност от почистване и поддръжка.</w:t>
      </w:r>
    </w:p>
    <w:p w14:paraId="0C99E61A" w14:textId="77777777" w:rsidR="00903E5E" w:rsidRDefault="00903E5E" w:rsidP="00C827CA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i/>
          <w:sz w:val="24"/>
          <w:szCs w:val="24"/>
          <w:u w:val="single"/>
        </w:rPr>
      </w:pPr>
    </w:p>
    <w:p w14:paraId="7C214CCC" w14:textId="0F6B94E5" w:rsidR="00FF131E" w:rsidRPr="00A10E65" w:rsidRDefault="00B87CA7" w:rsidP="00C827CA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i/>
          <w:sz w:val="24"/>
          <w:szCs w:val="24"/>
          <w:u w:val="single"/>
        </w:rPr>
      </w:pPr>
      <w:r w:rsidRPr="00A10E65">
        <w:rPr>
          <w:rFonts w:ascii="Times New Roman" w:hAnsi="Times New Roman" w:cs="Times New Roman"/>
          <w:b/>
          <w:i/>
          <w:sz w:val="24"/>
          <w:szCs w:val="24"/>
          <w:u w:val="single"/>
        </w:rPr>
        <w:tab/>
      </w:r>
      <w:r w:rsidR="00A10E65" w:rsidRPr="00A10E65">
        <w:rPr>
          <w:rFonts w:ascii="Times New Roman" w:hAnsi="Times New Roman" w:cs="Times New Roman"/>
          <w:b/>
          <w:i/>
          <w:sz w:val="24"/>
          <w:szCs w:val="24"/>
          <w:u w:val="single"/>
        </w:rPr>
        <w:t>Мярка за енергоспестяване № 2: Топлоизолация на външните стени</w:t>
      </w:r>
    </w:p>
    <w:p w14:paraId="248C2399" w14:textId="77777777" w:rsidR="00FF131E" w:rsidRPr="00A10E65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i/>
          <w:sz w:val="24"/>
          <w:szCs w:val="24"/>
        </w:rPr>
      </w:pPr>
      <w:r w:rsidRPr="00A10E65">
        <w:rPr>
          <w:rFonts w:ascii="Times New Roman" w:hAnsi="Times New Roman" w:cs="Times New Roman"/>
          <w:i/>
          <w:sz w:val="24"/>
          <w:szCs w:val="24"/>
        </w:rPr>
        <w:tab/>
      </w:r>
      <w:r w:rsidR="00FF131E" w:rsidRPr="00A10E65">
        <w:rPr>
          <w:rFonts w:ascii="Times New Roman" w:hAnsi="Times New Roman" w:cs="Times New Roman"/>
          <w:i/>
          <w:sz w:val="24"/>
          <w:szCs w:val="24"/>
        </w:rPr>
        <w:t>Съществуващо положение</w:t>
      </w:r>
    </w:p>
    <w:p w14:paraId="7A6C2E23" w14:textId="20DEFF27" w:rsidR="00313E19" w:rsidRPr="00A10E65" w:rsidRDefault="00A10E65" w:rsidP="00F95471">
      <w:pPr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0E65">
        <w:rPr>
          <w:rFonts w:ascii="Times New Roman" w:hAnsi="Times New Roman" w:cs="Times New Roman"/>
          <w:sz w:val="24"/>
          <w:szCs w:val="24"/>
        </w:rPr>
        <w:t xml:space="preserve">Основният тип външна стена е съставена от тухлен зид 0,25 m. На част от апартаментите е изпълнена външна топлоизолация на външните стени с различна дебелина - 3, 5 и 10 cm. Останалите </w:t>
      </w:r>
      <w:r w:rsidR="0073218D" w:rsidRPr="00A10E65">
        <w:rPr>
          <w:rFonts w:ascii="Times New Roman" w:hAnsi="Times New Roman" w:cs="Times New Roman"/>
          <w:sz w:val="24"/>
          <w:szCs w:val="24"/>
        </w:rPr>
        <w:t>типове</w:t>
      </w:r>
      <w:r w:rsidRPr="00A10E65">
        <w:rPr>
          <w:rFonts w:ascii="Times New Roman" w:hAnsi="Times New Roman" w:cs="Times New Roman"/>
          <w:sz w:val="24"/>
          <w:szCs w:val="24"/>
        </w:rPr>
        <w:t xml:space="preserve"> външни стени се формират от приобщаването на терасите към отопляемия обем. Обобщеният коефициент на топлопреминаване е U= 2,26 W/m²K</w:t>
      </w:r>
      <w:r w:rsidR="00F95471" w:rsidRPr="00A10E65">
        <w:rPr>
          <w:rFonts w:ascii="Times New Roman" w:hAnsi="Times New Roman" w:cs="Times New Roman"/>
          <w:sz w:val="24"/>
          <w:szCs w:val="24"/>
        </w:rPr>
        <w:t>.</w:t>
      </w:r>
    </w:p>
    <w:p w14:paraId="1B90003F" w14:textId="2332DE84" w:rsidR="00FF131E" w:rsidRPr="00A10E65" w:rsidRDefault="00D4108A" w:rsidP="00313E19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i/>
          <w:sz w:val="24"/>
          <w:szCs w:val="24"/>
        </w:rPr>
      </w:pPr>
      <w:r w:rsidRPr="00A10E65">
        <w:rPr>
          <w:rFonts w:ascii="Times New Roman" w:hAnsi="Times New Roman" w:cs="Times New Roman"/>
          <w:i/>
          <w:sz w:val="24"/>
          <w:szCs w:val="24"/>
        </w:rPr>
        <w:tab/>
      </w:r>
      <w:r w:rsidR="00FF131E" w:rsidRPr="00A10E65">
        <w:rPr>
          <w:rFonts w:ascii="Times New Roman" w:hAnsi="Times New Roman" w:cs="Times New Roman"/>
          <w:i/>
          <w:sz w:val="24"/>
          <w:szCs w:val="24"/>
        </w:rPr>
        <w:t>Описание на мярката</w:t>
      </w:r>
    </w:p>
    <w:p w14:paraId="063A36AF" w14:textId="47BD4EAB" w:rsidR="00356174" w:rsidRPr="00A10E65" w:rsidRDefault="00A10E65" w:rsidP="00F95471">
      <w:pPr>
        <w:ind w:firstLine="709"/>
        <w:jc w:val="both"/>
        <w:rPr>
          <w:rFonts w:ascii="Times New Roman" w:hAnsi="Times New Roman" w:cs="Times New Roman"/>
          <w:b/>
          <w:i/>
          <w:sz w:val="24"/>
          <w:szCs w:val="24"/>
          <w:u w:val="single"/>
        </w:rPr>
      </w:pPr>
      <w:r w:rsidRPr="00A10E65">
        <w:rPr>
          <w:rFonts w:ascii="Times New Roman" w:hAnsi="Times New Roman" w:cs="Times New Roman"/>
          <w:sz w:val="24"/>
          <w:szCs w:val="24"/>
        </w:rPr>
        <w:t>Предвидена е външна топлинна изолация на неизолираните фасадни стени с експандиран полистирен (EPS), с дебелина 10 cm и коеф. на топлопроводност λ</w:t>
      </w:r>
      <w:r w:rsidR="00391A8E">
        <w:rPr>
          <w:rFonts w:ascii="Times New Roman" w:hAnsi="Times New Roman" w:cs="Times New Roman"/>
          <w:sz w:val="24"/>
          <w:szCs w:val="24"/>
        </w:rPr>
        <w:t>≤</w:t>
      </w:r>
      <w:r w:rsidRPr="00A10E65">
        <w:rPr>
          <w:rFonts w:ascii="Times New Roman" w:hAnsi="Times New Roman" w:cs="Times New Roman"/>
          <w:sz w:val="24"/>
          <w:szCs w:val="24"/>
        </w:rPr>
        <w:t xml:space="preserve">0,036 W/mK, а на изолираните -  EPS 7 или 3 cm, в </w:t>
      </w:r>
      <w:r w:rsidR="00474304">
        <w:rPr>
          <w:rFonts w:ascii="Times New Roman" w:hAnsi="Times New Roman" w:cs="Times New Roman"/>
          <w:sz w:val="24"/>
          <w:szCs w:val="24"/>
        </w:rPr>
        <w:t>зависимост от дебелината на същ</w:t>
      </w:r>
      <w:r w:rsidRPr="00A10E65">
        <w:rPr>
          <w:rFonts w:ascii="Times New Roman" w:hAnsi="Times New Roman" w:cs="Times New Roman"/>
          <w:sz w:val="24"/>
          <w:szCs w:val="24"/>
        </w:rPr>
        <w:t>ествуващата</w:t>
      </w:r>
      <w:r w:rsidR="00474304">
        <w:rPr>
          <w:rFonts w:ascii="Times New Roman" w:hAnsi="Times New Roman" w:cs="Times New Roman"/>
          <w:sz w:val="24"/>
          <w:szCs w:val="24"/>
        </w:rPr>
        <w:t>.</w:t>
      </w:r>
      <w:r w:rsidRPr="00A10E65">
        <w:rPr>
          <w:rFonts w:ascii="Times New Roman" w:hAnsi="Times New Roman" w:cs="Times New Roman"/>
          <w:sz w:val="24"/>
          <w:szCs w:val="24"/>
        </w:rPr>
        <w:t xml:space="preserve"> Стъклените пана на терасите се демонтират и на тяхно място се изгражда зид от газобетонни блокчета 12</w:t>
      </w:r>
      <w:r w:rsidR="00836989">
        <w:rPr>
          <w:rFonts w:ascii="Times New Roman" w:hAnsi="Times New Roman" w:cs="Times New Roman"/>
          <w:sz w:val="24"/>
          <w:szCs w:val="24"/>
        </w:rPr>
        <w:t>,5</w:t>
      </w:r>
      <w:r w:rsidRPr="00A10E65">
        <w:rPr>
          <w:rFonts w:ascii="Times New Roman" w:hAnsi="Times New Roman" w:cs="Times New Roman"/>
          <w:sz w:val="24"/>
          <w:szCs w:val="24"/>
        </w:rPr>
        <w:t xml:space="preserve"> cm, който се топлоизолирана отвън с EPS 10 cm.</w:t>
      </w:r>
    </w:p>
    <w:p w14:paraId="5F97A5A5" w14:textId="05AF12BF" w:rsidR="00476F44" w:rsidRPr="00A10E65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i/>
          <w:sz w:val="24"/>
          <w:szCs w:val="24"/>
          <w:u w:val="single"/>
        </w:rPr>
      </w:pPr>
      <w:r w:rsidRPr="00A10E65">
        <w:rPr>
          <w:rFonts w:ascii="Times New Roman" w:hAnsi="Times New Roman" w:cs="Times New Roman"/>
          <w:b/>
          <w:i/>
          <w:sz w:val="24"/>
          <w:szCs w:val="24"/>
          <w:u w:val="single"/>
        </w:rPr>
        <w:tab/>
      </w:r>
      <w:r w:rsidR="00FF131E" w:rsidRPr="00A10E65">
        <w:rPr>
          <w:rFonts w:ascii="Times New Roman" w:hAnsi="Times New Roman" w:cs="Times New Roman"/>
          <w:b/>
          <w:i/>
          <w:sz w:val="24"/>
          <w:szCs w:val="24"/>
          <w:u w:val="single"/>
        </w:rPr>
        <w:t xml:space="preserve">Мярка за енергоспестяване № 3: </w:t>
      </w:r>
      <w:r w:rsidR="00A10E65" w:rsidRPr="00A10E65">
        <w:rPr>
          <w:rFonts w:ascii="Times New Roman" w:hAnsi="Times New Roman" w:cs="Times New Roman"/>
          <w:b/>
          <w:i/>
          <w:sz w:val="24"/>
          <w:szCs w:val="24"/>
          <w:u w:val="single"/>
        </w:rPr>
        <w:t>Топлоизолация на покрив</w:t>
      </w:r>
    </w:p>
    <w:p w14:paraId="2B314521" w14:textId="77777777" w:rsidR="00FF131E" w:rsidRPr="00A10E65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i/>
          <w:sz w:val="24"/>
          <w:szCs w:val="24"/>
        </w:rPr>
      </w:pPr>
      <w:r w:rsidRPr="00A10E65">
        <w:rPr>
          <w:rFonts w:ascii="Times New Roman" w:hAnsi="Times New Roman" w:cs="Times New Roman"/>
          <w:i/>
          <w:sz w:val="24"/>
          <w:szCs w:val="24"/>
        </w:rPr>
        <w:tab/>
      </w:r>
      <w:r w:rsidR="00FF131E" w:rsidRPr="00A10E65">
        <w:rPr>
          <w:rFonts w:ascii="Times New Roman" w:hAnsi="Times New Roman" w:cs="Times New Roman"/>
          <w:i/>
          <w:sz w:val="24"/>
          <w:szCs w:val="24"/>
        </w:rPr>
        <w:t>Съществуващо положение</w:t>
      </w:r>
    </w:p>
    <w:p w14:paraId="44345A73" w14:textId="0E914537" w:rsidR="00032FD5" w:rsidRPr="00A10E65" w:rsidRDefault="00A10E65" w:rsidP="005C5C85">
      <w:pPr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0E65">
        <w:rPr>
          <w:rFonts w:ascii="Times New Roman" w:hAnsi="Times New Roman" w:cs="Times New Roman"/>
          <w:sz w:val="24"/>
          <w:szCs w:val="24"/>
        </w:rPr>
        <w:t>Основният тип покрив е плосък студен, в лошо състояние, с нарушена хидроизолация и наличие на множество течове. Обобщеният коефициент на топлопреминаване през покрива е 0,94 W/m²K</w:t>
      </w:r>
      <w:r w:rsidR="005C5C85" w:rsidRPr="00A10E65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55B98CFA" w14:textId="68537237" w:rsidR="00FF131E" w:rsidRPr="00A10E65" w:rsidRDefault="00FC2DC8" w:rsidP="00A65113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i/>
          <w:sz w:val="24"/>
          <w:szCs w:val="24"/>
        </w:rPr>
      </w:pPr>
      <w:r w:rsidRPr="00A10E65">
        <w:rPr>
          <w:rFonts w:ascii="Times New Roman" w:hAnsi="Times New Roman" w:cs="Times New Roman"/>
          <w:sz w:val="24"/>
          <w:szCs w:val="24"/>
        </w:rPr>
        <w:lastRenderedPageBreak/>
        <w:tab/>
      </w:r>
      <w:r w:rsidR="00FF131E" w:rsidRPr="00A10E65">
        <w:rPr>
          <w:rFonts w:ascii="Times New Roman" w:hAnsi="Times New Roman" w:cs="Times New Roman"/>
          <w:i/>
          <w:sz w:val="24"/>
          <w:szCs w:val="24"/>
        </w:rPr>
        <w:t>Описание на мярката</w:t>
      </w:r>
    </w:p>
    <w:p w14:paraId="02122B8D" w14:textId="2A100135" w:rsidR="00356174" w:rsidRPr="00A10E65" w:rsidRDefault="00A10E65" w:rsidP="00F86BAA">
      <w:pPr>
        <w:spacing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0E65">
        <w:rPr>
          <w:rFonts w:ascii="Times New Roman" w:hAnsi="Times New Roman" w:cs="Times New Roman"/>
          <w:sz w:val="24"/>
          <w:szCs w:val="24"/>
        </w:rPr>
        <w:t>Предвидена е външна топлинна изолация на основния покрив и покривите над остъклени тераси с екструдиран полистирен (ХPS), с дебелина 10 cm и коеф. на топлопроводност λ=0,0</w:t>
      </w:r>
      <w:r w:rsidR="001D3611">
        <w:rPr>
          <w:rFonts w:ascii="Times New Roman" w:hAnsi="Times New Roman" w:cs="Times New Roman"/>
          <w:sz w:val="24"/>
          <w:szCs w:val="24"/>
        </w:rPr>
        <w:t>28</w:t>
      </w:r>
      <w:r w:rsidRPr="00A10E65">
        <w:rPr>
          <w:rFonts w:ascii="Times New Roman" w:hAnsi="Times New Roman" w:cs="Times New Roman"/>
          <w:sz w:val="24"/>
          <w:szCs w:val="24"/>
        </w:rPr>
        <w:t xml:space="preserve"> W/mK , армирана циментова замазка и хидроизолация.  За да не се нарушава естетическият вид на фасадите е предвидена и външна топлоизолация  на надзида  и борда на покрива с  експандиран полистирен (EPS), с дебелина 10 cm и коеф. на топлопроводност λ=0,036 W/mK. </w:t>
      </w:r>
    </w:p>
    <w:p w14:paraId="6987E188" w14:textId="4452310A" w:rsidR="00C10092" w:rsidRPr="00A10E65" w:rsidRDefault="00C10092" w:rsidP="006C24D0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A10E65">
        <w:rPr>
          <w:rFonts w:ascii="Times New Roman" w:hAnsi="Times New Roman" w:cs="Times New Roman"/>
          <w:b/>
          <w:i/>
          <w:sz w:val="24"/>
          <w:szCs w:val="24"/>
          <w:u w:val="single"/>
        </w:rPr>
        <w:tab/>
      </w:r>
      <w:r w:rsidR="00A10E65" w:rsidRPr="00A10E65">
        <w:rPr>
          <w:rFonts w:ascii="Times New Roman" w:hAnsi="Times New Roman" w:cs="Times New Roman"/>
          <w:b/>
          <w:i/>
          <w:sz w:val="24"/>
          <w:szCs w:val="24"/>
          <w:u w:val="single"/>
        </w:rPr>
        <w:t>Мярка за енергоспестяване № 4: Топлоизолация на под към външен въздух</w:t>
      </w:r>
    </w:p>
    <w:p w14:paraId="1CE41B3D" w14:textId="122ECD4B" w:rsidR="00C10092" w:rsidRPr="00A10E65" w:rsidRDefault="00C10092" w:rsidP="006C24D0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A10E65">
        <w:rPr>
          <w:rFonts w:ascii="Times New Roman" w:hAnsi="Times New Roman" w:cs="Times New Roman"/>
          <w:i/>
          <w:sz w:val="24"/>
          <w:szCs w:val="24"/>
        </w:rPr>
        <w:tab/>
        <w:t>Съществуващо положение</w:t>
      </w:r>
    </w:p>
    <w:p w14:paraId="7E36980E" w14:textId="4493D8AB" w:rsidR="005C5C85" w:rsidRPr="00A10E65" w:rsidRDefault="00A10E65" w:rsidP="005C5C85">
      <w:pPr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0E65">
        <w:rPr>
          <w:rFonts w:ascii="Times New Roman" w:hAnsi="Times New Roman" w:cs="Times New Roman"/>
          <w:sz w:val="24"/>
          <w:szCs w:val="24"/>
        </w:rPr>
        <w:t>Подът към външен въздух се е оформил вследствие на приобщаване на терасите към отопляемата площ. Същият е без топлоизолация</w:t>
      </w:r>
      <w:r w:rsidR="005C5C85" w:rsidRPr="00A10E65">
        <w:rPr>
          <w:rFonts w:ascii="Times New Roman" w:hAnsi="Times New Roman" w:cs="Times New Roman"/>
          <w:sz w:val="24"/>
          <w:szCs w:val="24"/>
        </w:rPr>
        <w:t>.</w:t>
      </w:r>
    </w:p>
    <w:p w14:paraId="14B59B87" w14:textId="0985961A" w:rsidR="00C10092" w:rsidRPr="00A10E65" w:rsidRDefault="000B14B6" w:rsidP="006C24D0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i/>
          <w:sz w:val="24"/>
          <w:szCs w:val="24"/>
        </w:rPr>
      </w:pPr>
      <w:r w:rsidRPr="00A10E65">
        <w:rPr>
          <w:rFonts w:ascii="Times New Roman" w:hAnsi="Times New Roman" w:cs="Times New Roman"/>
          <w:i/>
          <w:sz w:val="24"/>
          <w:szCs w:val="24"/>
        </w:rPr>
        <w:tab/>
        <w:t>Описание на мярката</w:t>
      </w:r>
    </w:p>
    <w:p w14:paraId="62A3B196" w14:textId="1D89B858" w:rsidR="00A10E65" w:rsidRPr="00A10E65" w:rsidRDefault="00A10E65" w:rsidP="00A10E65">
      <w:pPr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0E65">
        <w:rPr>
          <w:rFonts w:ascii="Times New Roman" w:hAnsi="Times New Roman" w:cs="Times New Roman"/>
          <w:sz w:val="24"/>
          <w:szCs w:val="24"/>
        </w:rPr>
        <w:t>Предвидено е полагане на EPS с дебелина 10 cm (λ</w:t>
      </w:r>
      <w:r w:rsidR="005C51F0">
        <w:rPr>
          <w:rFonts w:ascii="Times New Roman" w:hAnsi="Times New Roman" w:cs="Times New Roman"/>
          <w:sz w:val="24"/>
          <w:szCs w:val="24"/>
        </w:rPr>
        <w:t>≤</w:t>
      </w:r>
      <w:r w:rsidRPr="00A10E65">
        <w:rPr>
          <w:rFonts w:ascii="Times New Roman" w:hAnsi="Times New Roman" w:cs="Times New Roman"/>
          <w:sz w:val="24"/>
          <w:szCs w:val="24"/>
        </w:rPr>
        <w:t xml:space="preserve">0,036 W/mK) от външната страна на подовата плоча. </w:t>
      </w:r>
    </w:p>
    <w:p w14:paraId="268229DB" w14:textId="2D5D5B8B" w:rsidR="00FF131E" w:rsidRPr="00FF131E" w:rsidRDefault="00A92C7E" w:rsidP="006C24D0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A10E65">
        <w:rPr>
          <w:rFonts w:ascii="Times New Roman" w:hAnsi="Times New Roman" w:cs="Times New Roman"/>
          <w:sz w:val="24"/>
          <w:szCs w:val="24"/>
        </w:rPr>
        <w:tab/>
      </w:r>
      <w:r w:rsidR="00FF131E" w:rsidRPr="00A10E65">
        <w:rPr>
          <w:rFonts w:ascii="Times New Roman" w:hAnsi="Times New Roman" w:cs="Times New Roman"/>
          <w:sz w:val="24"/>
          <w:szCs w:val="24"/>
        </w:rPr>
        <w:t>Въз основа на предписаните ЕСМ от обследването за енергийна ефективност е изработен инвестиционен проект, фаза</w:t>
      </w:r>
      <w:r w:rsidR="00FF131E" w:rsidRPr="001768EB">
        <w:rPr>
          <w:rFonts w:ascii="Times New Roman" w:hAnsi="Times New Roman" w:cs="Times New Roman"/>
          <w:sz w:val="24"/>
          <w:szCs w:val="24"/>
        </w:rPr>
        <w:t>: работен проект, който е одобрен и е издадено Разрешение за строеж по реда на ЗУТ.</w:t>
      </w:r>
      <w:r w:rsidR="00FF131E" w:rsidRPr="00FF131E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6A8C7A37" w14:textId="77777777" w:rsidR="00FF131E" w:rsidRP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>Работният проект включва всички проектни части, които са свързани с изпълнение на мерките за енергийна ефективност.</w:t>
      </w:r>
    </w:p>
    <w:p w14:paraId="2A399102" w14:textId="77777777" w:rsidR="00FF131E" w:rsidRP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>Предвидени са и съпътстващи СМР, обвързани с изпълнението на всяка ЕСМ в рамките на тяхната допустимост по проекта.</w:t>
      </w:r>
    </w:p>
    <w:p w14:paraId="7D7CCB52" w14:textId="77777777" w:rsidR="00FF131E" w:rsidRPr="00A10E65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A10E65">
        <w:rPr>
          <w:rFonts w:ascii="Times New Roman" w:hAnsi="Times New Roman" w:cs="Times New Roman"/>
          <w:sz w:val="24"/>
          <w:szCs w:val="24"/>
        </w:rPr>
        <w:t>Работният проект включва частите:</w:t>
      </w:r>
    </w:p>
    <w:p w14:paraId="37910193" w14:textId="77777777" w:rsidR="00FF131E" w:rsidRPr="00A10E65" w:rsidRDefault="00FF131E" w:rsidP="00F66798">
      <w:pPr>
        <w:pStyle w:val="ListParagraph"/>
        <w:numPr>
          <w:ilvl w:val="0"/>
          <w:numId w:val="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A10E65">
        <w:rPr>
          <w:rFonts w:ascii="Times New Roman" w:hAnsi="Times New Roman" w:cs="Times New Roman"/>
          <w:sz w:val="24"/>
          <w:szCs w:val="24"/>
        </w:rPr>
        <w:t>Архитектурна, в т.ч. цветово решение;</w:t>
      </w:r>
    </w:p>
    <w:p w14:paraId="50F636BF" w14:textId="77777777" w:rsidR="00FF131E" w:rsidRPr="00A10E65" w:rsidRDefault="00FF131E" w:rsidP="00F66798">
      <w:pPr>
        <w:pStyle w:val="ListParagraph"/>
        <w:numPr>
          <w:ilvl w:val="0"/>
          <w:numId w:val="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A10E65">
        <w:rPr>
          <w:rFonts w:ascii="Times New Roman" w:hAnsi="Times New Roman" w:cs="Times New Roman"/>
          <w:sz w:val="24"/>
          <w:szCs w:val="24"/>
        </w:rPr>
        <w:t>Конструктивна;</w:t>
      </w:r>
    </w:p>
    <w:p w14:paraId="109F2F22" w14:textId="77777777" w:rsidR="00FF131E" w:rsidRPr="00A10E65" w:rsidRDefault="00FF131E" w:rsidP="00F66798">
      <w:pPr>
        <w:pStyle w:val="ListParagraph"/>
        <w:numPr>
          <w:ilvl w:val="0"/>
          <w:numId w:val="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A10E65">
        <w:rPr>
          <w:rFonts w:ascii="Times New Roman" w:hAnsi="Times New Roman" w:cs="Times New Roman"/>
          <w:sz w:val="24"/>
          <w:szCs w:val="24"/>
        </w:rPr>
        <w:t>Енергийна ефективност;</w:t>
      </w:r>
    </w:p>
    <w:p w14:paraId="45DFD47D" w14:textId="77777777" w:rsidR="00FF131E" w:rsidRPr="00A10E65" w:rsidRDefault="00FF131E" w:rsidP="00F66798">
      <w:pPr>
        <w:pStyle w:val="ListParagraph"/>
        <w:numPr>
          <w:ilvl w:val="0"/>
          <w:numId w:val="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A10E65">
        <w:rPr>
          <w:rFonts w:ascii="Times New Roman" w:hAnsi="Times New Roman" w:cs="Times New Roman"/>
          <w:sz w:val="24"/>
          <w:szCs w:val="24"/>
        </w:rPr>
        <w:t>Пожарна безопасност;</w:t>
      </w:r>
    </w:p>
    <w:p w14:paraId="36E78E89" w14:textId="77777777" w:rsidR="00FF131E" w:rsidRPr="00A10E65" w:rsidRDefault="00FF131E" w:rsidP="00F66798">
      <w:pPr>
        <w:pStyle w:val="ListParagraph"/>
        <w:numPr>
          <w:ilvl w:val="0"/>
          <w:numId w:val="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A10E65">
        <w:rPr>
          <w:rFonts w:ascii="Times New Roman" w:hAnsi="Times New Roman" w:cs="Times New Roman"/>
          <w:sz w:val="24"/>
          <w:szCs w:val="24"/>
        </w:rPr>
        <w:t>План за безопасност и здраве;</w:t>
      </w:r>
    </w:p>
    <w:p w14:paraId="29A8AE65" w14:textId="56B9F838" w:rsidR="001C5AF2" w:rsidRPr="00A10E65" w:rsidRDefault="001C5AF2" w:rsidP="00F66798">
      <w:pPr>
        <w:pStyle w:val="ListParagraph"/>
        <w:numPr>
          <w:ilvl w:val="0"/>
          <w:numId w:val="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A10E65">
        <w:rPr>
          <w:rFonts w:ascii="Times New Roman" w:hAnsi="Times New Roman" w:cs="Times New Roman"/>
          <w:sz w:val="24"/>
          <w:szCs w:val="24"/>
        </w:rPr>
        <w:t>План за управление на строителните отпадъци;</w:t>
      </w:r>
    </w:p>
    <w:p w14:paraId="6C53F06A" w14:textId="77777777" w:rsidR="00FF131E" w:rsidRPr="00A10E65" w:rsidRDefault="00FF131E" w:rsidP="00F66798">
      <w:pPr>
        <w:pStyle w:val="ListParagraph"/>
        <w:numPr>
          <w:ilvl w:val="0"/>
          <w:numId w:val="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A10E65">
        <w:rPr>
          <w:rFonts w:ascii="Times New Roman" w:hAnsi="Times New Roman" w:cs="Times New Roman"/>
          <w:sz w:val="24"/>
          <w:szCs w:val="24"/>
        </w:rPr>
        <w:t>Сметна документация (количествена сметка).</w:t>
      </w:r>
    </w:p>
    <w:p w14:paraId="6B3AF9C2" w14:textId="77777777" w:rsid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A10E65">
        <w:rPr>
          <w:rFonts w:ascii="Times New Roman" w:hAnsi="Times New Roman" w:cs="Times New Roman"/>
          <w:sz w:val="24"/>
          <w:szCs w:val="24"/>
        </w:rPr>
        <w:tab/>
      </w:r>
      <w:r w:rsidR="00FF131E" w:rsidRPr="00A10E65">
        <w:rPr>
          <w:rFonts w:ascii="Times New Roman" w:hAnsi="Times New Roman" w:cs="Times New Roman"/>
          <w:sz w:val="24"/>
          <w:szCs w:val="24"/>
        </w:rPr>
        <w:t>Работният проект по част „Архитектурна“ включва характерни детайли и</w:t>
      </w:r>
      <w:r w:rsidR="00FF131E" w:rsidRPr="00FF131E">
        <w:rPr>
          <w:rFonts w:ascii="Times New Roman" w:hAnsi="Times New Roman" w:cs="Times New Roman"/>
          <w:sz w:val="24"/>
          <w:szCs w:val="24"/>
        </w:rPr>
        <w:t xml:space="preserve"> подробно описание на материалите и начина на изпълнение. Детайлите са разработени </w:t>
      </w:r>
      <w:r w:rsidR="00FF131E" w:rsidRPr="00FF131E">
        <w:rPr>
          <w:rFonts w:ascii="Times New Roman" w:hAnsi="Times New Roman" w:cs="Times New Roman"/>
          <w:sz w:val="24"/>
          <w:szCs w:val="24"/>
        </w:rPr>
        <w:lastRenderedPageBreak/>
        <w:t>съобразно спецификата за конкретния обект и са съгласувани с част „Енергийна ефективност“.</w:t>
      </w:r>
    </w:p>
    <w:p w14:paraId="5C3653CF" w14:textId="77777777" w:rsidR="00E91212" w:rsidRDefault="00E91212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  <w:lang w:val="en-US"/>
        </w:rPr>
      </w:pPr>
    </w:p>
    <w:p w14:paraId="508C6D01" w14:textId="77777777" w:rsidR="00FF131E" w:rsidRPr="00163739" w:rsidRDefault="00FF131E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163739">
        <w:rPr>
          <w:rFonts w:ascii="Times New Roman" w:hAnsi="Times New Roman" w:cs="Times New Roman"/>
          <w:b/>
          <w:sz w:val="24"/>
          <w:szCs w:val="24"/>
        </w:rPr>
        <w:t>3.</w:t>
      </w:r>
      <w:r w:rsidR="00163739" w:rsidRPr="00163739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163739">
        <w:rPr>
          <w:rFonts w:ascii="Times New Roman" w:hAnsi="Times New Roman" w:cs="Times New Roman"/>
          <w:b/>
          <w:sz w:val="24"/>
          <w:szCs w:val="24"/>
        </w:rPr>
        <w:t xml:space="preserve"> ИЗИСКВАНИЯ ЗА ИЗПЪЛНЕНИЕ НА ПОРЪЧКАТА</w:t>
      </w:r>
    </w:p>
    <w:p w14:paraId="363E9E00" w14:textId="77777777" w:rsidR="00FF131E" w:rsidRP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>Изпълнителят следва да извърши обновяването в съответствие с одобрения работен проект и действащата нормативна уредба, добросъвестно и професионално, качествено и в определения срок.</w:t>
      </w:r>
    </w:p>
    <w:p w14:paraId="1B40294A" w14:textId="77777777" w:rsidR="00FF131E" w:rsidRP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 xml:space="preserve">Изпълнителят трябва да следва изискванията за изпълнение на поръчката, заложени в техническата спецификация на обществената поръчка с предмет „Сключване на рамкови споразумения за изпълнение на строително-монтажни работи за обновяване за енергийна ефективност на многофамилни жилищни сгради по проект </w:t>
      </w:r>
      <w:r w:rsidR="006E664D">
        <w:rPr>
          <w:rFonts w:ascii="Times New Roman" w:hAnsi="Times New Roman" w:cs="Times New Roman"/>
          <w:sz w:val="24"/>
          <w:szCs w:val="24"/>
        </w:rPr>
        <w:t>BG</w:t>
      </w:r>
      <w:r w:rsidR="00FF131E" w:rsidRPr="00FF131E">
        <w:rPr>
          <w:rFonts w:ascii="Times New Roman" w:hAnsi="Times New Roman" w:cs="Times New Roman"/>
          <w:sz w:val="24"/>
          <w:szCs w:val="24"/>
        </w:rPr>
        <w:t xml:space="preserve">161Р0001-1.2.01-0001 „Енергийно обновяване на българските домове”, схема за безвъзмездна финансова помощ </w:t>
      </w:r>
      <w:r w:rsidR="006E664D">
        <w:rPr>
          <w:rFonts w:ascii="Times New Roman" w:hAnsi="Times New Roman" w:cs="Times New Roman"/>
          <w:sz w:val="24"/>
          <w:szCs w:val="24"/>
        </w:rPr>
        <w:t>BG</w:t>
      </w:r>
      <w:r w:rsidR="00FF131E" w:rsidRPr="00FF131E">
        <w:rPr>
          <w:rFonts w:ascii="Times New Roman" w:hAnsi="Times New Roman" w:cs="Times New Roman"/>
          <w:sz w:val="24"/>
          <w:szCs w:val="24"/>
        </w:rPr>
        <w:t>161Р0001/1.2.01/2011 „Подкрепа за енергийна ефективност в многофамилни жилищни сгради“, по Оперативна програма „Регионално развитие" 2007 - 2013 г., както и изискванията на настоящата техническа спецификация.</w:t>
      </w:r>
    </w:p>
    <w:p w14:paraId="077CB3B5" w14:textId="77777777" w:rsidR="0078357E" w:rsidRPr="00163739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163739">
        <w:rPr>
          <w:rFonts w:ascii="Times New Roman" w:hAnsi="Times New Roman" w:cs="Times New Roman"/>
          <w:b/>
          <w:sz w:val="24"/>
          <w:szCs w:val="24"/>
        </w:rPr>
        <w:t xml:space="preserve">4. ИЗИСКВАНИЯ ЗА ПОСТАВЯНЕ НА </w:t>
      </w:r>
      <w:r>
        <w:rPr>
          <w:rFonts w:ascii="Times New Roman" w:hAnsi="Times New Roman" w:cs="Times New Roman"/>
          <w:b/>
          <w:sz w:val="24"/>
          <w:szCs w:val="24"/>
        </w:rPr>
        <w:t xml:space="preserve">ВРЕМЕННА </w:t>
      </w:r>
      <w:r w:rsidRPr="00163739">
        <w:rPr>
          <w:rFonts w:ascii="Times New Roman" w:hAnsi="Times New Roman" w:cs="Times New Roman"/>
          <w:b/>
          <w:sz w:val="24"/>
          <w:szCs w:val="24"/>
        </w:rPr>
        <w:t>ИНФОРМАЦИОННА ТАБЕЛА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sz w:val="24"/>
          <w:szCs w:val="24"/>
          <w:lang w:val="en-US"/>
        </w:rPr>
        <w:t>(</w:t>
      </w:r>
      <w:r>
        <w:rPr>
          <w:rFonts w:ascii="Times New Roman" w:hAnsi="Times New Roman" w:cs="Times New Roman"/>
          <w:b/>
          <w:sz w:val="24"/>
          <w:szCs w:val="24"/>
        </w:rPr>
        <w:t>БИЛБОРД</w:t>
      </w:r>
      <w:r>
        <w:rPr>
          <w:rFonts w:ascii="Times New Roman" w:hAnsi="Times New Roman" w:cs="Times New Roman"/>
          <w:b/>
          <w:sz w:val="24"/>
          <w:szCs w:val="24"/>
          <w:lang w:val="en-US"/>
        </w:rPr>
        <w:t>)</w:t>
      </w:r>
      <w:r w:rsidRPr="00163739">
        <w:rPr>
          <w:rFonts w:ascii="Times New Roman" w:hAnsi="Times New Roman" w:cs="Times New Roman"/>
          <w:b/>
          <w:sz w:val="24"/>
          <w:szCs w:val="24"/>
        </w:rPr>
        <w:t>, СЪГЛАСНО ЧЛ. 157, АЛ. 5 ОТ ЗУТ</w:t>
      </w:r>
    </w:p>
    <w:p w14:paraId="5606E697" w14:textId="77777777"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FF131E">
        <w:rPr>
          <w:rFonts w:ascii="Times New Roman" w:hAnsi="Times New Roman" w:cs="Times New Roman"/>
          <w:sz w:val="24"/>
          <w:szCs w:val="24"/>
        </w:rPr>
        <w:t xml:space="preserve">Изпълнителят следва да изработи </w:t>
      </w:r>
      <w:r>
        <w:rPr>
          <w:rFonts w:ascii="Times New Roman" w:hAnsi="Times New Roman" w:cs="Times New Roman"/>
          <w:sz w:val="24"/>
          <w:szCs w:val="24"/>
        </w:rPr>
        <w:t xml:space="preserve">временна </w:t>
      </w:r>
      <w:r w:rsidRPr="00FF131E">
        <w:rPr>
          <w:rFonts w:ascii="Times New Roman" w:hAnsi="Times New Roman" w:cs="Times New Roman"/>
          <w:sz w:val="24"/>
          <w:szCs w:val="24"/>
        </w:rPr>
        <w:t xml:space="preserve">информационна табела за разрешения строеж, съгласно чл. 157, ал. 5 от ЗУТ. Предвид източника на финансиране на строително-монтажните работи, а именно проект </w:t>
      </w:r>
      <w:r>
        <w:rPr>
          <w:rFonts w:ascii="Times New Roman" w:hAnsi="Times New Roman" w:cs="Times New Roman"/>
          <w:sz w:val="24"/>
          <w:szCs w:val="24"/>
        </w:rPr>
        <w:t>BG</w:t>
      </w:r>
      <w:r w:rsidRPr="00FF131E">
        <w:rPr>
          <w:rFonts w:ascii="Times New Roman" w:hAnsi="Times New Roman" w:cs="Times New Roman"/>
          <w:sz w:val="24"/>
          <w:szCs w:val="24"/>
        </w:rPr>
        <w:t xml:space="preserve">161Р0001-1.2.01-0001 „Енергийно обновяване на българските домове“ по ОПРР 2007-2013 г., табелата трябва да съдържа текстове и изображения и трябва да бъде поставена/монтирана върху стабилно пространствено съоръжение, изпълнено от метална конструкция с унифицирана форма и размери, съгласно посочените по-долу изисквания. Визията на табелата ще бъде съобразена с вече утвърдения дизайн, лого, слоган и визия на проект </w:t>
      </w:r>
      <w:r>
        <w:rPr>
          <w:rFonts w:ascii="Times New Roman" w:hAnsi="Times New Roman" w:cs="Times New Roman"/>
          <w:sz w:val="24"/>
          <w:szCs w:val="24"/>
        </w:rPr>
        <w:t>BG</w:t>
      </w:r>
      <w:r w:rsidRPr="00FF131E">
        <w:rPr>
          <w:rFonts w:ascii="Times New Roman" w:hAnsi="Times New Roman" w:cs="Times New Roman"/>
          <w:sz w:val="24"/>
          <w:szCs w:val="24"/>
        </w:rPr>
        <w:t xml:space="preserve">161Р0001-1.2.01-0001 „Енергийно обновяване на българските домове“, както и с Насоките за осъществяване на мерките за информация и публичност от бенефициентите на ОПРР. Изпълнителят следва да организира изработването и монтирането на табелата, която трябва да се вижда ясно и да бъде разположена в непосредствена близост до строителния обект. Табелата трябва да бъде изложена от самото начало на започване на строително-ремонтните дейности. Изпълнителят трябва </w:t>
      </w:r>
      <w:r w:rsidRPr="00FF131E">
        <w:rPr>
          <w:rFonts w:ascii="Times New Roman" w:hAnsi="Times New Roman" w:cs="Times New Roman"/>
          <w:sz w:val="24"/>
          <w:szCs w:val="24"/>
        </w:rPr>
        <w:lastRenderedPageBreak/>
        <w:t>да осигури поддържането в изправно състояние на поставената табела за целия период на изпълнение на строително-монтажните работи в сградата.</w:t>
      </w:r>
    </w:p>
    <w:p w14:paraId="61C925C4" w14:textId="77777777"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FF131E">
        <w:rPr>
          <w:rFonts w:ascii="Times New Roman" w:hAnsi="Times New Roman" w:cs="Times New Roman"/>
          <w:sz w:val="24"/>
          <w:szCs w:val="24"/>
        </w:rPr>
        <w:t xml:space="preserve">Размерът на изработената табела трябва да бъде </w:t>
      </w:r>
      <w:r>
        <w:rPr>
          <w:rFonts w:ascii="Times New Roman" w:hAnsi="Times New Roman" w:cs="Times New Roman"/>
          <w:sz w:val="24"/>
          <w:szCs w:val="24"/>
        </w:rPr>
        <w:t>минимум 7</w:t>
      </w:r>
      <w:r w:rsidRPr="00FF131E">
        <w:rPr>
          <w:rFonts w:ascii="Times New Roman" w:hAnsi="Times New Roman" w:cs="Times New Roman"/>
          <w:sz w:val="24"/>
          <w:szCs w:val="24"/>
        </w:rPr>
        <w:t xml:space="preserve">0 см х </w:t>
      </w:r>
      <w:r>
        <w:rPr>
          <w:rFonts w:ascii="Times New Roman" w:hAnsi="Times New Roman" w:cs="Times New Roman"/>
          <w:sz w:val="24"/>
          <w:szCs w:val="24"/>
        </w:rPr>
        <w:t>5</w:t>
      </w:r>
      <w:r w:rsidRPr="00FF131E">
        <w:rPr>
          <w:rFonts w:ascii="Times New Roman" w:hAnsi="Times New Roman" w:cs="Times New Roman"/>
          <w:sz w:val="24"/>
          <w:szCs w:val="24"/>
        </w:rPr>
        <w:t>0 см. Тя трябва да съдържа следната информация:</w:t>
      </w:r>
    </w:p>
    <w:p w14:paraId="7CBAB427" w14:textId="77777777"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1. </w:t>
      </w:r>
      <w:r w:rsidRPr="00FF131E">
        <w:rPr>
          <w:rFonts w:ascii="Times New Roman" w:hAnsi="Times New Roman" w:cs="Times New Roman"/>
          <w:sz w:val="24"/>
          <w:szCs w:val="24"/>
        </w:rPr>
        <w:t>Номер на заповед за предоставяне на БФП и наименование на проекта</w:t>
      </w:r>
    </w:p>
    <w:p w14:paraId="219E4836" w14:textId="77777777"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2. </w:t>
      </w:r>
      <w:r w:rsidRPr="00FF131E">
        <w:rPr>
          <w:rFonts w:ascii="Times New Roman" w:hAnsi="Times New Roman" w:cs="Times New Roman"/>
          <w:sz w:val="24"/>
          <w:szCs w:val="24"/>
        </w:rPr>
        <w:t>Бенефициент</w:t>
      </w:r>
    </w:p>
    <w:p w14:paraId="504505D3" w14:textId="77777777"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3. </w:t>
      </w:r>
      <w:r w:rsidRPr="00FF131E">
        <w:rPr>
          <w:rFonts w:ascii="Times New Roman" w:hAnsi="Times New Roman" w:cs="Times New Roman"/>
          <w:sz w:val="24"/>
          <w:szCs w:val="24"/>
        </w:rPr>
        <w:t>Стойност на проекта</w:t>
      </w:r>
    </w:p>
    <w:p w14:paraId="02FD5110" w14:textId="77777777" w:rsidR="0078357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4. </w:t>
      </w:r>
      <w:r w:rsidRPr="00FF131E">
        <w:rPr>
          <w:rFonts w:ascii="Times New Roman" w:hAnsi="Times New Roman" w:cs="Times New Roman"/>
          <w:sz w:val="24"/>
          <w:szCs w:val="24"/>
        </w:rPr>
        <w:t>Съфинансиране от ЕФРР</w:t>
      </w:r>
    </w:p>
    <w:p w14:paraId="4B1B8B62" w14:textId="77777777"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5. Стойност на инвестицията за конкретната сграда</w:t>
      </w:r>
    </w:p>
    <w:p w14:paraId="7ABF0DC2" w14:textId="77777777"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6. </w:t>
      </w:r>
      <w:r w:rsidRPr="00FF131E">
        <w:rPr>
          <w:rFonts w:ascii="Times New Roman" w:hAnsi="Times New Roman" w:cs="Times New Roman"/>
          <w:sz w:val="24"/>
          <w:szCs w:val="24"/>
        </w:rPr>
        <w:t>Вида и името на дейността</w:t>
      </w:r>
    </w:p>
    <w:p w14:paraId="0E7FD68C" w14:textId="77777777"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7. </w:t>
      </w:r>
      <w:r w:rsidRPr="00FF131E">
        <w:rPr>
          <w:rFonts w:ascii="Times New Roman" w:hAnsi="Times New Roman" w:cs="Times New Roman"/>
          <w:sz w:val="24"/>
          <w:szCs w:val="24"/>
        </w:rPr>
        <w:t>Начало на проекта</w:t>
      </w:r>
    </w:p>
    <w:p w14:paraId="59567121" w14:textId="77777777"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8. </w:t>
      </w:r>
      <w:r w:rsidRPr="00FF131E">
        <w:rPr>
          <w:rFonts w:ascii="Times New Roman" w:hAnsi="Times New Roman" w:cs="Times New Roman"/>
          <w:sz w:val="24"/>
          <w:szCs w:val="24"/>
        </w:rPr>
        <w:t>Край на проекта</w:t>
      </w:r>
    </w:p>
    <w:p w14:paraId="643EE8A3" w14:textId="77777777"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FF131E">
        <w:rPr>
          <w:rFonts w:ascii="Times New Roman" w:hAnsi="Times New Roman" w:cs="Times New Roman"/>
          <w:sz w:val="24"/>
          <w:szCs w:val="24"/>
        </w:rPr>
        <w:t>По отношение на визуализацията на табелата важат следните изисквания:</w:t>
      </w:r>
    </w:p>
    <w:p w14:paraId="5C6F9366" w14:textId="674ECBDF" w:rsidR="0078357E" w:rsidRPr="00FF131E" w:rsidRDefault="00590ED1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9</w:t>
      </w:r>
      <w:r w:rsidR="0078357E">
        <w:rPr>
          <w:rFonts w:ascii="Times New Roman" w:hAnsi="Times New Roman" w:cs="Times New Roman"/>
          <w:sz w:val="24"/>
          <w:szCs w:val="24"/>
        </w:rPr>
        <w:t xml:space="preserve">. </w:t>
      </w:r>
      <w:r w:rsidR="0078357E" w:rsidRPr="00FF131E">
        <w:rPr>
          <w:rFonts w:ascii="Times New Roman" w:hAnsi="Times New Roman" w:cs="Times New Roman"/>
          <w:sz w:val="24"/>
          <w:szCs w:val="24"/>
        </w:rPr>
        <w:t>Логото на проекта</w:t>
      </w:r>
    </w:p>
    <w:p w14:paraId="3F769642" w14:textId="17A8388F" w:rsidR="0078357E" w:rsidRPr="00FF131E" w:rsidRDefault="00590ED1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10</w:t>
      </w:r>
      <w:r w:rsidR="0078357E">
        <w:rPr>
          <w:rFonts w:ascii="Times New Roman" w:hAnsi="Times New Roman" w:cs="Times New Roman"/>
          <w:sz w:val="24"/>
          <w:szCs w:val="24"/>
        </w:rPr>
        <w:t xml:space="preserve">. </w:t>
      </w:r>
      <w:r w:rsidR="0078357E" w:rsidRPr="00FF131E">
        <w:rPr>
          <w:rFonts w:ascii="Times New Roman" w:hAnsi="Times New Roman" w:cs="Times New Roman"/>
          <w:sz w:val="24"/>
          <w:szCs w:val="24"/>
        </w:rPr>
        <w:t>Логото на Оперативна програма „Регионално развитие“</w:t>
      </w:r>
    </w:p>
    <w:p w14:paraId="436F3286" w14:textId="6926BEA7" w:rsidR="0078357E" w:rsidRPr="00FF131E" w:rsidRDefault="00590ED1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11</w:t>
      </w:r>
      <w:r w:rsidR="0078357E">
        <w:rPr>
          <w:rFonts w:ascii="Times New Roman" w:hAnsi="Times New Roman" w:cs="Times New Roman"/>
          <w:sz w:val="24"/>
          <w:szCs w:val="24"/>
        </w:rPr>
        <w:t xml:space="preserve">. </w:t>
      </w:r>
      <w:r w:rsidR="0078357E" w:rsidRPr="00FF131E">
        <w:rPr>
          <w:rFonts w:ascii="Times New Roman" w:hAnsi="Times New Roman" w:cs="Times New Roman"/>
          <w:sz w:val="24"/>
          <w:szCs w:val="24"/>
        </w:rPr>
        <w:t xml:space="preserve"> Емблемата на Европейския съюз в съответствие с графичните стандарти в Анекс 1 на Регламент на ЕК 1828/2006, както и позоваване на Европейския съюз;</w:t>
      </w:r>
    </w:p>
    <w:p w14:paraId="1BF222A3" w14:textId="06F88B2E" w:rsidR="0078357E" w:rsidRPr="00FF131E" w:rsidRDefault="00590ED1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12</w:t>
      </w:r>
      <w:r w:rsidR="0078357E">
        <w:rPr>
          <w:rFonts w:ascii="Times New Roman" w:hAnsi="Times New Roman" w:cs="Times New Roman"/>
          <w:sz w:val="24"/>
          <w:szCs w:val="24"/>
        </w:rPr>
        <w:t xml:space="preserve">. </w:t>
      </w:r>
      <w:r w:rsidR="0078357E" w:rsidRPr="00FF131E">
        <w:rPr>
          <w:rFonts w:ascii="Times New Roman" w:hAnsi="Times New Roman" w:cs="Times New Roman"/>
          <w:sz w:val="24"/>
          <w:szCs w:val="24"/>
        </w:rPr>
        <w:t>Позоваване на Европейския фонд за регионално развитие;</w:t>
      </w:r>
    </w:p>
    <w:p w14:paraId="33278688" w14:textId="0888E6F7" w:rsidR="0078357E" w:rsidRPr="00FF131E" w:rsidRDefault="00590ED1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13</w:t>
      </w:r>
      <w:r w:rsidR="0078357E">
        <w:rPr>
          <w:rFonts w:ascii="Times New Roman" w:hAnsi="Times New Roman" w:cs="Times New Roman"/>
          <w:sz w:val="24"/>
          <w:szCs w:val="24"/>
        </w:rPr>
        <w:t xml:space="preserve">. </w:t>
      </w:r>
      <w:r w:rsidR="0078357E" w:rsidRPr="00FF131E">
        <w:rPr>
          <w:rFonts w:ascii="Times New Roman" w:hAnsi="Times New Roman" w:cs="Times New Roman"/>
          <w:sz w:val="24"/>
          <w:szCs w:val="24"/>
        </w:rPr>
        <w:t>Послание, символизиращо помощта на ЕС в конкретната операция: „Инвестираме във вашето бъдеще”</w:t>
      </w:r>
    </w:p>
    <w:p w14:paraId="0E60D58B" w14:textId="77777777"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FF131E">
        <w:rPr>
          <w:rFonts w:ascii="Times New Roman" w:hAnsi="Times New Roman" w:cs="Times New Roman"/>
          <w:sz w:val="24"/>
          <w:szCs w:val="24"/>
        </w:rPr>
        <w:t>Информацията изискуема от точки 10, 11 и 12 трябва да заема поне 25% от цялата табела. Информацията по т. 5 трябва да заема не повече от 25% от цялата табела.</w:t>
      </w:r>
    </w:p>
    <w:p w14:paraId="309EF0F4" w14:textId="77777777" w:rsidR="001E341B" w:rsidRDefault="001E341B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5C8E8486" w14:textId="77777777" w:rsidR="001E341B" w:rsidRDefault="001E341B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627EF83F" w14:textId="77777777" w:rsidR="001E341B" w:rsidRDefault="001E341B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3C06747C" w14:textId="77777777" w:rsidR="001E341B" w:rsidRDefault="001E341B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33ECE993" w14:textId="77777777" w:rsidR="0078357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 xml:space="preserve">Примерен образец на табелата: </w:t>
      </w:r>
    </w:p>
    <w:p w14:paraId="6ACC338B" w14:textId="77777777" w:rsidR="00590ED1" w:rsidRDefault="0078357E" w:rsidP="0078357E">
      <w:pPr>
        <w:shd w:val="clear" w:color="auto" w:fill="FFFFFF"/>
        <w:suppressAutoHyphens/>
        <w:spacing w:after="240" w:line="360" w:lineRule="auto"/>
        <w:jc w:val="both"/>
        <w:rPr>
          <w:lang w:val="ru-RU" w:eastAsia="ar-SA"/>
        </w:rPr>
        <w:sectPr w:rsidR="00590ED1">
          <w:headerReference w:type="default" r:id="rId10"/>
          <w:footerReference w:type="default" r:id="rId11"/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  <w:r>
        <w:rPr>
          <w:noProof/>
          <w:lang w:eastAsia="bg-BG"/>
        </w:rPr>
        <w:drawing>
          <wp:inline distT="0" distB="0" distL="0" distR="0" wp14:anchorId="0ADA102D" wp14:editId="6AAB5261">
            <wp:extent cx="5865495" cy="4630420"/>
            <wp:effectExtent l="19050" t="19050" r="20955" b="17780"/>
            <wp:docPr id="1" name="Picture 1" descr="bilbord_EDI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bilbord_EDITED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5495" cy="4630420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14:paraId="22C96919" w14:textId="7D4568A3" w:rsidR="0078357E" w:rsidRPr="00B4274F" w:rsidRDefault="0078357E" w:rsidP="0078357E">
      <w:pPr>
        <w:shd w:val="clear" w:color="auto" w:fill="FFFFFF"/>
        <w:suppressAutoHyphens/>
        <w:spacing w:after="240" w:line="360" w:lineRule="auto"/>
        <w:jc w:val="both"/>
        <w:rPr>
          <w:lang w:val="ru-RU" w:eastAsia="ar-SA"/>
        </w:rPr>
      </w:pPr>
    </w:p>
    <w:p w14:paraId="23D19C81" w14:textId="77777777" w:rsidR="00FF131E" w:rsidRPr="00163739" w:rsidRDefault="00163739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163739">
        <w:rPr>
          <w:rFonts w:ascii="Times New Roman" w:hAnsi="Times New Roman" w:cs="Times New Roman"/>
          <w:b/>
          <w:sz w:val="24"/>
          <w:szCs w:val="24"/>
        </w:rPr>
        <w:t xml:space="preserve">5. </w:t>
      </w:r>
      <w:r w:rsidR="00FF131E" w:rsidRPr="00163739">
        <w:rPr>
          <w:rFonts w:ascii="Times New Roman" w:hAnsi="Times New Roman" w:cs="Times New Roman"/>
          <w:b/>
          <w:sz w:val="24"/>
          <w:szCs w:val="24"/>
        </w:rPr>
        <w:t>МЯСТО ЗА ИЗПЪЛНЕНИЕ НА ПОРЪЧКАТА</w:t>
      </w:r>
    </w:p>
    <w:p w14:paraId="3B6DD216" w14:textId="664B8A52" w:rsid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 xml:space="preserve">Мястото на изпълнение на поръчката е </w:t>
      </w:r>
      <w:r w:rsidR="00675294" w:rsidRPr="00675294">
        <w:rPr>
          <w:rFonts w:ascii="Times New Roman" w:hAnsi="Times New Roman" w:cs="Times New Roman"/>
          <w:sz w:val="24"/>
          <w:szCs w:val="24"/>
        </w:rPr>
        <w:t>гр. Русе, ул. "Лозен планина" № 17, бл. "Баба Тонка", вх. Д</w:t>
      </w:r>
      <w:r w:rsidR="00F967D5">
        <w:rPr>
          <w:rFonts w:ascii="Times New Roman" w:hAnsi="Times New Roman" w:cs="Times New Roman"/>
          <w:sz w:val="24"/>
          <w:szCs w:val="24"/>
        </w:rPr>
        <w:t>.</w:t>
      </w:r>
      <w:r w:rsidR="00F967D5" w:rsidRPr="00F967D5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7F216BEE" w14:textId="77777777" w:rsidR="00FF131E" w:rsidRPr="00163739" w:rsidRDefault="00163739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163739">
        <w:rPr>
          <w:rFonts w:ascii="Times New Roman" w:hAnsi="Times New Roman" w:cs="Times New Roman"/>
          <w:b/>
          <w:sz w:val="24"/>
          <w:szCs w:val="24"/>
        </w:rPr>
        <w:t xml:space="preserve">6. </w:t>
      </w:r>
      <w:r w:rsidR="00FF131E" w:rsidRPr="00163739">
        <w:rPr>
          <w:rFonts w:ascii="Times New Roman" w:hAnsi="Times New Roman" w:cs="Times New Roman"/>
          <w:b/>
          <w:sz w:val="24"/>
          <w:szCs w:val="24"/>
        </w:rPr>
        <w:t>СРОК ЗА ИЗПЪЛНЕНИЕ НА ПОРЪЧКАТА</w:t>
      </w:r>
    </w:p>
    <w:p w14:paraId="403696C7" w14:textId="3B3743D5" w:rsid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>Срокът за изп</w:t>
      </w:r>
      <w:r w:rsidR="00590ED1">
        <w:rPr>
          <w:rFonts w:ascii="Times New Roman" w:hAnsi="Times New Roman" w:cs="Times New Roman"/>
          <w:sz w:val="24"/>
          <w:szCs w:val="24"/>
        </w:rPr>
        <w:t>ълнение на строителството е до 6</w:t>
      </w:r>
      <w:r w:rsidR="00FF131E" w:rsidRPr="00FF131E">
        <w:rPr>
          <w:rFonts w:ascii="Times New Roman" w:hAnsi="Times New Roman" w:cs="Times New Roman"/>
          <w:sz w:val="24"/>
          <w:szCs w:val="24"/>
        </w:rPr>
        <w:t>0 календарни дни, считано от датата на съставяне на протокола за откриване на строителна площадка и определяне на строителна линия и ниво.</w:t>
      </w:r>
    </w:p>
    <w:p w14:paraId="094319F3" w14:textId="77777777" w:rsidR="00FF131E" w:rsidRPr="00163739" w:rsidRDefault="00163739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163739">
        <w:rPr>
          <w:rFonts w:ascii="Times New Roman" w:hAnsi="Times New Roman" w:cs="Times New Roman"/>
          <w:b/>
          <w:sz w:val="24"/>
          <w:szCs w:val="24"/>
        </w:rPr>
        <w:t xml:space="preserve">7. </w:t>
      </w:r>
      <w:r w:rsidR="00FF131E" w:rsidRPr="00163739">
        <w:rPr>
          <w:rFonts w:ascii="Times New Roman" w:hAnsi="Times New Roman" w:cs="Times New Roman"/>
          <w:b/>
          <w:sz w:val="24"/>
          <w:szCs w:val="24"/>
        </w:rPr>
        <w:t>СТОЙНОСТ НА ПОРЪЧКАТА</w:t>
      </w:r>
    </w:p>
    <w:p w14:paraId="6E4747F5" w14:textId="4909E8B4" w:rsidR="00FF131E" w:rsidRP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 xml:space="preserve">Стойността на поръчката е </w:t>
      </w:r>
      <w:r w:rsidR="001E341B">
        <w:rPr>
          <w:rFonts w:ascii="Times New Roman" w:hAnsi="Times New Roman" w:cs="Times New Roman"/>
          <w:sz w:val="24"/>
          <w:szCs w:val="24"/>
        </w:rPr>
        <w:t>105 123, 32</w:t>
      </w:r>
      <w:r w:rsidR="000715AF">
        <w:rPr>
          <w:rFonts w:ascii="Times New Roman" w:hAnsi="Times New Roman" w:cs="Times New Roman"/>
          <w:sz w:val="24"/>
          <w:szCs w:val="24"/>
        </w:rPr>
        <w:t>лв.</w:t>
      </w:r>
      <w:r w:rsidR="00FF131E" w:rsidRPr="00FF131E">
        <w:rPr>
          <w:rFonts w:ascii="Times New Roman" w:hAnsi="Times New Roman" w:cs="Times New Roman"/>
          <w:sz w:val="24"/>
          <w:szCs w:val="24"/>
        </w:rPr>
        <w:t xml:space="preserve"> без ДДС с включени непредвидени разходи</w:t>
      </w:r>
      <w:r w:rsidR="00230DC4">
        <w:rPr>
          <w:rStyle w:val="FootnoteReference"/>
          <w:rFonts w:ascii="Times New Roman" w:hAnsi="Times New Roman" w:cs="Times New Roman"/>
          <w:sz w:val="24"/>
          <w:szCs w:val="24"/>
        </w:rPr>
        <w:footnoteReference w:id="1"/>
      </w:r>
      <w:r w:rsidR="00230DC4">
        <w:rPr>
          <w:rFonts w:ascii="Times New Roman" w:hAnsi="Times New Roman" w:cs="Times New Roman"/>
          <w:sz w:val="24"/>
          <w:szCs w:val="24"/>
        </w:rPr>
        <w:t xml:space="preserve"> </w:t>
      </w:r>
      <w:r w:rsidR="00FF131E" w:rsidRPr="00FF131E">
        <w:rPr>
          <w:rFonts w:ascii="Times New Roman" w:hAnsi="Times New Roman" w:cs="Times New Roman"/>
          <w:sz w:val="24"/>
          <w:szCs w:val="24"/>
        </w:rPr>
        <w:t>в размер на максимум 10% от стойността на СМР.</w:t>
      </w:r>
    </w:p>
    <w:p w14:paraId="3FA06330" w14:textId="77777777" w:rsidR="00FF131E" w:rsidRPr="00FF131E" w:rsidRDefault="00FF131E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</w:p>
    <w:p w14:paraId="0709F28C" w14:textId="7E42C064" w:rsidR="00FF131E" w:rsidRP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 xml:space="preserve">Приложение 1: Работен проект за обновяване за енергийна ефективност за сградата с адрес </w:t>
      </w:r>
      <w:r w:rsidR="00675294" w:rsidRPr="00675294">
        <w:rPr>
          <w:rFonts w:ascii="Times New Roman" w:hAnsi="Times New Roman" w:cs="Times New Roman"/>
          <w:sz w:val="24"/>
          <w:szCs w:val="24"/>
        </w:rPr>
        <w:t>гр. Русе, ул. "Лозен планина" № 17, бл. "Баба Тонка", вх. Д</w:t>
      </w:r>
      <w:r w:rsidR="00C66637" w:rsidRPr="00675294">
        <w:rPr>
          <w:rFonts w:ascii="Times New Roman" w:hAnsi="Times New Roman" w:cs="Times New Roman"/>
          <w:sz w:val="24"/>
          <w:szCs w:val="24"/>
        </w:rPr>
        <w:t>.</w:t>
      </w:r>
    </w:p>
    <w:sectPr w:rsidR="00FF131E" w:rsidRPr="00FF131E">
      <w:footerReference w:type="default" r:id="rId13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6734AF9B" w14:textId="77777777" w:rsidR="00FD54F6" w:rsidRDefault="00FD54F6" w:rsidP="007E3B86">
      <w:pPr>
        <w:spacing w:after="0" w:line="240" w:lineRule="auto"/>
      </w:pPr>
      <w:r>
        <w:separator/>
      </w:r>
    </w:p>
  </w:endnote>
  <w:endnote w:type="continuationSeparator" w:id="0">
    <w:p w14:paraId="5647EE54" w14:textId="77777777" w:rsidR="00FD54F6" w:rsidRDefault="00FD54F6" w:rsidP="007E3B8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385D4F3" w14:textId="77777777" w:rsidR="007E3B86" w:rsidRDefault="007E3B86">
    <w:pPr>
      <w:pStyle w:val="Footer"/>
    </w:pPr>
    <w:r w:rsidRPr="00B96C8F">
      <w:rPr>
        <w:noProof/>
        <w:lang w:eastAsia="bg-BG"/>
      </w:rPr>
      <w:drawing>
        <wp:inline distT="0" distB="0" distL="0" distR="0" wp14:anchorId="6672ED21" wp14:editId="62000951">
          <wp:extent cx="5760720" cy="847920"/>
          <wp:effectExtent l="0" t="0" r="0" b="9525"/>
          <wp:docPr id="25" name="Picture 2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8907" t="66434" r="11363" b="13272"/>
                  <a:stretch>
                    <a:fillRect/>
                  </a:stretch>
                </pic:blipFill>
                <pic:spPr bwMode="auto">
                  <a:xfrm>
                    <a:off x="0" y="0"/>
                    <a:ext cx="5760720" cy="8479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304733D0" w14:textId="77777777" w:rsidR="007E3B86" w:rsidRPr="007E3B86" w:rsidRDefault="007E3B86" w:rsidP="007E3B86">
    <w:pPr>
      <w:pStyle w:val="Footer"/>
      <w:jc w:val="center"/>
      <w:rPr>
        <w:sz w:val="16"/>
        <w:szCs w:val="16"/>
      </w:rPr>
    </w:pPr>
    <w:r w:rsidRPr="007E3B86">
      <w:rPr>
        <w:sz w:val="16"/>
        <w:szCs w:val="16"/>
      </w:rPr>
      <w:t>Този документ е създаден в рамките на проект BG161РО001-1.2.01-0001 „Енергийно обновяване на българските домове”, който се осъществява с финансовата подкрепа на Оперативна програма „Регионално развитие“ 2007 – 2013 г., съфинансирана от Европейския съюз чрез Европейски фонд за регионално развитие. Цялата отговорност за създаването на публикацията се носи от дирекция „Жилищна политика“ в МРРБ и при никакви обстоятелства не може да се счита, че този документ отразява официалното становище на Европейския съюз и Управляващия орган.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124D876" w14:textId="2D9114DD" w:rsidR="00590ED1" w:rsidRPr="00590ED1" w:rsidRDefault="00590ED1">
    <w:pPr>
      <w:pStyle w:val="Footer"/>
      <w:rPr>
        <w:sz w:val="16"/>
        <w:szCs w:val="16"/>
      </w:rPr>
    </w:pPr>
    <w:r w:rsidRPr="00590ED1">
      <w:rPr>
        <w:rStyle w:val="FootnoteReference"/>
        <w:sz w:val="16"/>
        <w:szCs w:val="16"/>
      </w:rPr>
      <w:footnoteRef/>
    </w:r>
    <w:r w:rsidRPr="00590ED1">
      <w:rPr>
        <w:sz w:val="16"/>
        <w:szCs w:val="16"/>
      </w:rPr>
      <w:t xml:space="preserve"> </w:t>
    </w:r>
    <w:r w:rsidRPr="00590ED1">
      <w:rPr>
        <w:rFonts w:ascii="Times New Roman" w:hAnsi="Times New Roman" w:cs="Times New Roman"/>
        <w:sz w:val="16"/>
        <w:szCs w:val="16"/>
      </w:rPr>
      <w:t>Непредвидени разходи за СМР са разходите, свързани с увеличаване на заложени количества СМР и/или добавяне на нови количества или видове СМР, които към момента на разработване и одобряване на работния проект обективно не са могли да бъдат предвидени, но при изпълнение на дейностите са обективно необходими за въвеждане на обекта в експлоатация. Разходите, които биха могли да бъдат признати като непредвидени, следва да отговарят на условията за допустимост на разходите по проекта, в рамките на който е сключен договорът.</w:t>
    </w:r>
  </w:p>
  <w:p w14:paraId="025F3CA5" w14:textId="77777777" w:rsidR="00590ED1" w:rsidRDefault="00590ED1">
    <w:pPr>
      <w:pStyle w:val="Footer"/>
    </w:pPr>
    <w:r w:rsidRPr="00B96C8F">
      <w:rPr>
        <w:noProof/>
        <w:lang w:eastAsia="bg-BG"/>
      </w:rPr>
      <w:drawing>
        <wp:inline distT="0" distB="0" distL="0" distR="0" wp14:anchorId="77965CCA" wp14:editId="5E72B208">
          <wp:extent cx="5760720" cy="847920"/>
          <wp:effectExtent l="0" t="0" r="0" b="9525"/>
          <wp:docPr id="4" name="Picture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8907" t="66434" r="11363" b="13272"/>
                  <a:stretch>
                    <a:fillRect/>
                  </a:stretch>
                </pic:blipFill>
                <pic:spPr bwMode="auto">
                  <a:xfrm>
                    <a:off x="0" y="0"/>
                    <a:ext cx="5760720" cy="8479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1AA64449" w14:textId="77777777" w:rsidR="00590ED1" w:rsidRPr="007E3B86" w:rsidRDefault="00590ED1" w:rsidP="007E3B86">
    <w:pPr>
      <w:pStyle w:val="Footer"/>
      <w:jc w:val="center"/>
      <w:rPr>
        <w:sz w:val="16"/>
        <w:szCs w:val="16"/>
      </w:rPr>
    </w:pPr>
    <w:r w:rsidRPr="007E3B86">
      <w:rPr>
        <w:sz w:val="16"/>
        <w:szCs w:val="16"/>
      </w:rPr>
      <w:t>Този документ е създаден в рамките на проект BG161РО001-1.2.01-0001 „Енергийно обновяване на българските домове”, който се осъществява с финансовата подкрепа на Оперативна програма „Регионално развитие“ 2007 – 2013 г., съфинансирана от Европейския съюз чрез Европейски фонд за регионално развитие. Цялата отговорност за създаването на публикацията се носи от дирекция „Жилищна политика“ в МРРБ и при никакви обстоятелства не може да се счита, че този документ отразява официалното становище на Европейския съюз и Управляващия орган.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3C2CDDE6" w14:textId="77777777" w:rsidR="00FD54F6" w:rsidRDefault="00FD54F6" w:rsidP="007E3B86">
      <w:pPr>
        <w:spacing w:after="0" w:line="240" w:lineRule="auto"/>
      </w:pPr>
      <w:r>
        <w:separator/>
      </w:r>
    </w:p>
  </w:footnote>
  <w:footnote w:type="continuationSeparator" w:id="0">
    <w:p w14:paraId="3F9B8A0F" w14:textId="77777777" w:rsidR="00FD54F6" w:rsidRDefault="00FD54F6" w:rsidP="007E3B86">
      <w:pPr>
        <w:spacing w:after="0" w:line="240" w:lineRule="auto"/>
      </w:pPr>
      <w:r>
        <w:continuationSeparator/>
      </w:r>
    </w:p>
  </w:footnote>
  <w:footnote w:id="1">
    <w:p w14:paraId="36724BB5" w14:textId="0B32BD47" w:rsidR="00230DC4" w:rsidRDefault="00230DC4" w:rsidP="008F6CC9">
      <w:pPr>
        <w:tabs>
          <w:tab w:val="left" w:pos="709"/>
          <w:tab w:val="left" w:pos="6330"/>
        </w:tabs>
        <w:jc w:val="both"/>
      </w:pP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10E7B67" w14:textId="77777777" w:rsidR="007E3B86" w:rsidRDefault="007E3B86" w:rsidP="007E3B86">
    <w:pPr>
      <w:pStyle w:val="Header"/>
      <w:jc w:val="right"/>
    </w:pPr>
    <w:r w:rsidRPr="00B96C8F">
      <w:rPr>
        <w:noProof/>
        <w:lang w:eastAsia="bg-BG"/>
      </w:rPr>
      <w:drawing>
        <wp:inline distT="0" distB="0" distL="0" distR="0" wp14:anchorId="52DA2D3C" wp14:editId="17064432">
          <wp:extent cx="2705100" cy="1285875"/>
          <wp:effectExtent l="0" t="0" r="0" b="9525"/>
          <wp:docPr id="48" name="Picture 4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705100" cy="12858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5C03E39"/>
    <w:multiLevelType w:val="hybridMultilevel"/>
    <w:tmpl w:val="A3E61C9E"/>
    <w:lvl w:ilvl="0" w:tplc="0402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35429D5"/>
    <w:multiLevelType w:val="hybridMultilevel"/>
    <w:tmpl w:val="1480E808"/>
    <w:lvl w:ilvl="0" w:tplc="ED3CA520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3683773A"/>
    <w:multiLevelType w:val="hybridMultilevel"/>
    <w:tmpl w:val="5C14EA14"/>
    <w:lvl w:ilvl="0" w:tplc="116EF256">
      <w:start w:val="1"/>
      <w:numFmt w:val="bullet"/>
      <w:lvlText w:val="-"/>
      <w:lvlJc w:val="left"/>
      <w:pPr>
        <w:ind w:left="720" w:hanging="360"/>
      </w:pPr>
      <w:rPr>
        <w:rFonts w:ascii="Arial" w:hAnsi="Arial" w:hint="default"/>
        <w:color w:val="auto"/>
        <w:sz w:val="28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43D17700"/>
    <w:multiLevelType w:val="hybridMultilevel"/>
    <w:tmpl w:val="434061FE"/>
    <w:lvl w:ilvl="0" w:tplc="0402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20019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44FA7FC7"/>
    <w:multiLevelType w:val="hybridMultilevel"/>
    <w:tmpl w:val="6C78CF4E"/>
    <w:lvl w:ilvl="0" w:tplc="11C65634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4F2056F4"/>
    <w:multiLevelType w:val="hybridMultilevel"/>
    <w:tmpl w:val="4DC4DE90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5591297F"/>
    <w:multiLevelType w:val="singleLevel"/>
    <w:tmpl w:val="5591297F"/>
    <w:lvl w:ilvl="0">
      <w:start w:val="1"/>
      <w:numFmt w:val="bullet"/>
      <w:lvlText w:val=""/>
      <w:lvlJc w:val="left"/>
      <w:pPr>
        <w:tabs>
          <w:tab w:val="num" w:pos="420"/>
        </w:tabs>
        <w:ind w:left="420" w:hanging="420"/>
      </w:pPr>
      <w:rPr>
        <w:rFonts w:ascii="Wingdings" w:hAnsi="Wingdings" w:hint="default"/>
      </w:rPr>
    </w:lvl>
  </w:abstractNum>
  <w:abstractNum w:abstractNumId="7">
    <w:nsid w:val="620B094B"/>
    <w:multiLevelType w:val="hybridMultilevel"/>
    <w:tmpl w:val="2D1ACB4A"/>
    <w:lvl w:ilvl="0" w:tplc="4F84DE06">
      <w:numFmt w:val="bullet"/>
      <w:lvlText w:val="•"/>
      <w:lvlJc w:val="left"/>
      <w:pPr>
        <w:ind w:left="360" w:firstLine="0"/>
      </w:pPr>
      <w:rPr>
        <w:rFonts w:ascii="Times New Roman" w:eastAsiaTheme="minorHAnsi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75C259E7"/>
    <w:multiLevelType w:val="hybridMultilevel"/>
    <w:tmpl w:val="DF3224B4"/>
    <w:lvl w:ilvl="0" w:tplc="ED3CA520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7D417347"/>
    <w:multiLevelType w:val="hybridMultilevel"/>
    <w:tmpl w:val="64466C86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7E722571"/>
    <w:multiLevelType w:val="hybridMultilevel"/>
    <w:tmpl w:val="4874089A"/>
    <w:lvl w:ilvl="0" w:tplc="ED3CA520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9"/>
  </w:num>
  <w:num w:numId="3">
    <w:abstractNumId w:val="8"/>
  </w:num>
  <w:num w:numId="4">
    <w:abstractNumId w:val="5"/>
  </w:num>
  <w:num w:numId="5">
    <w:abstractNumId w:val="7"/>
  </w:num>
  <w:num w:numId="6">
    <w:abstractNumId w:val="2"/>
  </w:num>
  <w:num w:numId="7">
    <w:abstractNumId w:val="4"/>
  </w:num>
  <w:num w:numId="8">
    <w:abstractNumId w:val="6"/>
  </w:num>
  <w:num w:numId="9">
    <w:abstractNumId w:val="10"/>
  </w:num>
  <w:num w:numId="10">
    <w:abstractNumId w:val="1"/>
  </w:num>
  <w:num w:numId="1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9"/>
  <w:hyphenationZone w:val="425"/>
  <w:characterSpacingControl w:val="doNotCompress"/>
  <w:hdrShapeDefaults>
    <o:shapedefaults v:ext="edit" spidmax="1024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20C71"/>
    <w:rsid w:val="00032FD5"/>
    <w:rsid w:val="00035AC5"/>
    <w:rsid w:val="00035D29"/>
    <w:rsid w:val="00044861"/>
    <w:rsid w:val="00062813"/>
    <w:rsid w:val="000715AF"/>
    <w:rsid w:val="000B14B6"/>
    <w:rsid w:val="000D0843"/>
    <w:rsid w:val="000D333B"/>
    <w:rsid w:val="000E36B9"/>
    <w:rsid w:val="000E7524"/>
    <w:rsid w:val="000F5ACE"/>
    <w:rsid w:val="001315C0"/>
    <w:rsid w:val="00163739"/>
    <w:rsid w:val="00175D15"/>
    <w:rsid w:val="001768EB"/>
    <w:rsid w:val="00185306"/>
    <w:rsid w:val="001A077B"/>
    <w:rsid w:val="001C5AF2"/>
    <w:rsid w:val="001D3611"/>
    <w:rsid w:val="001E341B"/>
    <w:rsid w:val="001E6160"/>
    <w:rsid w:val="001F414C"/>
    <w:rsid w:val="00202B2F"/>
    <w:rsid w:val="00230DC4"/>
    <w:rsid w:val="00231D9D"/>
    <w:rsid w:val="00245141"/>
    <w:rsid w:val="002561DD"/>
    <w:rsid w:val="002620EA"/>
    <w:rsid w:val="002673FB"/>
    <w:rsid w:val="00294F75"/>
    <w:rsid w:val="00296D92"/>
    <w:rsid w:val="002A7A91"/>
    <w:rsid w:val="002B7327"/>
    <w:rsid w:val="003060A0"/>
    <w:rsid w:val="00313E19"/>
    <w:rsid w:val="00356174"/>
    <w:rsid w:val="00391A8E"/>
    <w:rsid w:val="00401C85"/>
    <w:rsid w:val="00415E25"/>
    <w:rsid w:val="00427854"/>
    <w:rsid w:val="00474304"/>
    <w:rsid w:val="00476F44"/>
    <w:rsid w:val="004D12C6"/>
    <w:rsid w:val="004E3B40"/>
    <w:rsid w:val="004E509E"/>
    <w:rsid w:val="004F6F1B"/>
    <w:rsid w:val="0050681D"/>
    <w:rsid w:val="005224D8"/>
    <w:rsid w:val="00523429"/>
    <w:rsid w:val="00543A55"/>
    <w:rsid w:val="00565FB8"/>
    <w:rsid w:val="00571D17"/>
    <w:rsid w:val="005822D1"/>
    <w:rsid w:val="005858A7"/>
    <w:rsid w:val="00590E7D"/>
    <w:rsid w:val="00590ED1"/>
    <w:rsid w:val="005C51F0"/>
    <w:rsid w:val="005C5C85"/>
    <w:rsid w:val="005C751F"/>
    <w:rsid w:val="00644C22"/>
    <w:rsid w:val="006710D8"/>
    <w:rsid w:val="00675294"/>
    <w:rsid w:val="00680001"/>
    <w:rsid w:val="006B7DB3"/>
    <w:rsid w:val="006C24D0"/>
    <w:rsid w:val="006C4851"/>
    <w:rsid w:val="006E23DB"/>
    <w:rsid w:val="006E664D"/>
    <w:rsid w:val="007126E9"/>
    <w:rsid w:val="0073218D"/>
    <w:rsid w:val="00733392"/>
    <w:rsid w:val="00774E2B"/>
    <w:rsid w:val="0078357E"/>
    <w:rsid w:val="007E3B86"/>
    <w:rsid w:val="008223DE"/>
    <w:rsid w:val="00836989"/>
    <w:rsid w:val="00844A27"/>
    <w:rsid w:val="008706D3"/>
    <w:rsid w:val="00885B05"/>
    <w:rsid w:val="008A022A"/>
    <w:rsid w:val="008F6CC9"/>
    <w:rsid w:val="00903E5E"/>
    <w:rsid w:val="009300A1"/>
    <w:rsid w:val="0099209D"/>
    <w:rsid w:val="009D0DFA"/>
    <w:rsid w:val="00A10E65"/>
    <w:rsid w:val="00A14C4C"/>
    <w:rsid w:val="00A56725"/>
    <w:rsid w:val="00A65113"/>
    <w:rsid w:val="00A76BC2"/>
    <w:rsid w:val="00A92C7E"/>
    <w:rsid w:val="00AA7610"/>
    <w:rsid w:val="00AC5990"/>
    <w:rsid w:val="00AE0F5A"/>
    <w:rsid w:val="00AE7FE6"/>
    <w:rsid w:val="00B84FB9"/>
    <w:rsid w:val="00B87CA7"/>
    <w:rsid w:val="00BE38A4"/>
    <w:rsid w:val="00C10092"/>
    <w:rsid w:val="00C13E95"/>
    <w:rsid w:val="00C24772"/>
    <w:rsid w:val="00C453F6"/>
    <w:rsid w:val="00C53C7E"/>
    <w:rsid w:val="00C62861"/>
    <w:rsid w:val="00C66637"/>
    <w:rsid w:val="00C827CA"/>
    <w:rsid w:val="00C83AF3"/>
    <w:rsid w:val="00C954FD"/>
    <w:rsid w:val="00CD3A19"/>
    <w:rsid w:val="00D24467"/>
    <w:rsid w:val="00D4108A"/>
    <w:rsid w:val="00D51147"/>
    <w:rsid w:val="00D86017"/>
    <w:rsid w:val="00DB49C1"/>
    <w:rsid w:val="00DB55A6"/>
    <w:rsid w:val="00DC76E2"/>
    <w:rsid w:val="00E10909"/>
    <w:rsid w:val="00E46E84"/>
    <w:rsid w:val="00E544BD"/>
    <w:rsid w:val="00E613C5"/>
    <w:rsid w:val="00E850FF"/>
    <w:rsid w:val="00E91212"/>
    <w:rsid w:val="00EA2243"/>
    <w:rsid w:val="00EA5BB4"/>
    <w:rsid w:val="00EB02AC"/>
    <w:rsid w:val="00EC0F1D"/>
    <w:rsid w:val="00EF24FA"/>
    <w:rsid w:val="00F0414E"/>
    <w:rsid w:val="00F20C71"/>
    <w:rsid w:val="00F227C5"/>
    <w:rsid w:val="00F66798"/>
    <w:rsid w:val="00F83880"/>
    <w:rsid w:val="00F86BAA"/>
    <w:rsid w:val="00F86FCE"/>
    <w:rsid w:val="00F95471"/>
    <w:rsid w:val="00F967D5"/>
    <w:rsid w:val="00FA0BD9"/>
    <w:rsid w:val="00FA17A2"/>
    <w:rsid w:val="00FC2DC8"/>
    <w:rsid w:val="00FD3479"/>
    <w:rsid w:val="00FD34D7"/>
    <w:rsid w:val="00FD54F6"/>
    <w:rsid w:val="00FD58A0"/>
    <w:rsid w:val="00FD6811"/>
    <w:rsid w:val="00FF131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41"/>
    <o:shapelayout v:ext="edit">
      <o:idmap v:ext="edit" data="1"/>
    </o:shapelayout>
  </w:shapeDefaults>
  <w:decimalSymbol w:val="."/>
  <w:listSeparator w:val=";"/>
  <w14:docId w14:val="17C9207B"/>
  <w15:docId w15:val="{F3F8C0C9-88EE-4ECE-8E19-1013F4110B3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bg-BG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C10092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7E3B8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7E3B86"/>
  </w:style>
  <w:style w:type="paragraph" w:styleId="Footer">
    <w:name w:val="footer"/>
    <w:basedOn w:val="Normal"/>
    <w:link w:val="FooterChar"/>
    <w:uiPriority w:val="99"/>
    <w:unhideWhenUsed/>
    <w:rsid w:val="007E3B8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7E3B86"/>
  </w:style>
  <w:style w:type="table" w:styleId="TableGrid">
    <w:name w:val="Table Grid"/>
    <w:basedOn w:val="TableNormal"/>
    <w:uiPriority w:val="39"/>
    <w:rsid w:val="007E3B8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34"/>
    <w:qFormat/>
    <w:rsid w:val="00163739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231D9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31D9D"/>
    <w:rPr>
      <w:rFonts w:ascii="Tahoma" w:hAnsi="Tahoma" w:cs="Tahoma"/>
      <w:sz w:val="16"/>
      <w:szCs w:val="16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230DC4"/>
    <w:pPr>
      <w:spacing w:after="0" w:line="240" w:lineRule="auto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230DC4"/>
    <w:rPr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230DC4"/>
    <w:rPr>
      <w:vertAlign w:val="superscript"/>
    </w:rPr>
  </w:style>
  <w:style w:type="character" w:styleId="CommentReference">
    <w:name w:val="annotation reference"/>
    <w:basedOn w:val="DefaultParagraphFont"/>
    <w:uiPriority w:val="99"/>
    <w:semiHidden/>
    <w:unhideWhenUsed/>
    <w:rsid w:val="00175D15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175D15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175D15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175D15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175D15"/>
    <w:rPr>
      <w:b/>
      <w:bCs/>
      <w:sz w:val="20"/>
      <w:szCs w:val="20"/>
    </w:rPr>
  </w:style>
  <w:style w:type="character" w:styleId="PlaceholderText">
    <w:name w:val="Placeholder Text"/>
    <w:basedOn w:val="DefaultParagraphFont"/>
    <w:uiPriority w:val="99"/>
    <w:semiHidden/>
    <w:rsid w:val="005C5C85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713310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1088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8966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8322EAF-188B-42F8-B070-D9CF514206C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269</TotalTime>
  <Pages>10</Pages>
  <Words>1803</Words>
  <Characters>10279</Characters>
  <Application>Microsoft Office Word</Application>
  <DocSecurity>0</DocSecurity>
  <Lines>85</Lines>
  <Paragraphs>24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12058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Icko</dc:creator>
  <cp:keywords/>
  <dc:description/>
  <cp:lastModifiedBy>Icko</cp:lastModifiedBy>
  <cp:revision>65</cp:revision>
  <dcterms:created xsi:type="dcterms:W3CDTF">2015-07-28T12:32:00Z</dcterms:created>
  <dcterms:modified xsi:type="dcterms:W3CDTF">2015-09-10T21:02:00Z</dcterms:modified>
</cp:coreProperties>
</file>