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70F43" w14:textId="164A67F8" w:rsidR="00523429" w:rsidRDefault="007E3B86" w:rsidP="00B87CA7">
      <w:pPr>
        <w:tabs>
          <w:tab w:val="left" w:pos="709"/>
          <w:tab w:val="left" w:pos="3990"/>
        </w:tabs>
      </w:pPr>
      <w:r>
        <w:tab/>
      </w:r>
    </w:p>
    <w:p w14:paraId="7C512DF7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b/>
        </w:rPr>
      </w:pPr>
    </w:p>
    <w:p w14:paraId="515D5883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05197621" w14:textId="77777777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143FB40D" w14:textId="66807889" w:rsidR="007E3B86" w:rsidRP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="00A82780" w:rsidRPr="00A82780">
        <w:rPr>
          <w:rFonts w:ascii="Times New Roman" w:hAnsi="Times New Roman" w:cs="Times New Roman"/>
          <w:b/>
          <w:sz w:val="30"/>
          <w:szCs w:val="30"/>
        </w:rPr>
        <w:t xml:space="preserve">Обособена позиция № </w:t>
      </w:r>
      <w:r w:rsidR="00A6279C">
        <w:rPr>
          <w:rFonts w:ascii="Times New Roman" w:hAnsi="Times New Roman" w:cs="Times New Roman"/>
          <w:b/>
          <w:sz w:val="30"/>
          <w:szCs w:val="30"/>
          <w:lang w:val="en-US"/>
        </w:rPr>
        <w:t>2</w:t>
      </w:r>
      <w:r w:rsidR="00A82780" w:rsidRPr="00A82780">
        <w:rPr>
          <w:rFonts w:ascii="Times New Roman" w:hAnsi="Times New Roman" w:cs="Times New Roman"/>
          <w:b/>
          <w:sz w:val="30"/>
          <w:szCs w:val="30"/>
        </w:rPr>
        <w:t xml:space="preserve">: „Изпълнение на строително-монтажни работи за обновяване за енергийна ефективност на многофамилни жилищни сгради за територията на </w:t>
      </w:r>
      <w:r w:rsidR="00A6279C" w:rsidRPr="00A6279C">
        <w:rPr>
          <w:rFonts w:ascii="Times New Roman" w:hAnsi="Times New Roman" w:cs="Times New Roman"/>
          <w:b/>
          <w:sz w:val="30"/>
          <w:szCs w:val="30"/>
        </w:rPr>
        <w:t>Северен централен район, на чиято територия е допустимо обновяване на жилищни сгради: Велико Търново, Габрово, Разград, Русе, Силистра, Свищов“</w:t>
      </w:r>
    </w:p>
    <w:p w14:paraId="6AEB16C9" w14:textId="1C0A4864" w:rsidR="007E3B86" w:rsidRDefault="007E3B86" w:rsidP="001315C0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proofErr w:type="spellStart"/>
      <w:r w:rsidRPr="007E3B86">
        <w:rPr>
          <w:rFonts w:ascii="Times New Roman" w:hAnsi="Times New Roman" w:cs="Times New Roman"/>
          <w:b/>
          <w:sz w:val="30"/>
          <w:szCs w:val="30"/>
        </w:rPr>
        <w:t>Многофамилна</w:t>
      </w:r>
      <w:proofErr w:type="spellEnd"/>
      <w:r w:rsidRPr="007E3B86">
        <w:rPr>
          <w:rFonts w:ascii="Times New Roman" w:hAnsi="Times New Roman" w:cs="Times New Roman"/>
          <w:b/>
          <w:sz w:val="30"/>
          <w:szCs w:val="30"/>
        </w:rPr>
        <w:t xml:space="preserve"> жилищна сграда в </w:t>
      </w:r>
      <w:r w:rsidR="00061D3E" w:rsidRPr="00061D3E">
        <w:rPr>
          <w:rFonts w:ascii="Times New Roman" w:hAnsi="Times New Roman" w:cs="Times New Roman"/>
          <w:b/>
          <w:sz w:val="30"/>
          <w:szCs w:val="30"/>
        </w:rPr>
        <w:t>град Велико Търново, ж.к.</w:t>
      </w:r>
      <w:r w:rsidR="0008182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061D3E" w:rsidRPr="00061D3E">
        <w:rPr>
          <w:rFonts w:ascii="Times New Roman" w:hAnsi="Times New Roman" w:cs="Times New Roman"/>
          <w:b/>
          <w:sz w:val="30"/>
          <w:szCs w:val="30"/>
        </w:rPr>
        <w:t>"Бузлуджа" на ул.</w:t>
      </w:r>
      <w:r w:rsidR="0008182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061D3E" w:rsidRPr="00061D3E">
        <w:rPr>
          <w:rFonts w:ascii="Times New Roman" w:hAnsi="Times New Roman" w:cs="Times New Roman"/>
          <w:b/>
          <w:sz w:val="30"/>
          <w:szCs w:val="30"/>
        </w:rPr>
        <w:t>"Венета Ботева" №1</w:t>
      </w:r>
      <w:r w:rsidR="001315C0" w:rsidRPr="001315C0">
        <w:rPr>
          <w:rFonts w:ascii="Times New Roman" w:hAnsi="Times New Roman" w:cs="Times New Roman"/>
          <w:b/>
          <w:sz w:val="30"/>
          <w:szCs w:val="30"/>
        </w:rPr>
        <w:t>, с рег. №</w:t>
      </w:r>
      <w:r w:rsidR="00061D3E">
        <w:rPr>
          <w:rFonts w:ascii="Times New Roman" w:hAnsi="Times New Roman" w:cs="Times New Roman"/>
          <w:b/>
          <w:sz w:val="30"/>
          <w:szCs w:val="30"/>
        </w:rPr>
        <w:t>283-04-003-173</w:t>
      </w:r>
      <w:r w:rsidR="002620EA">
        <w:rPr>
          <w:rFonts w:ascii="Times New Roman" w:hAnsi="Times New Roman" w:cs="Times New Roman"/>
          <w:b/>
          <w:sz w:val="30"/>
          <w:szCs w:val="30"/>
        </w:rPr>
        <w:t xml:space="preserve"> и №</w:t>
      </w:r>
      <w:r w:rsidR="00061D3E">
        <w:rPr>
          <w:rFonts w:ascii="Times New Roman" w:hAnsi="Times New Roman" w:cs="Times New Roman"/>
          <w:b/>
          <w:sz w:val="30"/>
          <w:szCs w:val="30"/>
        </w:rPr>
        <w:t>РД-02-</w:t>
      </w:r>
      <w:r w:rsidR="002620EA">
        <w:rPr>
          <w:rFonts w:ascii="Times New Roman" w:hAnsi="Times New Roman" w:cs="Times New Roman"/>
          <w:b/>
          <w:sz w:val="30"/>
          <w:szCs w:val="30"/>
        </w:rPr>
        <w:t>30-</w:t>
      </w:r>
      <w:r w:rsidR="00061D3E">
        <w:rPr>
          <w:rFonts w:ascii="Times New Roman" w:hAnsi="Times New Roman" w:cs="Times New Roman"/>
          <w:b/>
          <w:sz w:val="30"/>
          <w:szCs w:val="30"/>
        </w:rPr>
        <w:t>74</w:t>
      </w:r>
      <w:r w:rsidR="002620EA">
        <w:rPr>
          <w:rFonts w:ascii="Times New Roman" w:hAnsi="Times New Roman" w:cs="Times New Roman"/>
          <w:b/>
          <w:sz w:val="30"/>
          <w:szCs w:val="30"/>
        </w:rPr>
        <w:t>/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="00061D3E">
        <w:rPr>
          <w:rFonts w:ascii="Times New Roman" w:hAnsi="Times New Roman" w:cs="Times New Roman"/>
          <w:b/>
          <w:sz w:val="30"/>
          <w:szCs w:val="30"/>
        </w:rPr>
        <w:t>18</w:t>
      </w:r>
      <w:r w:rsidR="002620EA">
        <w:rPr>
          <w:rFonts w:ascii="Times New Roman" w:hAnsi="Times New Roman" w:cs="Times New Roman"/>
          <w:b/>
          <w:sz w:val="30"/>
          <w:szCs w:val="30"/>
        </w:rPr>
        <w:t>.</w:t>
      </w:r>
      <w:r w:rsidR="00061D3E">
        <w:rPr>
          <w:rFonts w:ascii="Times New Roman" w:hAnsi="Times New Roman" w:cs="Times New Roman"/>
          <w:b/>
          <w:sz w:val="30"/>
          <w:szCs w:val="30"/>
          <w:lang w:val="en-US"/>
        </w:rPr>
        <w:t xml:space="preserve"> 05</w:t>
      </w:r>
      <w:r w:rsidR="002620EA">
        <w:rPr>
          <w:rFonts w:ascii="Times New Roman" w:hAnsi="Times New Roman" w:cs="Times New Roman"/>
          <w:b/>
          <w:sz w:val="30"/>
          <w:szCs w:val="30"/>
        </w:rPr>
        <w:t>.</w:t>
      </w:r>
      <w:r w:rsidR="007B01F6">
        <w:rPr>
          <w:rFonts w:ascii="Times New Roman" w:hAnsi="Times New Roman" w:cs="Times New Roman"/>
          <w:b/>
          <w:sz w:val="30"/>
          <w:szCs w:val="30"/>
          <w:lang w:val="en-US"/>
        </w:rPr>
        <w:t xml:space="preserve"> </w:t>
      </w:r>
      <w:r w:rsidR="002620EA">
        <w:rPr>
          <w:rFonts w:ascii="Times New Roman" w:hAnsi="Times New Roman" w:cs="Times New Roman"/>
          <w:b/>
          <w:sz w:val="30"/>
          <w:szCs w:val="30"/>
        </w:rPr>
        <w:t>201</w:t>
      </w:r>
      <w:r w:rsidR="00061D3E">
        <w:rPr>
          <w:rFonts w:ascii="Times New Roman" w:hAnsi="Times New Roman" w:cs="Times New Roman"/>
          <w:b/>
          <w:sz w:val="30"/>
          <w:szCs w:val="30"/>
          <w:lang w:val="en-US"/>
        </w:rPr>
        <w:t>5</w:t>
      </w:r>
      <w:r w:rsidR="002620EA">
        <w:rPr>
          <w:rFonts w:ascii="Times New Roman" w:hAnsi="Times New Roman" w:cs="Times New Roman"/>
          <w:b/>
          <w:sz w:val="30"/>
          <w:szCs w:val="30"/>
        </w:rPr>
        <w:t>г.</w:t>
      </w:r>
      <w:r w:rsidRPr="007E3B86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86"/>
        <w:gridCol w:w="4386"/>
      </w:tblGrid>
      <w:tr w:rsidR="007E3B86" w14:paraId="02DFA868" w14:textId="77777777" w:rsidTr="009622AE">
        <w:trPr>
          <w:trHeight w:val="210"/>
          <w:jc w:val="center"/>
        </w:trPr>
        <w:tc>
          <w:tcPr>
            <w:tcW w:w="0" w:type="auto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0" w:type="auto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9622AE">
        <w:trPr>
          <w:trHeight w:val="120"/>
          <w:jc w:val="center"/>
        </w:trPr>
        <w:tc>
          <w:tcPr>
            <w:tcW w:w="0" w:type="auto"/>
          </w:tcPr>
          <w:p w14:paraId="594C511B" w14:textId="3C98EAB2" w:rsidR="007E3B86" w:rsidRDefault="008226CF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DF5392">
              <w:rPr>
                <w:rFonts w:ascii="Impact" w:hAnsi="Impact" w:cs="Arial"/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 wp14:anchorId="3622123E" wp14:editId="055C2F8D">
                  <wp:extent cx="2638425" cy="1981200"/>
                  <wp:effectExtent l="0" t="0" r="9525" b="0"/>
                  <wp:docPr id="2" name="Picture 2" descr="IMG_62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G_62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14:paraId="5FD062E8" w14:textId="5539197C" w:rsidR="007E3B86" w:rsidRDefault="008226CF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B35529">
              <w:rPr>
                <w:rFonts w:ascii="Impact" w:hAnsi="Impact" w:cs="Arial"/>
                <w:noProof/>
                <w:color w:val="17365D"/>
                <w:sz w:val="28"/>
                <w:szCs w:val="28"/>
                <w:lang w:eastAsia="bg-BG"/>
              </w:rPr>
              <w:drawing>
                <wp:inline distT="0" distB="0" distL="0" distR="0" wp14:anchorId="16754BC9" wp14:editId="07FB780C">
                  <wp:extent cx="2638425" cy="1981200"/>
                  <wp:effectExtent l="0" t="0" r="9525" b="0"/>
                  <wp:docPr id="3" name="Picture 3" descr="IMG_6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G_6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981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Pr="009622A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3A2FA762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08182F">
        <w:rPr>
          <w:rFonts w:ascii="Times New Roman" w:hAnsi="Times New Roman" w:cs="Times New Roman"/>
          <w:sz w:val="24"/>
          <w:szCs w:val="24"/>
        </w:rPr>
        <w:t>Велико Търново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04AAE553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622F12">
        <w:rPr>
          <w:rFonts w:ascii="Times New Roman" w:hAnsi="Times New Roman" w:cs="Times New Roman"/>
          <w:sz w:val="24"/>
          <w:szCs w:val="24"/>
        </w:rPr>
        <w:t>гр.</w:t>
      </w:r>
      <w:r w:rsidR="00061D3E" w:rsidRPr="00061D3E">
        <w:rPr>
          <w:rFonts w:ascii="Times New Roman" w:hAnsi="Times New Roman" w:cs="Times New Roman"/>
          <w:sz w:val="24"/>
          <w:szCs w:val="24"/>
        </w:rPr>
        <w:t xml:space="preserve"> Велико Търново, ж.к.</w:t>
      </w:r>
      <w:r w:rsidR="00173316">
        <w:rPr>
          <w:rFonts w:ascii="Times New Roman" w:hAnsi="Times New Roman" w:cs="Times New Roman"/>
          <w:sz w:val="24"/>
          <w:szCs w:val="24"/>
        </w:rPr>
        <w:t xml:space="preserve"> </w:t>
      </w:r>
      <w:r w:rsidR="00061D3E" w:rsidRPr="00061D3E">
        <w:rPr>
          <w:rFonts w:ascii="Times New Roman" w:hAnsi="Times New Roman" w:cs="Times New Roman"/>
          <w:sz w:val="24"/>
          <w:szCs w:val="24"/>
        </w:rPr>
        <w:t>"Бузлуджа" на ул.</w:t>
      </w:r>
      <w:r w:rsidR="00173316">
        <w:rPr>
          <w:rFonts w:ascii="Times New Roman" w:hAnsi="Times New Roman" w:cs="Times New Roman"/>
          <w:sz w:val="24"/>
          <w:szCs w:val="24"/>
        </w:rPr>
        <w:t xml:space="preserve"> </w:t>
      </w:r>
      <w:r w:rsidR="00061D3E" w:rsidRPr="00061D3E">
        <w:rPr>
          <w:rFonts w:ascii="Times New Roman" w:hAnsi="Times New Roman" w:cs="Times New Roman"/>
          <w:sz w:val="24"/>
          <w:szCs w:val="24"/>
        </w:rPr>
        <w:t xml:space="preserve">"Венета Ботева" №1, с рег. №283-04-003-173 и №РД-02-30-74/ 18. 05. 2015г. </w:t>
      </w:r>
      <w:r w:rsidR="00FF131E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38D30482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</w:t>
      </w:r>
      <w:proofErr w:type="spellStart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многофамилна</w:t>
      </w:r>
      <w:proofErr w:type="spellEnd"/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 жилищна сграда в </w:t>
      </w:r>
      <w:r w:rsidR="0029523A" w:rsidRPr="0029523A">
        <w:rPr>
          <w:rFonts w:ascii="Times New Roman" w:hAnsi="Times New Roman" w:cs="Times New Roman"/>
          <w:b/>
          <w:i/>
          <w:sz w:val="24"/>
          <w:szCs w:val="24"/>
        </w:rPr>
        <w:t>: гр</w:t>
      </w:r>
      <w:r w:rsidR="0017331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9523A" w:rsidRPr="0029523A">
        <w:rPr>
          <w:rFonts w:ascii="Times New Roman" w:hAnsi="Times New Roman" w:cs="Times New Roman"/>
          <w:b/>
          <w:i/>
          <w:sz w:val="24"/>
          <w:szCs w:val="24"/>
        </w:rPr>
        <w:t xml:space="preserve"> Велико Търново, ж.к.</w:t>
      </w:r>
      <w:r w:rsidR="001733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523A" w:rsidRPr="0029523A">
        <w:rPr>
          <w:rFonts w:ascii="Times New Roman" w:hAnsi="Times New Roman" w:cs="Times New Roman"/>
          <w:b/>
          <w:i/>
          <w:sz w:val="24"/>
          <w:szCs w:val="24"/>
        </w:rPr>
        <w:t>"Бузлуджа" на ул.</w:t>
      </w:r>
      <w:r w:rsidR="0017331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9523A" w:rsidRPr="0029523A">
        <w:rPr>
          <w:rFonts w:ascii="Times New Roman" w:hAnsi="Times New Roman" w:cs="Times New Roman"/>
          <w:b/>
          <w:i/>
          <w:sz w:val="24"/>
          <w:szCs w:val="24"/>
        </w:rPr>
        <w:t>"Венета Ботева" №1</w:t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5AA357C" w14:textId="7CE9FEBE" w:rsidR="0029523A" w:rsidRPr="0029523A" w:rsidRDefault="00C62861" w:rsidP="0029523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523A" w:rsidRPr="0029523A">
        <w:rPr>
          <w:rFonts w:ascii="Times New Roman" w:hAnsi="Times New Roman" w:cs="Times New Roman"/>
          <w:sz w:val="24"/>
          <w:szCs w:val="24"/>
        </w:rPr>
        <w:t>Обектът се намира в град Велико Търново, ж.к.</w:t>
      </w:r>
      <w:r w:rsidR="008226CF">
        <w:rPr>
          <w:rFonts w:ascii="Times New Roman" w:hAnsi="Times New Roman" w:cs="Times New Roman"/>
          <w:sz w:val="24"/>
          <w:szCs w:val="24"/>
        </w:rPr>
        <w:t xml:space="preserve"> </w:t>
      </w:r>
      <w:r w:rsidR="0029523A" w:rsidRPr="0029523A">
        <w:rPr>
          <w:rFonts w:ascii="Times New Roman" w:hAnsi="Times New Roman" w:cs="Times New Roman"/>
          <w:sz w:val="24"/>
          <w:szCs w:val="24"/>
        </w:rPr>
        <w:t>"Бузлуджа" на ул.</w:t>
      </w:r>
      <w:r w:rsidR="008226CF">
        <w:rPr>
          <w:rFonts w:ascii="Times New Roman" w:hAnsi="Times New Roman" w:cs="Times New Roman"/>
          <w:sz w:val="24"/>
          <w:szCs w:val="24"/>
        </w:rPr>
        <w:t xml:space="preserve"> </w:t>
      </w:r>
      <w:r w:rsidR="0029523A" w:rsidRPr="0029523A">
        <w:rPr>
          <w:rFonts w:ascii="Times New Roman" w:hAnsi="Times New Roman" w:cs="Times New Roman"/>
          <w:sz w:val="24"/>
          <w:szCs w:val="24"/>
        </w:rPr>
        <w:t>"Венета Ботева" №1. Сградата е масивна ЕПЖС на шест етажа с неотопляем сутерен. На изток граничи със съседна секция на калкан, на запад - с частен имот, на север - с ул.</w:t>
      </w:r>
      <w:r w:rsidR="008226CF">
        <w:rPr>
          <w:rFonts w:ascii="Times New Roman" w:hAnsi="Times New Roman" w:cs="Times New Roman"/>
          <w:sz w:val="24"/>
          <w:szCs w:val="24"/>
        </w:rPr>
        <w:t xml:space="preserve"> </w:t>
      </w:r>
      <w:r w:rsidR="0029523A" w:rsidRPr="0029523A">
        <w:rPr>
          <w:rFonts w:ascii="Times New Roman" w:hAnsi="Times New Roman" w:cs="Times New Roman"/>
          <w:sz w:val="24"/>
          <w:szCs w:val="24"/>
        </w:rPr>
        <w:t>"Венета Ботева", а на юг - с ул.</w:t>
      </w:r>
      <w:r w:rsidR="008226CF">
        <w:rPr>
          <w:rFonts w:ascii="Times New Roman" w:hAnsi="Times New Roman" w:cs="Times New Roman"/>
          <w:sz w:val="24"/>
          <w:szCs w:val="24"/>
        </w:rPr>
        <w:t xml:space="preserve"> </w:t>
      </w:r>
      <w:r w:rsidR="0029523A" w:rsidRPr="0029523A">
        <w:rPr>
          <w:rFonts w:ascii="Times New Roman" w:hAnsi="Times New Roman" w:cs="Times New Roman"/>
          <w:sz w:val="24"/>
          <w:szCs w:val="24"/>
        </w:rPr>
        <w:t>"Лазурна". Построена е 1987 година. Главният вход е от север.</w:t>
      </w:r>
    </w:p>
    <w:p w14:paraId="2DD2B7E8" w14:textId="37DEBFC0" w:rsidR="0029523A" w:rsidRPr="0029523A" w:rsidRDefault="008226CF" w:rsidP="0029523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523A" w:rsidRPr="0029523A">
        <w:rPr>
          <w:rFonts w:ascii="Times New Roman" w:hAnsi="Times New Roman" w:cs="Times New Roman"/>
          <w:sz w:val="24"/>
          <w:szCs w:val="24"/>
        </w:rPr>
        <w:t>В сутерена се намират избени помещения. На жилищните шест етажа са разположени по три апартамента - общо 18 броя и стълбище с асансьор.</w:t>
      </w:r>
    </w:p>
    <w:p w14:paraId="07E5FB4D" w14:textId="776F04FC" w:rsidR="0029523A" w:rsidRPr="0029523A" w:rsidRDefault="008226CF" w:rsidP="0029523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523A" w:rsidRPr="0029523A">
        <w:rPr>
          <w:rFonts w:ascii="Times New Roman" w:hAnsi="Times New Roman" w:cs="Times New Roman"/>
          <w:sz w:val="24"/>
          <w:szCs w:val="24"/>
        </w:rPr>
        <w:t xml:space="preserve">Покривите на сградата са: плосък „студен" с битумна хидроизолация върху стоманобетонова покривна плоча над стоманобетонова таванска плоча с топлоизолация от сгурия в </w:t>
      </w:r>
      <w:proofErr w:type="spellStart"/>
      <w:r w:rsidR="0029523A" w:rsidRPr="0029523A">
        <w:rPr>
          <w:rFonts w:ascii="Times New Roman" w:hAnsi="Times New Roman" w:cs="Times New Roman"/>
          <w:sz w:val="24"/>
          <w:szCs w:val="24"/>
        </w:rPr>
        <w:t>подпокривното</w:t>
      </w:r>
      <w:proofErr w:type="spellEnd"/>
      <w:r w:rsidR="0029523A" w:rsidRPr="0029523A">
        <w:rPr>
          <w:rFonts w:ascii="Times New Roman" w:hAnsi="Times New Roman" w:cs="Times New Roman"/>
          <w:sz w:val="24"/>
          <w:szCs w:val="24"/>
        </w:rPr>
        <w:t xml:space="preserve"> пространство; над машинното на асансьора плосък „студен" </w:t>
      </w:r>
      <w:r w:rsidR="0029523A" w:rsidRPr="0029523A">
        <w:rPr>
          <w:rFonts w:ascii="Times New Roman" w:hAnsi="Times New Roman" w:cs="Times New Roman"/>
          <w:sz w:val="24"/>
          <w:szCs w:val="24"/>
        </w:rPr>
        <w:lastRenderedPageBreak/>
        <w:t>с битумна хидроизолация върху стоманобетонова покривна плоча над стоманобетонова таванска плоча; над входа и стълбището плосък „топъл" с битумна хидроизолация върху стоманобетонова покривна плоча; над остъклените тераси плосък „топъл" покрив тип „тераса" с мозаечни плочки върху стоманобетонова плоча.</w:t>
      </w:r>
    </w:p>
    <w:p w14:paraId="1CE67F68" w14:textId="791F2863" w:rsidR="0029523A" w:rsidRPr="0029523A" w:rsidRDefault="008226CF" w:rsidP="0029523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523A" w:rsidRPr="0029523A">
        <w:rPr>
          <w:rFonts w:ascii="Times New Roman" w:hAnsi="Times New Roman" w:cs="Times New Roman"/>
          <w:sz w:val="24"/>
          <w:szCs w:val="24"/>
        </w:rPr>
        <w:t>Външните ограждащи стени са фасадни стоманобетонови панели, а под нивото на терена е изпълнена стена от стоманобетон към земя.</w:t>
      </w:r>
    </w:p>
    <w:p w14:paraId="57237F2F" w14:textId="3B5D4D16" w:rsidR="0029523A" w:rsidRDefault="008226CF" w:rsidP="0029523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9523A" w:rsidRPr="0029523A">
        <w:rPr>
          <w:rFonts w:ascii="Times New Roman" w:hAnsi="Times New Roman" w:cs="Times New Roman"/>
          <w:sz w:val="24"/>
          <w:szCs w:val="24"/>
        </w:rPr>
        <w:t>Външната дограма на сградата е дървена единична, слепена или метална единична в незадоволително състояние. Част от старата външна дограма е подменена с PVC със стъклопакет в добро състояние.</w:t>
      </w:r>
    </w:p>
    <w:p w14:paraId="5B7860A1" w14:textId="4633EA0F" w:rsidR="00C62861" w:rsidRPr="00FF131E" w:rsidRDefault="0029523A" w:rsidP="007B01F6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341FF90D" w14:textId="5330793C" w:rsidR="00C62861" w:rsidRPr="003F7FA8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7FA8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49A2252A" w14:textId="51527713" w:rsidR="00C62861" w:rsidRPr="003F7FA8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7FA8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6C7893FF" w14:textId="584C7DF3" w:rsidR="00C62861" w:rsidRPr="003F7FA8" w:rsidRDefault="00C62861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7FA8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14:paraId="650640EB" w14:textId="7196746C" w:rsidR="00B50058" w:rsidRPr="003F7FA8" w:rsidRDefault="00B50058" w:rsidP="00B50058">
      <w:pPr>
        <w:pStyle w:val="ListParagraph"/>
        <w:numPr>
          <w:ilvl w:val="0"/>
          <w:numId w:val="6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7FA8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 граничещ с външен въздух /еркер/.</w:t>
      </w:r>
    </w:p>
    <w:p w14:paraId="7DC02DB4" w14:textId="2D8A0BC4" w:rsidR="00FF131E" w:rsidRPr="003F7FA8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3F7FA8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3F7FA8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Подмяна на 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10017936" w14:textId="77777777" w:rsidR="008226CF" w:rsidRDefault="006F54B8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26CF" w:rsidRPr="008226CF">
        <w:rPr>
          <w:rFonts w:ascii="Times New Roman" w:hAnsi="Times New Roman" w:cs="Times New Roman"/>
          <w:sz w:val="24"/>
          <w:szCs w:val="24"/>
        </w:rPr>
        <w:t xml:space="preserve">Външната дограма на сградата е дървена единична, слепена или метална единична в лошо състояние – амортизирана, с напукани и разрушени уплътнители на стъклата, с провиснали, деформирани и </w:t>
      </w:r>
      <w:proofErr w:type="spellStart"/>
      <w:r w:rsidR="008226CF" w:rsidRPr="008226CF">
        <w:rPr>
          <w:rFonts w:ascii="Times New Roman" w:hAnsi="Times New Roman" w:cs="Times New Roman"/>
          <w:sz w:val="24"/>
          <w:szCs w:val="24"/>
        </w:rPr>
        <w:t>неуплътнени</w:t>
      </w:r>
      <w:proofErr w:type="spellEnd"/>
      <w:r w:rsidR="008226CF" w:rsidRPr="008226CF">
        <w:rPr>
          <w:rFonts w:ascii="Times New Roman" w:hAnsi="Times New Roman" w:cs="Times New Roman"/>
          <w:sz w:val="24"/>
          <w:szCs w:val="24"/>
        </w:rPr>
        <w:t xml:space="preserve"> рамки и крила. Част от старата външна дограма е подменена с PVC стъклопакет в задоволително състояние, но без </w:t>
      </w:r>
      <w:proofErr w:type="spellStart"/>
      <w:r w:rsidR="008226CF" w:rsidRPr="008226CF">
        <w:rPr>
          <w:rFonts w:ascii="Times New Roman" w:hAnsi="Times New Roman" w:cs="Times New Roman"/>
          <w:sz w:val="24"/>
          <w:szCs w:val="24"/>
        </w:rPr>
        <w:t>нискоемисийни</w:t>
      </w:r>
      <w:proofErr w:type="spellEnd"/>
      <w:r w:rsidR="008226CF" w:rsidRPr="008226CF">
        <w:rPr>
          <w:rFonts w:ascii="Times New Roman" w:hAnsi="Times New Roman" w:cs="Times New Roman"/>
          <w:sz w:val="24"/>
          <w:szCs w:val="24"/>
        </w:rPr>
        <w:t xml:space="preserve"> стъкла.</w:t>
      </w:r>
      <w:r w:rsidR="00D4108A">
        <w:rPr>
          <w:rFonts w:ascii="Times New Roman" w:hAnsi="Times New Roman" w:cs="Times New Roman"/>
          <w:i/>
          <w:sz w:val="24"/>
          <w:szCs w:val="24"/>
        </w:rPr>
        <w:tab/>
      </w:r>
    </w:p>
    <w:p w14:paraId="500622A3" w14:textId="791A2969" w:rsidR="00D4108A" w:rsidRPr="00D4108A" w:rsidRDefault="008226CF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2C503215" w14:textId="400593C9" w:rsidR="008226CF" w:rsidRDefault="006F54B8" w:rsidP="008226C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26CF" w:rsidRPr="008226CF">
        <w:rPr>
          <w:rFonts w:ascii="Times New Roman" w:hAnsi="Times New Roman" w:cs="Times New Roman"/>
          <w:sz w:val="24"/>
          <w:szCs w:val="24"/>
        </w:rPr>
        <w:t>Предвижда се подмяната на старата дървена дограма с ПВЦ дограма с двоен стъклопакет</w:t>
      </w:r>
      <w:r w:rsidR="00E212A3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212A3">
        <w:rPr>
          <w:rFonts w:ascii="Times New Roman" w:hAnsi="Times New Roman" w:cs="Times New Roman"/>
          <w:sz w:val="24"/>
          <w:szCs w:val="24"/>
        </w:rPr>
        <w:t>ниско</w:t>
      </w:r>
      <w:r w:rsidR="008226CF" w:rsidRPr="008226CF">
        <w:rPr>
          <w:rFonts w:ascii="Times New Roman" w:hAnsi="Times New Roman" w:cs="Times New Roman"/>
          <w:sz w:val="24"/>
          <w:szCs w:val="24"/>
        </w:rPr>
        <w:t>емисионно</w:t>
      </w:r>
      <w:proofErr w:type="spellEnd"/>
      <w:r w:rsidR="008226CF" w:rsidRPr="008226CF">
        <w:rPr>
          <w:rFonts w:ascii="Times New Roman" w:hAnsi="Times New Roman" w:cs="Times New Roman"/>
          <w:sz w:val="24"/>
          <w:szCs w:val="24"/>
        </w:rPr>
        <w:t xml:space="preserve"> стъкло</w:t>
      </w:r>
      <w:r w:rsidR="00E212A3">
        <w:rPr>
          <w:rFonts w:ascii="Times New Roman" w:hAnsi="Times New Roman" w:cs="Times New Roman"/>
          <w:sz w:val="24"/>
          <w:szCs w:val="24"/>
        </w:rPr>
        <w:t xml:space="preserve">, </w:t>
      </w:r>
      <w:r w:rsidR="00E212A3" w:rsidRPr="00E212A3">
        <w:rPr>
          <w:rFonts w:ascii="Times New Roman" w:hAnsi="Times New Roman" w:cs="Times New Roman"/>
          <w:sz w:val="24"/>
          <w:szCs w:val="24"/>
        </w:rPr>
        <w:t>с обобщен коефициент на топлопреминаване ≤ 1,70 W/m</w:t>
      </w:r>
      <w:r w:rsidR="00E212A3" w:rsidRPr="00E212A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E212A3" w:rsidRPr="00E212A3">
        <w:rPr>
          <w:rFonts w:ascii="Times New Roman" w:hAnsi="Times New Roman" w:cs="Times New Roman"/>
          <w:sz w:val="24"/>
          <w:szCs w:val="24"/>
        </w:rPr>
        <w:t>K.</w:t>
      </w:r>
      <w:r w:rsidR="008226CF" w:rsidRPr="008226CF">
        <w:rPr>
          <w:rFonts w:ascii="Times New Roman" w:hAnsi="Times New Roman" w:cs="Times New Roman"/>
          <w:sz w:val="24"/>
          <w:szCs w:val="24"/>
        </w:rPr>
        <w:t xml:space="preserve">  Мярката включва поставяне на дограмата, обръщане на строителните отвори с ЕPS - 2 см, шпакловка и мазилка, поставяне на подпрозоречни дъски и всички съпътстващи строителни дейности, включително и изнасяне на строителните отпадъци.</w:t>
      </w:r>
    </w:p>
    <w:p w14:paraId="7C214CCC" w14:textId="1B9E1F48" w:rsidR="00FF131E" w:rsidRPr="00FF131E" w:rsidRDefault="00B87CA7" w:rsidP="008226C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2567D62B" w14:textId="4991F3A4" w:rsidR="00D4108A" w:rsidRDefault="00B87CA7" w:rsidP="0064456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0F2A" w:rsidRPr="00440F2A">
        <w:rPr>
          <w:rFonts w:ascii="Times New Roman" w:hAnsi="Times New Roman" w:cs="Times New Roman"/>
          <w:sz w:val="24"/>
          <w:szCs w:val="24"/>
        </w:rPr>
        <w:t>Външните ограждащи стени са фасадни стоманобетонови панели, тухлени зидове от единични плътни  тухли или стоманобетонови пана – дебелини 0,05÷0,125 m или стоманобетонови пана 0,05 m с единични плътни  тухли 0,125 m на част от остъклените тераси с външна пръскана мазилка, отвътре с латекс или с дървена ламперия или с постна боя; в неотопляемия сутерен над нивото на терена – стоманобетон 0,30 m с мазилки, а под нивото на терена е изпълнена стена от стоманобетон към земя.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1B90003F" w14:textId="77777777" w:rsidR="00FF131E" w:rsidRPr="00FF131E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487DCCD7" w14:textId="5478D262" w:rsidR="008226CF" w:rsidRDefault="00B87CA7" w:rsidP="008226C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226CF">
        <w:rPr>
          <w:rFonts w:ascii="Times New Roman" w:hAnsi="Times New Roman" w:cs="Times New Roman"/>
          <w:sz w:val="24"/>
          <w:szCs w:val="24"/>
        </w:rPr>
        <w:t>Мярката предвижда т</w:t>
      </w:r>
      <w:r w:rsidR="008226CF" w:rsidRPr="008226CF">
        <w:rPr>
          <w:rFonts w:ascii="Times New Roman" w:hAnsi="Times New Roman" w:cs="Times New Roman"/>
          <w:sz w:val="24"/>
          <w:szCs w:val="24"/>
        </w:rPr>
        <w:t>оплинно изолиране на външните стени - с цел подобряване на топлофизичните характеристики на външните стени и намаляване на</w:t>
      </w:r>
      <w:r w:rsidR="008226CF">
        <w:rPr>
          <w:rFonts w:ascii="Times New Roman" w:hAnsi="Times New Roman" w:cs="Times New Roman"/>
          <w:sz w:val="24"/>
          <w:szCs w:val="24"/>
        </w:rPr>
        <w:t xml:space="preserve"> топлинните загуби през зимата. П</w:t>
      </w:r>
      <w:r w:rsidR="008226CF" w:rsidRPr="008226CF">
        <w:rPr>
          <w:rFonts w:ascii="Times New Roman" w:hAnsi="Times New Roman" w:cs="Times New Roman"/>
          <w:sz w:val="24"/>
          <w:szCs w:val="24"/>
        </w:rPr>
        <w:t xml:space="preserve">редвижда </w:t>
      </w:r>
      <w:r w:rsidR="008226CF">
        <w:rPr>
          <w:rFonts w:ascii="Times New Roman" w:hAnsi="Times New Roman" w:cs="Times New Roman"/>
          <w:sz w:val="24"/>
          <w:szCs w:val="24"/>
        </w:rPr>
        <w:t xml:space="preserve">се </w:t>
      </w:r>
      <w:r w:rsidR="008226CF" w:rsidRPr="008226CF">
        <w:rPr>
          <w:rFonts w:ascii="Times New Roman" w:hAnsi="Times New Roman" w:cs="Times New Roman"/>
          <w:sz w:val="24"/>
          <w:szCs w:val="24"/>
        </w:rPr>
        <w:t xml:space="preserve">полагане на топлинна изолация </w:t>
      </w:r>
      <w:r w:rsidR="00BE3871" w:rsidRPr="00BE3871">
        <w:rPr>
          <w:rFonts w:ascii="Times New Roman" w:hAnsi="Times New Roman" w:cs="Times New Roman"/>
          <w:sz w:val="24"/>
          <w:szCs w:val="24"/>
        </w:rPr>
        <w:t>(λ</w:t>
      </w:r>
      <w:r w:rsidR="00B6424D">
        <w:rPr>
          <w:rFonts w:ascii="Times New Roman" w:hAnsi="Times New Roman" w:cs="Times New Roman"/>
          <w:sz w:val="24"/>
          <w:szCs w:val="24"/>
        </w:rPr>
        <w:t>≤</w:t>
      </w:r>
      <w:r w:rsidR="00BE3871" w:rsidRPr="00BE3871">
        <w:rPr>
          <w:rFonts w:ascii="Times New Roman" w:hAnsi="Times New Roman" w:cs="Times New Roman"/>
          <w:sz w:val="24"/>
          <w:szCs w:val="24"/>
        </w:rPr>
        <w:t>0,036 W/</w:t>
      </w:r>
      <w:proofErr w:type="spellStart"/>
      <w:r w:rsidR="00BE3871" w:rsidRPr="00BE3871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BE3871" w:rsidRPr="00BE3871">
        <w:rPr>
          <w:rFonts w:ascii="Times New Roman" w:hAnsi="Times New Roman" w:cs="Times New Roman"/>
          <w:sz w:val="24"/>
          <w:szCs w:val="24"/>
        </w:rPr>
        <w:t xml:space="preserve">) </w:t>
      </w:r>
      <w:r w:rsidR="008226CF" w:rsidRPr="008226CF">
        <w:rPr>
          <w:rFonts w:ascii="Times New Roman" w:hAnsi="Times New Roman" w:cs="Times New Roman"/>
          <w:sz w:val="24"/>
          <w:szCs w:val="24"/>
        </w:rPr>
        <w:t xml:space="preserve">EPS 8см за неизолираните стени и 3см. за изолираните стени . Мярката включва поставяне на топлоизолационния слой, закрепен с дюбели, мрежа и лепило, както и външна армирана мазилка, шпакловка по бордове балкони и дъна на </w:t>
      </w:r>
      <w:proofErr w:type="spellStart"/>
      <w:r w:rsidR="008226CF" w:rsidRPr="008226CF">
        <w:rPr>
          <w:rFonts w:ascii="Times New Roman" w:hAnsi="Times New Roman" w:cs="Times New Roman"/>
          <w:sz w:val="24"/>
          <w:szCs w:val="24"/>
        </w:rPr>
        <w:t>неостъклени</w:t>
      </w:r>
      <w:proofErr w:type="spellEnd"/>
      <w:r w:rsidR="008226CF" w:rsidRPr="008226CF">
        <w:rPr>
          <w:rFonts w:ascii="Times New Roman" w:hAnsi="Times New Roman" w:cs="Times New Roman"/>
          <w:sz w:val="24"/>
          <w:szCs w:val="24"/>
        </w:rPr>
        <w:t xml:space="preserve"> тераси. </w:t>
      </w:r>
    </w:p>
    <w:p w14:paraId="3BCC6451" w14:textId="1D283EA8" w:rsidR="00FF131E" w:rsidRPr="00FF131E" w:rsidRDefault="00B87CA7" w:rsidP="008226CF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14:paraId="2B314521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808C1E6" w14:textId="3B3BC876" w:rsidR="00EF5D7E" w:rsidRDefault="00B87CA7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0F2A" w:rsidRPr="00440F2A">
        <w:rPr>
          <w:rFonts w:ascii="Times New Roman" w:hAnsi="Times New Roman" w:cs="Times New Roman"/>
          <w:sz w:val="24"/>
          <w:szCs w:val="24"/>
        </w:rPr>
        <w:t xml:space="preserve">Покривите на сградата са: плосък „студен” с битумна хидроизолация върху стоманобетонова покривна плоча над стоманобетонова таванска плоча с топлоизолация от сгурия в </w:t>
      </w:r>
      <w:proofErr w:type="spellStart"/>
      <w:r w:rsidR="00440F2A" w:rsidRPr="00440F2A">
        <w:rPr>
          <w:rFonts w:ascii="Times New Roman" w:hAnsi="Times New Roman" w:cs="Times New Roman"/>
          <w:sz w:val="24"/>
          <w:szCs w:val="24"/>
        </w:rPr>
        <w:t>подпокривното</w:t>
      </w:r>
      <w:proofErr w:type="spellEnd"/>
      <w:r w:rsidR="00440F2A" w:rsidRPr="00440F2A">
        <w:rPr>
          <w:rFonts w:ascii="Times New Roman" w:hAnsi="Times New Roman" w:cs="Times New Roman"/>
          <w:sz w:val="24"/>
          <w:szCs w:val="24"/>
        </w:rPr>
        <w:t xml:space="preserve"> пространство; над машинното на асансьора плосък „студен” с битумна хидроизолация върху стоманобетонова покривна плоча над стоманобетонова таванска плоча; над входа и стълбището плосък „топъл” с битумна хидроизолация върху стоманобетонова покривна плоча; над остъклените тераси плосък „топъл” покрив тип „тераса” с мозаечни плочки върху стоманобетонова плоча.</w:t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14:paraId="55B98CFA" w14:textId="278EF4C5" w:rsidR="00FF131E" w:rsidRPr="00FF131E" w:rsidRDefault="00EF5D7E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C488F55" w14:textId="7428EA80" w:rsidR="00A07F84" w:rsidRDefault="006E664D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40F2A" w:rsidRPr="00440F2A">
        <w:rPr>
          <w:rFonts w:ascii="Times New Roman" w:hAnsi="Times New Roman" w:cs="Times New Roman"/>
          <w:sz w:val="24"/>
          <w:szCs w:val="24"/>
        </w:rPr>
        <w:t xml:space="preserve">Предвижда се полагане на 10 см каширана минерална вата </w:t>
      </w:r>
      <w:r w:rsidR="006E5973" w:rsidRPr="006E5973">
        <w:rPr>
          <w:rFonts w:ascii="Times New Roman" w:hAnsi="Times New Roman" w:cs="Times New Roman"/>
          <w:sz w:val="24"/>
          <w:szCs w:val="24"/>
        </w:rPr>
        <w:t xml:space="preserve">(λ≤0,039 W/mK)  </w:t>
      </w:r>
      <w:r w:rsidR="00440F2A" w:rsidRPr="00440F2A">
        <w:rPr>
          <w:rFonts w:ascii="Times New Roman" w:hAnsi="Times New Roman" w:cs="Times New Roman"/>
          <w:sz w:val="24"/>
          <w:szCs w:val="24"/>
        </w:rPr>
        <w:t>върху  таванската  плоча  на  сградата. В зоната  на  стълбищната  клетка /където  плочата  е  само  една</w:t>
      </w:r>
      <w:r w:rsidR="00440F2A">
        <w:rPr>
          <w:rFonts w:ascii="Times New Roman" w:hAnsi="Times New Roman" w:cs="Times New Roman"/>
          <w:sz w:val="24"/>
          <w:szCs w:val="24"/>
        </w:rPr>
        <w:t>/</w:t>
      </w:r>
      <w:r w:rsidR="00440F2A" w:rsidRPr="00440F2A">
        <w:rPr>
          <w:rFonts w:ascii="Times New Roman" w:hAnsi="Times New Roman" w:cs="Times New Roman"/>
          <w:sz w:val="24"/>
          <w:szCs w:val="24"/>
        </w:rPr>
        <w:t xml:space="preserve">  изолацията  следва  да  се  изпълни  по  тавана  от  минерална  вата  и </w:t>
      </w:r>
      <w:proofErr w:type="spellStart"/>
      <w:r w:rsidR="00440F2A" w:rsidRPr="00440F2A">
        <w:rPr>
          <w:rFonts w:ascii="Times New Roman" w:hAnsi="Times New Roman" w:cs="Times New Roman"/>
          <w:sz w:val="24"/>
          <w:szCs w:val="24"/>
        </w:rPr>
        <w:t>гипсо</w:t>
      </w:r>
      <w:proofErr w:type="spellEnd"/>
      <w:r w:rsidR="00440F2A" w:rsidRPr="00440F2A">
        <w:rPr>
          <w:rFonts w:ascii="Times New Roman" w:hAnsi="Times New Roman" w:cs="Times New Roman"/>
          <w:sz w:val="24"/>
          <w:szCs w:val="24"/>
        </w:rPr>
        <w:t xml:space="preserve"> картон върху конструкция. Мярката включва демонтаж на ламаринени обшивки ок</w:t>
      </w:r>
      <w:r w:rsidR="00440F2A">
        <w:rPr>
          <w:rFonts w:ascii="Times New Roman" w:hAnsi="Times New Roman" w:cs="Times New Roman"/>
          <w:sz w:val="24"/>
          <w:szCs w:val="24"/>
        </w:rPr>
        <w:t>оло комини, бордове и калкани; н</w:t>
      </w:r>
      <w:r w:rsidR="00440F2A" w:rsidRPr="00440F2A">
        <w:rPr>
          <w:rFonts w:ascii="Times New Roman" w:hAnsi="Times New Roman" w:cs="Times New Roman"/>
          <w:sz w:val="24"/>
          <w:szCs w:val="24"/>
        </w:rPr>
        <w:t>аправа на ламаринена обшивка около комини, бордове и калкан.</w:t>
      </w:r>
    </w:p>
    <w:p w14:paraId="1A953679" w14:textId="55E000F8" w:rsidR="00A07F84" w:rsidRPr="00FF131E" w:rsidRDefault="00A07F84" w:rsidP="00A07F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</w:t>
      </w:r>
      <w:r w:rsidRPr="00A07F84">
        <w:rPr>
          <w:rFonts w:ascii="Times New Roman" w:hAnsi="Times New Roman" w:cs="Times New Roman"/>
          <w:b/>
          <w:i/>
          <w:sz w:val="24"/>
          <w:szCs w:val="24"/>
          <w:u w:val="single"/>
        </w:rPr>
        <w:t>оплинно изолиране на под граничещ с външен въздух /еркер/</w:t>
      </w:r>
    </w:p>
    <w:p w14:paraId="36AF9A5A" w14:textId="42527013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245A4408" w14:textId="77777777" w:rsidR="00440F2A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0F2A" w:rsidRPr="00440F2A">
        <w:rPr>
          <w:rFonts w:ascii="Times New Roman" w:hAnsi="Times New Roman" w:cs="Times New Roman"/>
          <w:sz w:val="24"/>
          <w:szCs w:val="24"/>
        </w:rPr>
        <w:t>Подът към външен въздух се е оформил вследствие на приобщаване на терасите към отопляемата площ.</w:t>
      </w:r>
    </w:p>
    <w:p w14:paraId="57AF39F0" w14:textId="35F0A95E" w:rsidR="00A07F84" w:rsidRDefault="00F36B08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401B970" w14:textId="3FFF14D7" w:rsidR="00680001" w:rsidRPr="00680001" w:rsidRDefault="00A30240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40F2A" w:rsidRPr="00440F2A">
        <w:rPr>
          <w:rFonts w:ascii="Times New Roman" w:hAnsi="Times New Roman" w:cs="Times New Roman"/>
          <w:sz w:val="24"/>
          <w:szCs w:val="24"/>
        </w:rPr>
        <w:t>Предвиден</w:t>
      </w:r>
      <w:r w:rsidR="00B6424D">
        <w:rPr>
          <w:rFonts w:ascii="Times New Roman" w:hAnsi="Times New Roman" w:cs="Times New Roman"/>
          <w:sz w:val="24"/>
          <w:szCs w:val="24"/>
        </w:rPr>
        <w:t>о е полагане на EPS с дебелина 10</w:t>
      </w:r>
      <w:r w:rsidR="00440F2A" w:rsidRPr="00440F2A">
        <w:rPr>
          <w:rFonts w:ascii="Times New Roman" w:hAnsi="Times New Roman" w:cs="Times New Roman"/>
          <w:sz w:val="24"/>
          <w:szCs w:val="24"/>
        </w:rPr>
        <w:t xml:space="preserve"> cm</w:t>
      </w:r>
      <w:r w:rsidR="00B6424D">
        <w:rPr>
          <w:rFonts w:ascii="Times New Roman" w:hAnsi="Times New Roman" w:cs="Times New Roman"/>
          <w:sz w:val="24"/>
          <w:szCs w:val="24"/>
        </w:rPr>
        <w:t xml:space="preserve"> </w:t>
      </w:r>
      <w:r w:rsidR="00B6424D" w:rsidRPr="00B6424D">
        <w:rPr>
          <w:rFonts w:ascii="Times New Roman" w:hAnsi="Times New Roman" w:cs="Times New Roman"/>
          <w:sz w:val="24"/>
          <w:szCs w:val="24"/>
        </w:rPr>
        <w:t>(λ</w:t>
      </w:r>
      <w:r w:rsidR="00B6424D">
        <w:rPr>
          <w:rFonts w:ascii="Times New Roman" w:hAnsi="Times New Roman" w:cs="Times New Roman"/>
          <w:sz w:val="24"/>
          <w:szCs w:val="24"/>
        </w:rPr>
        <w:t>≤</w:t>
      </w:r>
      <w:r w:rsidR="00B6424D" w:rsidRPr="00B6424D">
        <w:rPr>
          <w:rFonts w:ascii="Times New Roman" w:hAnsi="Times New Roman" w:cs="Times New Roman"/>
          <w:sz w:val="24"/>
          <w:szCs w:val="24"/>
        </w:rPr>
        <w:t>0,036 W/</w:t>
      </w:r>
      <w:proofErr w:type="spellStart"/>
      <w:r w:rsidR="00B6424D" w:rsidRPr="00B6424D">
        <w:rPr>
          <w:rFonts w:ascii="Times New Roman" w:hAnsi="Times New Roman" w:cs="Times New Roman"/>
          <w:sz w:val="24"/>
          <w:szCs w:val="24"/>
        </w:rPr>
        <w:t>mK</w:t>
      </w:r>
      <w:proofErr w:type="spellEnd"/>
      <w:r w:rsidR="00B6424D" w:rsidRPr="00B6424D">
        <w:rPr>
          <w:rFonts w:ascii="Times New Roman" w:hAnsi="Times New Roman" w:cs="Times New Roman"/>
          <w:sz w:val="24"/>
          <w:szCs w:val="24"/>
        </w:rPr>
        <w:t xml:space="preserve">) </w:t>
      </w:r>
      <w:r w:rsidR="00440F2A" w:rsidRPr="00440F2A">
        <w:rPr>
          <w:rFonts w:ascii="Times New Roman" w:hAnsi="Times New Roman" w:cs="Times New Roman"/>
          <w:sz w:val="24"/>
          <w:szCs w:val="24"/>
        </w:rPr>
        <w:t xml:space="preserve"> от външната страна на подовата плоча. Мярката включва поставяне на топлоизолационния слой, закрепен с дюбели, мрежа и лепило, както и външна армирана мазилка.</w:t>
      </w:r>
      <w:r w:rsidR="00F36B08" w:rsidRPr="00F36B08">
        <w:rPr>
          <w:rFonts w:ascii="Times New Roman" w:hAnsi="Times New Roman" w:cs="Times New Roman"/>
          <w:sz w:val="24"/>
          <w:szCs w:val="24"/>
        </w:rPr>
        <w:t xml:space="preserve"> </w:t>
      </w:r>
      <w:r w:rsidR="00680001" w:rsidRPr="0068000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6FAC83" w14:textId="596CFFF4" w:rsidR="00680001" w:rsidRPr="00680001" w:rsidRDefault="00680001" w:rsidP="00680001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68229DB" w14:textId="273961C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Архитектурна, в т.ч. цветово решение;</w:t>
      </w:r>
    </w:p>
    <w:p w14:paraId="50F636BF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0FACC12F" w14:textId="717BDA33" w:rsidR="00B50058" w:rsidRPr="00F66798" w:rsidRDefault="00B50058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за управление на строителните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утпадъци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144624FA" w14:textId="77777777" w:rsidR="00881955" w:rsidRDefault="00881955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6C399600" w:rsidR="0078357E" w:rsidRPr="00FF131E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43C262A3" w:rsidR="0078357E" w:rsidRPr="00FF131E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55199C60" w:rsidR="0078357E" w:rsidRPr="00FF131E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1F5022B8" w:rsidR="0078357E" w:rsidRPr="00FF131E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135396BC" w:rsidR="0078357E" w:rsidRPr="00FF131E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08CA7035" w14:textId="77777777" w:rsidR="00881955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93F66C9" w14:textId="77777777" w:rsidR="00881955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571C6F" w14:textId="77777777" w:rsidR="00881955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EAD259" w14:textId="77777777" w:rsidR="00881955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3947C45" w14:textId="77777777" w:rsidR="00881955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703809" w14:textId="77777777" w:rsidR="00881955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6228A5D" w14:textId="77777777" w:rsidR="00881955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22C423" w14:textId="77777777" w:rsidR="00881955" w:rsidRDefault="00881955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Примерен образец на табелата: </w:t>
      </w:r>
    </w:p>
    <w:p w14:paraId="22C96919" w14:textId="77777777" w:rsidR="0078357E" w:rsidRPr="00B4274F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3B6DD216" w14:textId="2CF5DC70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440F2A" w:rsidRPr="00440F2A">
        <w:rPr>
          <w:rFonts w:ascii="Times New Roman" w:hAnsi="Times New Roman" w:cs="Times New Roman"/>
          <w:sz w:val="24"/>
          <w:szCs w:val="24"/>
        </w:rPr>
        <w:t>град Велико Търново, ж.к.</w:t>
      </w:r>
      <w:r w:rsidR="00881955">
        <w:rPr>
          <w:rFonts w:ascii="Times New Roman" w:hAnsi="Times New Roman" w:cs="Times New Roman"/>
          <w:sz w:val="24"/>
          <w:szCs w:val="24"/>
        </w:rPr>
        <w:t xml:space="preserve"> </w:t>
      </w:r>
      <w:r w:rsidR="00440F2A" w:rsidRPr="00440F2A">
        <w:rPr>
          <w:rFonts w:ascii="Times New Roman" w:hAnsi="Times New Roman" w:cs="Times New Roman"/>
          <w:sz w:val="24"/>
          <w:szCs w:val="24"/>
        </w:rPr>
        <w:t>"Бузлуджа" на ул.</w:t>
      </w:r>
      <w:r w:rsidR="00881955">
        <w:rPr>
          <w:rFonts w:ascii="Times New Roman" w:hAnsi="Times New Roman" w:cs="Times New Roman"/>
          <w:sz w:val="24"/>
          <w:szCs w:val="24"/>
        </w:rPr>
        <w:t xml:space="preserve"> </w:t>
      </w:r>
      <w:r w:rsidR="00440F2A" w:rsidRPr="00440F2A">
        <w:rPr>
          <w:rFonts w:ascii="Times New Roman" w:hAnsi="Times New Roman" w:cs="Times New Roman"/>
          <w:sz w:val="24"/>
          <w:szCs w:val="24"/>
        </w:rPr>
        <w:t>"Венета Ботева" №1</w:t>
      </w:r>
      <w:r w:rsidR="00FF131E" w:rsidRPr="00FF131E">
        <w:rPr>
          <w:rFonts w:ascii="Times New Roman" w:hAnsi="Times New Roman" w:cs="Times New Roman"/>
          <w:sz w:val="24"/>
          <w:szCs w:val="24"/>
        </w:rPr>
        <w:t>.</w:t>
      </w:r>
    </w:p>
    <w:p w14:paraId="7F216BEE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142B8B1A" w14:textId="77777777" w:rsidR="00881955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  <w:sectPr w:rsidR="00881955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881955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403696C7" w14:textId="4FBCAC51" w:rsid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6E4747F5" w14:textId="77B7EB7A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440F2A">
        <w:rPr>
          <w:rFonts w:ascii="Times New Roman" w:hAnsi="Times New Roman" w:cs="Times New Roman"/>
          <w:sz w:val="24"/>
          <w:szCs w:val="24"/>
        </w:rPr>
        <w:t>143 8</w:t>
      </w:r>
      <w:r w:rsidR="00881955">
        <w:rPr>
          <w:rFonts w:ascii="Times New Roman" w:hAnsi="Times New Roman" w:cs="Times New Roman"/>
          <w:sz w:val="24"/>
          <w:szCs w:val="24"/>
        </w:rPr>
        <w:t>39</w:t>
      </w:r>
      <w:r w:rsidR="00440F2A">
        <w:rPr>
          <w:rFonts w:ascii="Times New Roman" w:hAnsi="Times New Roman" w:cs="Times New Roman"/>
          <w:sz w:val="24"/>
          <w:szCs w:val="24"/>
        </w:rPr>
        <w:t>,</w:t>
      </w:r>
      <w:r w:rsidR="00881955">
        <w:rPr>
          <w:rFonts w:ascii="Times New Roman" w:hAnsi="Times New Roman" w:cs="Times New Roman"/>
          <w:sz w:val="24"/>
          <w:szCs w:val="24"/>
        </w:rPr>
        <w:t>89</w:t>
      </w:r>
      <w:r w:rsidR="000E36B9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3FA06330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709F28C" w14:textId="576380EE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="00440F2A" w:rsidRPr="00440F2A">
        <w:rPr>
          <w:rFonts w:ascii="Times New Roman" w:hAnsi="Times New Roman" w:cs="Times New Roman"/>
          <w:sz w:val="24"/>
          <w:szCs w:val="24"/>
        </w:rPr>
        <w:t>град Велико Търново, ж.к.</w:t>
      </w:r>
      <w:r w:rsidR="00881955">
        <w:rPr>
          <w:rFonts w:ascii="Times New Roman" w:hAnsi="Times New Roman" w:cs="Times New Roman"/>
          <w:sz w:val="24"/>
          <w:szCs w:val="24"/>
        </w:rPr>
        <w:t xml:space="preserve"> </w:t>
      </w:r>
      <w:r w:rsidR="00440F2A" w:rsidRPr="00440F2A">
        <w:rPr>
          <w:rFonts w:ascii="Times New Roman" w:hAnsi="Times New Roman" w:cs="Times New Roman"/>
          <w:sz w:val="24"/>
          <w:szCs w:val="24"/>
        </w:rPr>
        <w:t>"Бузлуджа" на ул.</w:t>
      </w:r>
      <w:r w:rsidR="0088195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440F2A" w:rsidRPr="00440F2A">
        <w:rPr>
          <w:rFonts w:ascii="Times New Roman" w:hAnsi="Times New Roman" w:cs="Times New Roman"/>
          <w:sz w:val="24"/>
          <w:szCs w:val="24"/>
        </w:rPr>
        <w:t>"Венета Ботева" №1</w:t>
      </w:r>
      <w:r w:rsidR="00C66637">
        <w:rPr>
          <w:rFonts w:ascii="Times New Roman" w:hAnsi="Times New Roman" w:cs="Times New Roman"/>
          <w:sz w:val="24"/>
          <w:szCs w:val="24"/>
          <w:lang w:val="en-US"/>
        </w:rPr>
        <w:t>.</w:t>
      </w: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DB34B7" w14:textId="77777777" w:rsidR="00BC7AA4" w:rsidRDefault="00BC7AA4" w:rsidP="007E3B86">
      <w:pPr>
        <w:spacing w:after="0" w:line="240" w:lineRule="auto"/>
      </w:pPr>
      <w:r>
        <w:separator/>
      </w:r>
    </w:p>
  </w:endnote>
  <w:endnote w:type="continuationSeparator" w:id="0">
    <w:p w14:paraId="02705F89" w14:textId="77777777" w:rsidR="00BC7AA4" w:rsidRDefault="00BC7AA4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C28D9B" w14:textId="7FBF4E0B" w:rsidR="00881955" w:rsidRPr="00881955" w:rsidRDefault="00881955">
    <w:pPr>
      <w:pStyle w:val="Footer"/>
      <w:rPr>
        <w:sz w:val="16"/>
        <w:szCs w:val="16"/>
      </w:rPr>
    </w:pPr>
    <w:r w:rsidRPr="00881955">
      <w:rPr>
        <w:rStyle w:val="FootnoteReference"/>
        <w:sz w:val="16"/>
        <w:szCs w:val="16"/>
      </w:rPr>
      <w:footnoteRef/>
    </w:r>
    <w:r w:rsidRPr="00881955">
      <w:rPr>
        <w:sz w:val="16"/>
        <w:szCs w:val="16"/>
      </w:rPr>
      <w:t xml:space="preserve"> </w:t>
    </w:r>
    <w:r w:rsidRPr="00881955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0B9D3926" w14:textId="77777777" w:rsidR="00881955" w:rsidRDefault="00881955">
    <w:pPr>
      <w:pStyle w:val="Footer"/>
    </w:pPr>
    <w:r w:rsidRPr="00B96C8F">
      <w:rPr>
        <w:noProof/>
        <w:lang w:eastAsia="bg-BG"/>
      </w:rPr>
      <w:drawing>
        <wp:inline distT="0" distB="0" distL="0" distR="0" wp14:anchorId="651A0484" wp14:editId="322C1F89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A61FAD" w14:textId="77777777" w:rsidR="00881955" w:rsidRPr="007E3B86" w:rsidRDefault="00881955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9DFBF" w14:textId="77777777" w:rsidR="00BC7AA4" w:rsidRDefault="00BC7AA4" w:rsidP="007E3B86">
      <w:pPr>
        <w:spacing w:after="0" w:line="240" w:lineRule="auto"/>
      </w:pPr>
      <w:r>
        <w:separator/>
      </w:r>
    </w:p>
  </w:footnote>
  <w:footnote w:type="continuationSeparator" w:id="0">
    <w:p w14:paraId="54FC3CE5" w14:textId="77777777" w:rsidR="00BC7AA4" w:rsidRDefault="00BC7AA4" w:rsidP="007E3B86">
      <w:pPr>
        <w:spacing w:after="0" w:line="240" w:lineRule="auto"/>
      </w:pPr>
      <w:r>
        <w:continuationSeparator/>
      </w:r>
    </w:p>
  </w:footnote>
  <w:footnote w:id="1">
    <w:p w14:paraId="36724BB5" w14:textId="65C24A2F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71D53"/>
    <w:multiLevelType w:val="hybridMultilevel"/>
    <w:tmpl w:val="5ECE896E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A71122"/>
    <w:multiLevelType w:val="hybridMultilevel"/>
    <w:tmpl w:val="60C02402"/>
    <w:lvl w:ilvl="0" w:tplc="BB682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C71"/>
    <w:rsid w:val="000236CB"/>
    <w:rsid w:val="00044861"/>
    <w:rsid w:val="00061D3E"/>
    <w:rsid w:val="0008182F"/>
    <w:rsid w:val="000E36B9"/>
    <w:rsid w:val="001315C0"/>
    <w:rsid w:val="00163739"/>
    <w:rsid w:val="00173316"/>
    <w:rsid w:val="00175D15"/>
    <w:rsid w:val="001E6160"/>
    <w:rsid w:val="001F414C"/>
    <w:rsid w:val="00230DC4"/>
    <w:rsid w:val="00231D9D"/>
    <w:rsid w:val="002620EA"/>
    <w:rsid w:val="0029523A"/>
    <w:rsid w:val="002B7327"/>
    <w:rsid w:val="003F7FA8"/>
    <w:rsid w:val="00401C85"/>
    <w:rsid w:val="00415E25"/>
    <w:rsid w:val="00427854"/>
    <w:rsid w:val="00440F2A"/>
    <w:rsid w:val="004D12C6"/>
    <w:rsid w:val="0050681D"/>
    <w:rsid w:val="00523429"/>
    <w:rsid w:val="00543A55"/>
    <w:rsid w:val="00565FB8"/>
    <w:rsid w:val="00571D17"/>
    <w:rsid w:val="005A5144"/>
    <w:rsid w:val="00622F12"/>
    <w:rsid w:val="00644564"/>
    <w:rsid w:val="006710D8"/>
    <w:rsid w:val="00680001"/>
    <w:rsid w:val="006B7DB3"/>
    <w:rsid w:val="006C4851"/>
    <w:rsid w:val="006E5973"/>
    <w:rsid w:val="006E664D"/>
    <w:rsid w:val="006F54B8"/>
    <w:rsid w:val="00713D30"/>
    <w:rsid w:val="0078357E"/>
    <w:rsid w:val="007B01F6"/>
    <w:rsid w:val="007E3B86"/>
    <w:rsid w:val="008226CF"/>
    <w:rsid w:val="00835F05"/>
    <w:rsid w:val="00844A27"/>
    <w:rsid w:val="00881955"/>
    <w:rsid w:val="008F6CC9"/>
    <w:rsid w:val="009622AE"/>
    <w:rsid w:val="00A07F84"/>
    <w:rsid w:val="00A30240"/>
    <w:rsid w:val="00A6279C"/>
    <w:rsid w:val="00A82780"/>
    <w:rsid w:val="00AD1DC5"/>
    <w:rsid w:val="00AE0F5A"/>
    <w:rsid w:val="00B50058"/>
    <w:rsid w:val="00B6424D"/>
    <w:rsid w:val="00B84FB9"/>
    <w:rsid w:val="00B87CA7"/>
    <w:rsid w:val="00BC7AA4"/>
    <w:rsid w:val="00BE3871"/>
    <w:rsid w:val="00C13E95"/>
    <w:rsid w:val="00C53C7E"/>
    <w:rsid w:val="00C62861"/>
    <w:rsid w:val="00C65B87"/>
    <w:rsid w:val="00C66637"/>
    <w:rsid w:val="00D4108A"/>
    <w:rsid w:val="00E10909"/>
    <w:rsid w:val="00E212A3"/>
    <w:rsid w:val="00E91212"/>
    <w:rsid w:val="00EC0F1D"/>
    <w:rsid w:val="00EF24FA"/>
    <w:rsid w:val="00EF3EF2"/>
    <w:rsid w:val="00EF5D7E"/>
    <w:rsid w:val="00F20C71"/>
    <w:rsid w:val="00F227C5"/>
    <w:rsid w:val="00F36B08"/>
    <w:rsid w:val="00F66798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17C9207B"/>
  <w15:docId w15:val="{849493A0-7857-4454-8E5A-F7091F72A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F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ECD3A-12A6-4BF5-B477-6C8BF0CA4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10</Pages>
  <Words>1861</Words>
  <Characters>10612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21</cp:revision>
  <dcterms:created xsi:type="dcterms:W3CDTF">2015-07-28T12:32:00Z</dcterms:created>
  <dcterms:modified xsi:type="dcterms:W3CDTF">2015-09-01T15:44:00Z</dcterms:modified>
</cp:coreProperties>
</file>