
<file path=[Content_Types].xml><?xml version="1.0" encoding="utf-8"?>
<Types xmlns="http://schemas.openxmlformats.org/package/2006/content-types">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5370F43" w14:textId="164A67F8" w:rsidR="00523429" w:rsidRDefault="007E3B86" w:rsidP="00B87CA7">
      <w:pPr>
        <w:tabs>
          <w:tab w:val="left" w:pos="709"/>
          <w:tab w:val="left" w:pos="3990"/>
        </w:tabs>
      </w:pPr>
      <w:r>
        <w:tab/>
      </w:r>
    </w:p>
    <w:p w14:paraId="7C512DF7" w14:textId="77777777" w:rsidR="007E3B86" w:rsidRPr="007E3B86" w:rsidRDefault="007E3B86" w:rsidP="00B87CA7">
      <w:pPr>
        <w:tabs>
          <w:tab w:val="left" w:pos="709"/>
          <w:tab w:val="left" w:pos="3990"/>
        </w:tabs>
        <w:jc w:val="center"/>
        <w:rPr>
          <w:b/>
        </w:rPr>
      </w:pPr>
    </w:p>
    <w:p w14:paraId="515D5883" w14:textId="77777777" w:rsidR="007E3B86" w:rsidRPr="007E3B86" w:rsidRDefault="007E3B86" w:rsidP="00B87CA7">
      <w:pPr>
        <w:tabs>
          <w:tab w:val="left" w:pos="709"/>
          <w:tab w:val="left" w:pos="3990"/>
        </w:tabs>
        <w:jc w:val="center"/>
        <w:rPr>
          <w:rFonts w:ascii="Times New Roman" w:hAnsi="Times New Roman" w:cs="Times New Roman"/>
          <w:b/>
          <w:sz w:val="30"/>
          <w:szCs w:val="30"/>
        </w:rPr>
      </w:pPr>
      <w:r w:rsidRPr="007E3B86">
        <w:rPr>
          <w:rFonts w:ascii="Times New Roman" w:hAnsi="Times New Roman" w:cs="Times New Roman"/>
          <w:b/>
          <w:sz w:val="30"/>
          <w:szCs w:val="30"/>
        </w:rPr>
        <w:t>ТЕХНИЧЕСКА СПЕЦИФИКАЦИЯ</w:t>
      </w:r>
    </w:p>
    <w:p w14:paraId="05197621" w14:textId="77777777" w:rsidR="007E3B86" w:rsidRPr="007E3B86" w:rsidRDefault="007E3B86" w:rsidP="00B87CA7">
      <w:pPr>
        <w:tabs>
          <w:tab w:val="left" w:pos="709"/>
          <w:tab w:val="left" w:pos="3990"/>
        </w:tabs>
        <w:jc w:val="center"/>
        <w:rPr>
          <w:rFonts w:ascii="Times New Roman" w:hAnsi="Times New Roman" w:cs="Times New Roman"/>
          <w:b/>
          <w:sz w:val="30"/>
          <w:szCs w:val="30"/>
        </w:rPr>
      </w:pPr>
      <w:r w:rsidRPr="007E3B86">
        <w:rPr>
          <w:rFonts w:ascii="Times New Roman" w:hAnsi="Times New Roman" w:cs="Times New Roman"/>
          <w:b/>
          <w:sz w:val="30"/>
          <w:szCs w:val="30"/>
        </w:rPr>
        <w:t>за</w:t>
      </w:r>
    </w:p>
    <w:p w14:paraId="3CD58FFA" w14:textId="036512CC" w:rsidR="007E3B86" w:rsidRPr="007E3B86" w:rsidRDefault="007E3B86" w:rsidP="00B87CA7">
      <w:pPr>
        <w:tabs>
          <w:tab w:val="left" w:pos="709"/>
          <w:tab w:val="left" w:pos="3990"/>
        </w:tabs>
        <w:jc w:val="center"/>
        <w:rPr>
          <w:rFonts w:ascii="Times New Roman" w:hAnsi="Times New Roman" w:cs="Times New Roman"/>
          <w:b/>
          <w:sz w:val="30"/>
          <w:szCs w:val="30"/>
        </w:rPr>
      </w:pPr>
      <w:r w:rsidRPr="007E3B86">
        <w:rPr>
          <w:rFonts w:ascii="Times New Roman" w:hAnsi="Times New Roman" w:cs="Times New Roman"/>
          <w:b/>
          <w:sz w:val="30"/>
          <w:szCs w:val="30"/>
        </w:rPr>
        <w:t xml:space="preserve">подписване на индивидуален договор към рамково споразумение по обособена </w:t>
      </w:r>
      <w:r w:rsidRPr="00F86FCE">
        <w:rPr>
          <w:rFonts w:ascii="Times New Roman" w:hAnsi="Times New Roman" w:cs="Times New Roman"/>
          <w:b/>
          <w:sz w:val="30"/>
          <w:szCs w:val="30"/>
        </w:rPr>
        <w:t xml:space="preserve">позиция </w:t>
      </w:r>
      <w:r w:rsidR="00F86FCE" w:rsidRPr="00F86FCE">
        <w:rPr>
          <w:rFonts w:ascii="Times New Roman" w:hAnsi="Times New Roman" w:cs="Times New Roman"/>
          <w:b/>
          <w:sz w:val="30"/>
          <w:szCs w:val="30"/>
        </w:rPr>
        <w:t>6</w:t>
      </w:r>
      <w:r w:rsidRPr="00F86FCE">
        <w:rPr>
          <w:rFonts w:ascii="Times New Roman" w:hAnsi="Times New Roman" w:cs="Times New Roman"/>
          <w:b/>
          <w:sz w:val="30"/>
          <w:szCs w:val="30"/>
        </w:rPr>
        <w:t>:</w:t>
      </w:r>
      <w:r w:rsidRPr="007E3B86">
        <w:rPr>
          <w:rFonts w:ascii="Times New Roman" w:hAnsi="Times New Roman" w:cs="Times New Roman"/>
          <w:b/>
          <w:sz w:val="30"/>
          <w:szCs w:val="30"/>
        </w:rPr>
        <w:t xml:space="preserve"> Изпълнение на строително-монтажни работи за обновяване за енергийна ефективност на многофамилни жилищни сгради за територията</w:t>
      </w:r>
    </w:p>
    <w:p w14:paraId="6801484E" w14:textId="6D4323C1" w:rsidR="007E3B86" w:rsidRPr="007E3B86" w:rsidRDefault="007E3B86" w:rsidP="00B87CA7">
      <w:pPr>
        <w:tabs>
          <w:tab w:val="left" w:pos="709"/>
          <w:tab w:val="left" w:pos="3990"/>
        </w:tabs>
        <w:jc w:val="center"/>
        <w:rPr>
          <w:rFonts w:ascii="Times New Roman" w:hAnsi="Times New Roman" w:cs="Times New Roman"/>
          <w:b/>
          <w:sz w:val="30"/>
          <w:szCs w:val="30"/>
        </w:rPr>
      </w:pPr>
      <w:r w:rsidRPr="007E3B86">
        <w:rPr>
          <w:rFonts w:ascii="Times New Roman" w:hAnsi="Times New Roman" w:cs="Times New Roman"/>
          <w:b/>
          <w:sz w:val="30"/>
          <w:szCs w:val="30"/>
        </w:rPr>
        <w:t xml:space="preserve">на </w:t>
      </w:r>
      <w:r w:rsidR="006D6C38">
        <w:rPr>
          <w:rFonts w:ascii="Times New Roman" w:hAnsi="Times New Roman" w:cs="Times New Roman"/>
          <w:b/>
          <w:sz w:val="30"/>
          <w:szCs w:val="30"/>
        </w:rPr>
        <w:t>Югоизточен район</w:t>
      </w:r>
    </w:p>
    <w:p w14:paraId="143FB40D" w14:textId="77777777" w:rsidR="007E3B86" w:rsidRPr="007E3B86" w:rsidRDefault="007E3B86" w:rsidP="00B87CA7">
      <w:pPr>
        <w:tabs>
          <w:tab w:val="left" w:pos="709"/>
          <w:tab w:val="left" w:pos="3990"/>
        </w:tabs>
        <w:jc w:val="center"/>
        <w:rPr>
          <w:rFonts w:ascii="Times New Roman" w:hAnsi="Times New Roman" w:cs="Times New Roman"/>
          <w:b/>
          <w:sz w:val="30"/>
          <w:szCs w:val="30"/>
        </w:rPr>
      </w:pPr>
    </w:p>
    <w:p w14:paraId="6AEB16C9" w14:textId="3CE69CF2" w:rsidR="007E3B86" w:rsidRDefault="007E3B86" w:rsidP="001315C0">
      <w:pPr>
        <w:tabs>
          <w:tab w:val="left" w:pos="709"/>
          <w:tab w:val="left" w:pos="3990"/>
        </w:tabs>
        <w:jc w:val="center"/>
        <w:rPr>
          <w:rFonts w:ascii="Times New Roman" w:hAnsi="Times New Roman" w:cs="Times New Roman"/>
          <w:b/>
          <w:sz w:val="30"/>
          <w:szCs w:val="30"/>
        </w:rPr>
      </w:pPr>
      <w:r w:rsidRPr="007E3B86">
        <w:rPr>
          <w:rFonts w:ascii="Times New Roman" w:hAnsi="Times New Roman" w:cs="Times New Roman"/>
          <w:b/>
          <w:sz w:val="30"/>
          <w:szCs w:val="30"/>
        </w:rPr>
        <w:t xml:space="preserve">Многофамилна жилищна сграда в </w:t>
      </w:r>
      <w:r w:rsidR="00035AC5" w:rsidRPr="00035AC5">
        <w:rPr>
          <w:rFonts w:ascii="Times New Roman" w:hAnsi="Times New Roman" w:cs="Times New Roman"/>
          <w:b/>
          <w:sz w:val="30"/>
          <w:szCs w:val="30"/>
        </w:rPr>
        <w:t xml:space="preserve">гр. Стара Загора, ул. </w:t>
      </w:r>
      <w:r w:rsidR="00714A85">
        <w:rPr>
          <w:rFonts w:ascii="Times New Roman" w:hAnsi="Times New Roman" w:cs="Times New Roman"/>
          <w:b/>
          <w:sz w:val="30"/>
          <w:szCs w:val="30"/>
        </w:rPr>
        <w:t>„</w:t>
      </w:r>
      <w:r w:rsidR="00035AC5" w:rsidRPr="00035AC5">
        <w:rPr>
          <w:rFonts w:ascii="Times New Roman" w:hAnsi="Times New Roman" w:cs="Times New Roman"/>
          <w:b/>
          <w:sz w:val="30"/>
          <w:szCs w:val="30"/>
        </w:rPr>
        <w:t>Света Троица</w:t>
      </w:r>
      <w:r w:rsidR="00714A85">
        <w:rPr>
          <w:rFonts w:ascii="Times New Roman" w:hAnsi="Times New Roman" w:cs="Times New Roman"/>
          <w:b/>
          <w:sz w:val="30"/>
          <w:szCs w:val="30"/>
        </w:rPr>
        <w:t>“</w:t>
      </w:r>
      <w:r w:rsidR="00035AC5" w:rsidRPr="00035AC5">
        <w:rPr>
          <w:rFonts w:ascii="Times New Roman" w:hAnsi="Times New Roman" w:cs="Times New Roman"/>
          <w:b/>
          <w:sz w:val="30"/>
          <w:szCs w:val="30"/>
        </w:rPr>
        <w:t xml:space="preserve"> № 190</w:t>
      </w:r>
      <w:r w:rsidR="001315C0" w:rsidRPr="001315C0">
        <w:rPr>
          <w:rFonts w:ascii="Times New Roman" w:hAnsi="Times New Roman" w:cs="Times New Roman"/>
          <w:b/>
          <w:sz w:val="30"/>
          <w:szCs w:val="30"/>
        </w:rPr>
        <w:t xml:space="preserve">, с рег. </w:t>
      </w:r>
      <w:r w:rsidR="00035AC5" w:rsidRPr="00035AC5">
        <w:rPr>
          <w:rFonts w:ascii="Times New Roman" w:hAnsi="Times New Roman" w:cs="Times New Roman"/>
          <w:b/>
          <w:sz w:val="30"/>
          <w:szCs w:val="30"/>
        </w:rPr>
        <w:t xml:space="preserve">№ 35-32ПМ-002-012  </w:t>
      </w:r>
      <w:r w:rsidR="002620EA">
        <w:rPr>
          <w:rFonts w:ascii="Times New Roman" w:hAnsi="Times New Roman" w:cs="Times New Roman"/>
          <w:b/>
          <w:sz w:val="30"/>
          <w:szCs w:val="30"/>
        </w:rPr>
        <w:t>и №</w:t>
      </w:r>
      <w:r w:rsidR="00035AC5" w:rsidRPr="00035AC5">
        <w:t xml:space="preserve"> </w:t>
      </w:r>
      <w:r w:rsidR="00035AC5" w:rsidRPr="00035AC5">
        <w:rPr>
          <w:rFonts w:ascii="Times New Roman" w:hAnsi="Times New Roman" w:cs="Times New Roman"/>
          <w:b/>
          <w:sz w:val="30"/>
          <w:szCs w:val="30"/>
        </w:rPr>
        <w:t>РД-02-30-20/20.07.2013 г.</w:t>
      </w:r>
      <w:r w:rsidR="00EB02AC">
        <w:rPr>
          <w:rFonts w:ascii="Times New Roman" w:hAnsi="Times New Roman" w:cs="Times New Roman"/>
          <w:b/>
          <w:sz w:val="30"/>
          <w:szCs w:val="30"/>
        </w:rPr>
        <w:t xml:space="preserve"> </w:t>
      </w:r>
      <w:r w:rsidRPr="007E3B86">
        <w:rPr>
          <w:rFonts w:ascii="Times New Roman" w:hAnsi="Times New Roman" w:cs="Times New Roman"/>
          <w:b/>
          <w:sz w:val="30"/>
          <w:szCs w:val="30"/>
        </w:rPr>
        <w:t>на Споразумение за финансова помощ и изпълнение на обновяване за енергийна ефективност</w:t>
      </w:r>
    </w:p>
    <w:tbl>
      <w:tblPr>
        <w:tblStyle w:val="TableGrid"/>
        <w:tblW w:w="8926" w:type="dxa"/>
        <w:tblLayout w:type="fixed"/>
        <w:tblLook w:val="04A0" w:firstRow="1" w:lastRow="0" w:firstColumn="1" w:lastColumn="0" w:noHBand="0" w:noVBand="1"/>
      </w:tblPr>
      <w:tblGrid>
        <w:gridCol w:w="4361"/>
        <w:gridCol w:w="4565"/>
      </w:tblGrid>
      <w:tr w:rsidR="007E3B86" w14:paraId="02DFA868" w14:textId="77777777" w:rsidTr="00202B2F">
        <w:trPr>
          <w:trHeight w:val="210"/>
        </w:trPr>
        <w:tc>
          <w:tcPr>
            <w:tcW w:w="4361" w:type="dxa"/>
          </w:tcPr>
          <w:p w14:paraId="57D60279" w14:textId="77777777" w:rsidR="007E3B86" w:rsidRPr="007E3B86" w:rsidRDefault="007E3B86" w:rsidP="00B87CA7">
            <w:pPr>
              <w:tabs>
                <w:tab w:val="left" w:pos="709"/>
                <w:tab w:val="left" w:pos="3990"/>
              </w:tabs>
              <w:jc w:val="center"/>
              <w:rPr>
                <w:rFonts w:ascii="Times New Roman" w:hAnsi="Times New Roman" w:cs="Times New Roman"/>
                <w:sz w:val="24"/>
                <w:szCs w:val="24"/>
              </w:rPr>
            </w:pPr>
            <w:r w:rsidRPr="007E3B86">
              <w:rPr>
                <w:rFonts w:ascii="Times New Roman" w:hAnsi="Times New Roman" w:cs="Times New Roman"/>
                <w:sz w:val="24"/>
                <w:szCs w:val="24"/>
              </w:rPr>
              <w:t>Изглед 1</w:t>
            </w:r>
          </w:p>
        </w:tc>
        <w:tc>
          <w:tcPr>
            <w:tcW w:w="4565" w:type="dxa"/>
          </w:tcPr>
          <w:p w14:paraId="4829B3B3" w14:textId="77777777" w:rsidR="007E3B86" w:rsidRDefault="007E3B86" w:rsidP="00B87CA7">
            <w:pPr>
              <w:tabs>
                <w:tab w:val="left" w:pos="709"/>
                <w:tab w:val="left" w:pos="3990"/>
              </w:tabs>
              <w:jc w:val="center"/>
              <w:rPr>
                <w:rFonts w:ascii="Times New Roman" w:hAnsi="Times New Roman" w:cs="Times New Roman"/>
                <w:b/>
                <w:sz w:val="30"/>
                <w:szCs w:val="30"/>
              </w:rPr>
            </w:pPr>
            <w:r w:rsidRPr="007E3B86">
              <w:rPr>
                <w:rFonts w:ascii="Times New Roman" w:hAnsi="Times New Roman" w:cs="Times New Roman"/>
                <w:sz w:val="24"/>
                <w:szCs w:val="24"/>
              </w:rPr>
              <w:t>Изглед 2</w:t>
            </w:r>
          </w:p>
        </w:tc>
      </w:tr>
      <w:tr w:rsidR="007E3B86" w14:paraId="586F56EA" w14:textId="77777777" w:rsidTr="00202B2F">
        <w:trPr>
          <w:trHeight w:val="120"/>
        </w:trPr>
        <w:tc>
          <w:tcPr>
            <w:tcW w:w="4361" w:type="dxa"/>
          </w:tcPr>
          <w:p w14:paraId="594C511B" w14:textId="535A10D8" w:rsidR="007E3B86" w:rsidRDefault="00AC5990" w:rsidP="00E10909">
            <w:pPr>
              <w:tabs>
                <w:tab w:val="left" w:pos="709"/>
                <w:tab w:val="left" w:pos="3990"/>
              </w:tabs>
              <w:jc w:val="center"/>
              <w:rPr>
                <w:rFonts w:ascii="Times New Roman" w:hAnsi="Times New Roman" w:cs="Times New Roman"/>
                <w:b/>
                <w:sz w:val="30"/>
                <w:szCs w:val="30"/>
              </w:rPr>
            </w:pPr>
            <w: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A56725" w:rsidRPr="00A56725">
              <w:rPr>
                <w:rFonts w:ascii="Times New Roman" w:eastAsia="Times New Roman" w:hAnsi="Times New Roman" w:cs="Times New Roman"/>
                <w:snapToGrid w:val="0"/>
                <w:color w:val="000000"/>
                <w:w w:val="0"/>
                <w:sz w:val="0"/>
                <w:szCs w:val="0"/>
                <w:u w:color="000000"/>
                <w:bdr w:val="none" w:sz="0" w:space="0" w:color="000000"/>
                <w:shd w:val="clear" w:color="000000" w:fill="000000"/>
                <w:lang w:val="en-US" w:eastAsia="x-none" w:bidi="x-none"/>
              </w:rPr>
              <w:object w:dxaOrig="13860" w:dyaOrig="11925" w14:anchorId="463EA2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6pt;height:159.75pt" o:ole="">
                  <v:imagedata r:id="rId8" o:title=""/>
                </v:shape>
                <o:OLEObject Type="Embed" ProgID="PBrush" ShapeID="_x0000_i1025" DrawAspect="Content" ObjectID="_1501868763" r:id="rId9"/>
              </w:object>
            </w:r>
          </w:p>
        </w:tc>
        <w:tc>
          <w:tcPr>
            <w:tcW w:w="4565" w:type="dxa"/>
          </w:tcPr>
          <w:p w14:paraId="5FD062E8" w14:textId="41451F50" w:rsidR="007E3B86" w:rsidRDefault="00AC5990" w:rsidP="00E10909">
            <w:pPr>
              <w:tabs>
                <w:tab w:val="left" w:pos="709"/>
                <w:tab w:val="left" w:pos="3990"/>
              </w:tabs>
              <w:jc w:val="center"/>
              <w:rPr>
                <w:rFonts w:ascii="Times New Roman" w:hAnsi="Times New Roman" w:cs="Times New Roman"/>
                <w:b/>
                <w:sz w:val="30"/>
                <w:szCs w:val="30"/>
              </w:rPr>
            </w:pPr>
            <w:r w:rsidRPr="00AC5990">
              <w:rPr>
                <w:rFonts w:ascii="Times New Roman" w:hAnsi="Times New Roman" w:cs="Times New Roman"/>
                <w:b/>
                <w:noProof/>
                <w:sz w:val="30"/>
                <w:szCs w:val="30"/>
                <w:lang w:eastAsia="bg-BG"/>
              </w:rPr>
              <w:drawing>
                <wp:inline distT="0" distB="0" distL="0" distR="0" wp14:anchorId="71DA7765" wp14:editId="509BB425">
                  <wp:extent cx="2675276" cy="2005770"/>
                  <wp:effectExtent l="0" t="0" r="0" b="0"/>
                  <wp:docPr id="6" name="Picture 6" descr="Y:\35-32ПМ-002 ЗИП иЗФПИОЕЕ\ЗФПИОЕЕ\12_35-32ПМ-002-гр. Стара Загора, ул. Света троица № 190\Снимки\P10609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Y:\35-32ПМ-002 ЗИП иЗФПИОЕЕ\ЗФПИОЕЕ\12_35-32ПМ-002-гр. Стара Загора, ул. Света троица № 190\Снимки\P1060901.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81083" cy="2010124"/>
                          </a:xfrm>
                          <a:prstGeom prst="rect">
                            <a:avLst/>
                          </a:prstGeom>
                          <a:noFill/>
                          <a:ln>
                            <a:noFill/>
                          </a:ln>
                        </pic:spPr>
                      </pic:pic>
                    </a:graphicData>
                  </a:graphic>
                </wp:inline>
              </w:drawing>
            </w:r>
          </w:p>
        </w:tc>
      </w:tr>
    </w:tbl>
    <w:p w14:paraId="426639C8" w14:textId="77777777" w:rsidR="007E3B86" w:rsidRDefault="007E3B86" w:rsidP="00B87CA7">
      <w:pPr>
        <w:tabs>
          <w:tab w:val="left" w:pos="709"/>
          <w:tab w:val="left" w:pos="3990"/>
        </w:tabs>
        <w:jc w:val="center"/>
        <w:rPr>
          <w:rFonts w:ascii="Times New Roman" w:hAnsi="Times New Roman" w:cs="Times New Roman"/>
          <w:b/>
          <w:sz w:val="30"/>
          <w:szCs w:val="30"/>
        </w:rPr>
      </w:pPr>
    </w:p>
    <w:p w14:paraId="66C38146" w14:textId="77777777" w:rsidR="00FF131E" w:rsidRDefault="00FF131E" w:rsidP="00B87CA7">
      <w:pPr>
        <w:tabs>
          <w:tab w:val="left" w:pos="709"/>
          <w:tab w:val="left" w:pos="3990"/>
        </w:tabs>
        <w:jc w:val="center"/>
        <w:rPr>
          <w:rFonts w:ascii="Times New Roman" w:hAnsi="Times New Roman" w:cs="Times New Roman"/>
          <w:b/>
          <w:sz w:val="30"/>
          <w:szCs w:val="30"/>
        </w:rPr>
      </w:pPr>
    </w:p>
    <w:p w14:paraId="75434F8A" w14:textId="0DC622EA" w:rsidR="00FF131E" w:rsidRDefault="00FF131E" w:rsidP="00B87CA7">
      <w:pPr>
        <w:tabs>
          <w:tab w:val="left" w:pos="709"/>
          <w:tab w:val="left" w:pos="3990"/>
        </w:tabs>
        <w:jc w:val="center"/>
        <w:rPr>
          <w:rFonts w:ascii="Times New Roman" w:hAnsi="Times New Roman" w:cs="Times New Roman"/>
          <w:b/>
          <w:sz w:val="30"/>
          <w:szCs w:val="30"/>
        </w:rPr>
      </w:pPr>
    </w:p>
    <w:p w14:paraId="324F5DAA" w14:textId="77777777" w:rsidR="00FF131E" w:rsidRDefault="00FF131E" w:rsidP="00B87CA7">
      <w:pPr>
        <w:tabs>
          <w:tab w:val="left" w:pos="709"/>
          <w:tab w:val="left" w:pos="3990"/>
        </w:tabs>
        <w:jc w:val="center"/>
        <w:rPr>
          <w:rFonts w:ascii="Times New Roman" w:hAnsi="Times New Roman" w:cs="Times New Roman"/>
          <w:b/>
          <w:sz w:val="30"/>
          <w:szCs w:val="30"/>
        </w:rPr>
      </w:pPr>
    </w:p>
    <w:p w14:paraId="29C91867" w14:textId="77777777" w:rsidR="00FF131E" w:rsidRDefault="00FF131E" w:rsidP="00B87CA7">
      <w:pPr>
        <w:tabs>
          <w:tab w:val="left" w:pos="709"/>
          <w:tab w:val="left" w:pos="3990"/>
        </w:tabs>
        <w:jc w:val="center"/>
        <w:rPr>
          <w:rFonts w:ascii="Times New Roman" w:hAnsi="Times New Roman" w:cs="Times New Roman"/>
          <w:b/>
          <w:sz w:val="30"/>
          <w:szCs w:val="30"/>
        </w:rPr>
      </w:pPr>
    </w:p>
    <w:p w14:paraId="22B9F280" w14:textId="77777777" w:rsidR="00FF131E" w:rsidRDefault="00FF131E" w:rsidP="00B87CA7">
      <w:pPr>
        <w:tabs>
          <w:tab w:val="left" w:pos="709"/>
          <w:tab w:val="left" w:pos="3990"/>
        </w:tabs>
        <w:jc w:val="center"/>
        <w:rPr>
          <w:rFonts w:ascii="Times New Roman" w:hAnsi="Times New Roman" w:cs="Times New Roman"/>
          <w:b/>
          <w:sz w:val="30"/>
          <w:szCs w:val="30"/>
        </w:rPr>
      </w:pPr>
    </w:p>
    <w:p w14:paraId="5298CC20" w14:textId="77777777" w:rsidR="00FF131E" w:rsidRPr="00FF131E" w:rsidRDefault="00FF131E" w:rsidP="00B87CA7">
      <w:pPr>
        <w:tabs>
          <w:tab w:val="left" w:pos="709"/>
          <w:tab w:val="left" w:pos="3990"/>
        </w:tabs>
        <w:jc w:val="center"/>
        <w:rPr>
          <w:rFonts w:ascii="Times New Roman" w:hAnsi="Times New Roman" w:cs="Times New Roman"/>
          <w:b/>
          <w:sz w:val="24"/>
          <w:szCs w:val="24"/>
        </w:rPr>
      </w:pPr>
      <w:r w:rsidRPr="00FF131E">
        <w:rPr>
          <w:rFonts w:ascii="Times New Roman" w:hAnsi="Times New Roman" w:cs="Times New Roman"/>
          <w:b/>
          <w:sz w:val="24"/>
          <w:szCs w:val="24"/>
        </w:rPr>
        <w:t>СЪДЪРЖАНИЕ</w:t>
      </w:r>
    </w:p>
    <w:p w14:paraId="4ADBC73C" w14:textId="77777777" w:rsidR="00FF131E" w:rsidRPr="00FF131E" w:rsidRDefault="00FF131E" w:rsidP="00B87CA7">
      <w:pPr>
        <w:tabs>
          <w:tab w:val="left" w:pos="709"/>
          <w:tab w:val="left" w:pos="3990"/>
        </w:tabs>
        <w:rPr>
          <w:rFonts w:ascii="Times New Roman" w:hAnsi="Times New Roman" w:cs="Times New Roman"/>
          <w:b/>
          <w:sz w:val="24"/>
          <w:szCs w:val="24"/>
        </w:rPr>
      </w:pPr>
    </w:p>
    <w:p w14:paraId="6C7719F1" w14:textId="77777777" w:rsidR="00FF131E" w:rsidRPr="00FF131E" w:rsidRDefault="00FF131E" w:rsidP="00B87CA7">
      <w:pPr>
        <w:tabs>
          <w:tab w:val="left" w:pos="709"/>
          <w:tab w:val="left" w:pos="3990"/>
        </w:tabs>
        <w:rPr>
          <w:rFonts w:ascii="Times New Roman" w:hAnsi="Times New Roman" w:cs="Times New Roman"/>
          <w:b/>
          <w:sz w:val="24"/>
          <w:szCs w:val="24"/>
        </w:rPr>
      </w:pPr>
      <w:r w:rsidRPr="00FF131E">
        <w:rPr>
          <w:rFonts w:ascii="Times New Roman" w:hAnsi="Times New Roman" w:cs="Times New Roman"/>
          <w:b/>
          <w:sz w:val="24"/>
          <w:szCs w:val="24"/>
        </w:rPr>
        <w:t>1. ОБЩА ЧАСТ</w:t>
      </w:r>
    </w:p>
    <w:p w14:paraId="302B27E4" w14:textId="77777777" w:rsidR="00FF131E" w:rsidRPr="00FF131E" w:rsidRDefault="00FF131E" w:rsidP="00B87CA7">
      <w:pPr>
        <w:tabs>
          <w:tab w:val="left" w:pos="709"/>
          <w:tab w:val="left" w:pos="3990"/>
        </w:tabs>
        <w:rPr>
          <w:rFonts w:ascii="Times New Roman" w:hAnsi="Times New Roman" w:cs="Times New Roman"/>
          <w:b/>
          <w:sz w:val="24"/>
          <w:szCs w:val="24"/>
        </w:rPr>
      </w:pPr>
      <w:r w:rsidRPr="00FF131E">
        <w:rPr>
          <w:rFonts w:ascii="Times New Roman" w:hAnsi="Times New Roman" w:cs="Times New Roman"/>
          <w:b/>
          <w:sz w:val="24"/>
          <w:szCs w:val="24"/>
        </w:rPr>
        <w:t>2. ПРЕДМЕТ И ОБЕКТ НА ОБЩЕСТВЕНАТА ПОРЪЧКА</w:t>
      </w:r>
    </w:p>
    <w:p w14:paraId="02A61AB1" w14:textId="77777777" w:rsidR="00FF131E" w:rsidRPr="00FF131E" w:rsidRDefault="00FF131E" w:rsidP="00B87CA7">
      <w:pPr>
        <w:tabs>
          <w:tab w:val="left" w:pos="709"/>
          <w:tab w:val="left" w:pos="3990"/>
        </w:tabs>
        <w:rPr>
          <w:rFonts w:ascii="Times New Roman" w:hAnsi="Times New Roman" w:cs="Times New Roman"/>
          <w:b/>
          <w:sz w:val="24"/>
          <w:szCs w:val="24"/>
        </w:rPr>
      </w:pPr>
      <w:r w:rsidRPr="00FF131E">
        <w:rPr>
          <w:rFonts w:ascii="Times New Roman" w:hAnsi="Times New Roman" w:cs="Times New Roman"/>
          <w:b/>
          <w:sz w:val="24"/>
          <w:szCs w:val="24"/>
        </w:rPr>
        <w:t>3. ИЗИСКВАНИЯ ЗА ИЗПЪЛНЕНИЕ НА ПОРЪЧКАТА</w:t>
      </w:r>
    </w:p>
    <w:p w14:paraId="395AA901" w14:textId="77777777" w:rsidR="00FF131E" w:rsidRPr="00FF131E" w:rsidRDefault="00FF131E" w:rsidP="00B87CA7">
      <w:pPr>
        <w:tabs>
          <w:tab w:val="left" w:pos="709"/>
          <w:tab w:val="left" w:pos="3990"/>
        </w:tabs>
        <w:rPr>
          <w:rFonts w:ascii="Times New Roman" w:hAnsi="Times New Roman" w:cs="Times New Roman"/>
          <w:b/>
          <w:sz w:val="24"/>
          <w:szCs w:val="24"/>
        </w:rPr>
      </w:pPr>
      <w:r w:rsidRPr="00FF131E">
        <w:rPr>
          <w:rFonts w:ascii="Times New Roman" w:hAnsi="Times New Roman" w:cs="Times New Roman"/>
          <w:b/>
          <w:sz w:val="24"/>
          <w:szCs w:val="24"/>
        </w:rPr>
        <w:t>4. ИЗИСКВАНИЯ ЗА ПОСТАВЯНЕ НА ИНФОРМАЦИОННА ТАБЕЛА, СЪГЛАСНО ЧЛ. 157, АЛ. 5 ОТ ЗУТ</w:t>
      </w:r>
    </w:p>
    <w:p w14:paraId="661267C0" w14:textId="77777777" w:rsidR="00FF131E" w:rsidRPr="00FF131E" w:rsidRDefault="00FF131E" w:rsidP="00B87CA7">
      <w:pPr>
        <w:tabs>
          <w:tab w:val="left" w:pos="709"/>
          <w:tab w:val="left" w:pos="3990"/>
        </w:tabs>
        <w:rPr>
          <w:rFonts w:ascii="Times New Roman" w:hAnsi="Times New Roman" w:cs="Times New Roman"/>
          <w:b/>
          <w:sz w:val="24"/>
          <w:szCs w:val="24"/>
        </w:rPr>
      </w:pPr>
      <w:r w:rsidRPr="00FF131E">
        <w:rPr>
          <w:rFonts w:ascii="Times New Roman" w:hAnsi="Times New Roman" w:cs="Times New Roman"/>
          <w:b/>
          <w:sz w:val="24"/>
          <w:szCs w:val="24"/>
        </w:rPr>
        <w:t>5. МЯСТО НА ИЗПЪЛНЕНИЕ НА ПОРЪЧКАТА</w:t>
      </w:r>
    </w:p>
    <w:p w14:paraId="6B23202B" w14:textId="77777777" w:rsidR="00FF131E" w:rsidRPr="00FF131E" w:rsidRDefault="00FF131E" w:rsidP="00B87CA7">
      <w:pPr>
        <w:tabs>
          <w:tab w:val="left" w:pos="709"/>
          <w:tab w:val="left" w:pos="3990"/>
        </w:tabs>
        <w:rPr>
          <w:rFonts w:ascii="Times New Roman" w:hAnsi="Times New Roman" w:cs="Times New Roman"/>
          <w:b/>
          <w:sz w:val="24"/>
          <w:szCs w:val="24"/>
        </w:rPr>
      </w:pPr>
      <w:r w:rsidRPr="00FF131E">
        <w:rPr>
          <w:rFonts w:ascii="Times New Roman" w:hAnsi="Times New Roman" w:cs="Times New Roman"/>
          <w:b/>
          <w:sz w:val="24"/>
          <w:szCs w:val="24"/>
        </w:rPr>
        <w:t>6. СРОК ЗА ИЗПЪЛНЕНИЕ НА ПОРЪЧКАТА</w:t>
      </w:r>
    </w:p>
    <w:p w14:paraId="3D95EF48" w14:textId="77777777" w:rsidR="00FF131E" w:rsidRDefault="00FF131E" w:rsidP="00B87CA7">
      <w:pPr>
        <w:tabs>
          <w:tab w:val="left" w:pos="709"/>
          <w:tab w:val="left" w:pos="3990"/>
        </w:tabs>
        <w:rPr>
          <w:rFonts w:ascii="Times New Roman" w:hAnsi="Times New Roman" w:cs="Times New Roman"/>
          <w:b/>
          <w:sz w:val="24"/>
          <w:szCs w:val="24"/>
        </w:rPr>
      </w:pPr>
      <w:r w:rsidRPr="00FF131E">
        <w:rPr>
          <w:rFonts w:ascii="Times New Roman" w:hAnsi="Times New Roman" w:cs="Times New Roman"/>
          <w:b/>
          <w:sz w:val="24"/>
          <w:szCs w:val="24"/>
        </w:rPr>
        <w:t>7. СТОЙНОСТ НА ПОРЪЧКАТА</w:t>
      </w:r>
    </w:p>
    <w:p w14:paraId="3C097918" w14:textId="77777777" w:rsidR="00FF131E" w:rsidRDefault="00FF131E" w:rsidP="00B87CA7">
      <w:pPr>
        <w:tabs>
          <w:tab w:val="left" w:pos="709"/>
        </w:tabs>
        <w:rPr>
          <w:rFonts w:ascii="Times New Roman" w:hAnsi="Times New Roman" w:cs="Times New Roman"/>
          <w:sz w:val="24"/>
          <w:szCs w:val="24"/>
        </w:rPr>
      </w:pPr>
    </w:p>
    <w:p w14:paraId="527762B0" w14:textId="77777777" w:rsidR="00FF131E" w:rsidRDefault="00FF131E" w:rsidP="00B87CA7">
      <w:pPr>
        <w:tabs>
          <w:tab w:val="left" w:pos="709"/>
        </w:tabs>
        <w:rPr>
          <w:rFonts w:ascii="Times New Roman" w:hAnsi="Times New Roman" w:cs="Times New Roman"/>
          <w:sz w:val="24"/>
          <w:szCs w:val="24"/>
        </w:rPr>
      </w:pPr>
    </w:p>
    <w:p w14:paraId="4911D307" w14:textId="77777777" w:rsidR="00FF131E" w:rsidRDefault="00FF131E" w:rsidP="00B87CA7">
      <w:pPr>
        <w:tabs>
          <w:tab w:val="left" w:pos="709"/>
          <w:tab w:val="left" w:pos="6330"/>
        </w:tabs>
        <w:rPr>
          <w:rFonts w:ascii="Times New Roman" w:hAnsi="Times New Roman" w:cs="Times New Roman"/>
          <w:sz w:val="24"/>
          <w:szCs w:val="24"/>
        </w:rPr>
      </w:pPr>
      <w:r>
        <w:rPr>
          <w:rFonts w:ascii="Times New Roman" w:hAnsi="Times New Roman" w:cs="Times New Roman"/>
          <w:sz w:val="24"/>
          <w:szCs w:val="24"/>
        </w:rPr>
        <w:tab/>
      </w:r>
    </w:p>
    <w:p w14:paraId="4BD98C42" w14:textId="77777777" w:rsidR="00FF131E" w:rsidRDefault="00FF131E" w:rsidP="00B87CA7">
      <w:pPr>
        <w:tabs>
          <w:tab w:val="left" w:pos="709"/>
          <w:tab w:val="left" w:pos="6330"/>
        </w:tabs>
        <w:rPr>
          <w:rFonts w:ascii="Times New Roman" w:hAnsi="Times New Roman" w:cs="Times New Roman"/>
          <w:sz w:val="24"/>
          <w:szCs w:val="24"/>
        </w:rPr>
      </w:pPr>
    </w:p>
    <w:p w14:paraId="73E69C36" w14:textId="77777777" w:rsidR="00FF131E" w:rsidRDefault="00FF131E" w:rsidP="00B87CA7">
      <w:pPr>
        <w:tabs>
          <w:tab w:val="left" w:pos="709"/>
          <w:tab w:val="left" w:pos="6330"/>
        </w:tabs>
        <w:rPr>
          <w:rFonts w:ascii="Times New Roman" w:hAnsi="Times New Roman" w:cs="Times New Roman"/>
          <w:sz w:val="24"/>
          <w:szCs w:val="24"/>
        </w:rPr>
      </w:pPr>
    </w:p>
    <w:p w14:paraId="7103B475" w14:textId="77777777" w:rsidR="00FF131E" w:rsidRDefault="00FF131E" w:rsidP="00B87CA7">
      <w:pPr>
        <w:tabs>
          <w:tab w:val="left" w:pos="709"/>
          <w:tab w:val="left" w:pos="6330"/>
        </w:tabs>
        <w:rPr>
          <w:rFonts w:ascii="Times New Roman" w:hAnsi="Times New Roman" w:cs="Times New Roman"/>
          <w:sz w:val="24"/>
          <w:szCs w:val="24"/>
        </w:rPr>
      </w:pPr>
    </w:p>
    <w:p w14:paraId="25A75EA1" w14:textId="77777777" w:rsidR="006915DE" w:rsidRDefault="006915DE" w:rsidP="00B87CA7">
      <w:pPr>
        <w:tabs>
          <w:tab w:val="left" w:pos="709"/>
          <w:tab w:val="left" w:pos="6330"/>
        </w:tabs>
        <w:rPr>
          <w:rFonts w:ascii="Times New Roman" w:hAnsi="Times New Roman" w:cs="Times New Roman"/>
          <w:sz w:val="24"/>
          <w:szCs w:val="24"/>
        </w:rPr>
      </w:pPr>
    </w:p>
    <w:p w14:paraId="20E6014F" w14:textId="77777777" w:rsidR="006915DE" w:rsidRDefault="006915DE" w:rsidP="00B87CA7">
      <w:pPr>
        <w:tabs>
          <w:tab w:val="left" w:pos="709"/>
          <w:tab w:val="left" w:pos="6330"/>
        </w:tabs>
        <w:rPr>
          <w:rFonts w:ascii="Times New Roman" w:hAnsi="Times New Roman" w:cs="Times New Roman"/>
          <w:sz w:val="24"/>
          <w:szCs w:val="24"/>
        </w:rPr>
      </w:pPr>
    </w:p>
    <w:p w14:paraId="32CCFDBB" w14:textId="77777777" w:rsidR="006915DE" w:rsidRDefault="006915DE" w:rsidP="00B87CA7">
      <w:pPr>
        <w:tabs>
          <w:tab w:val="left" w:pos="709"/>
          <w:tab w:val="left" w:pos="6330"/>
        </w:tabs>
        <w:rPr>
          <w:rFonts w:ascii="Times New Roman" w:hAnsi="Times New Roman" w:cs="Times New Roman"/>
          <w:sz w:val="24"/>
          <w:szCs w:val="24"/>
        </w:rPr>
      </w:pPr>
    </w:p>
    <w:p w14:paraId="362EDBA0" w14:textId="77777777" w:rsidR="00FF131E" w:rsidRDefault="00FF131E" w:rsidP="00B87CA7">
      <w:pPr>
        <w:tabs>
          <w:tab w:val="left" w:pos="709"/>
          <w:tab w:val="left" w:pos="6330"/>
        </w:tabs>
        <w:rPr>
          <w:rFonts w:ascii="Times New Roman" w:hAnsi="Times New Roman" w:cs="Times New Roman"/>
          <w:sz w:val="24"/>
          <w:szCs w:val="24"/>
        </w:rPr>
      </w:pPr>
    </w:p>
    <w:p w14:paraId="3EAC4AFD" w14:textId="77777777" w:rsidR="00FF131E" w:rsidRDefault="00FF131E" w:rsidP="00B87CA7">
      <w:pPr>
        <w:tabs>
          <w:tab w:val="left" w:pos="709"/>
          <w:tab w:val="left" w:pos="6330"/>
        </w:tabs>
        <w:rPr>
          <w:rFonts w:ascii="Times New Roman" w:hAnsi="Times New Roman" w:cs="Times New Roman"/>
          <w:sz w:val="24"/>
          <w:szCs w:val="24"/>
        </w:rPr>
      </w:pPr>
    </w:p>
    <w:p w14:paraId="72C598C9" w14:textId="77777777" w:rsidR="00FF131E" w:rsidRDefault="00FF131E" w:rsidP="00B87CA7">
      <w:pPr>
        <w:tabs>
          <w:tab w:val="left" w:pos="709"/>
          <w:tab w:val="left" w:pos="6330"/>
        </w:tabs>
        <w:rPr>
          <w:rFonts w:ascii="Times New Roman" w:hAnsi="Times New Roman" w:cs="Times New Roman"/>
          <w:sz w:val="24"/>
          <w:szCs w:val="24"/>
        </w:rPr>
      </w:pPr>
    </w:p>
    <w:p w14:paraId="75B57E66" w14:textId="77777777" w:rsidR="004C2938" w:rsidRDefault="004C2938" w:rsidP="00B87CA7">
      <w:pPr>
        <w:tabs>
          <w:tab w:val="left" w:pos="709"/>
          <w:tab w:val="left" w:pos="6330"/>
        </w:tabs>
        <w:rPr>
          <w:rFonts w:ascii="Times New Roman" w:hAnsi="Times New Roman" w:cs="Times New Roman"/>
          <w:sz w:val="24"/>
          <w:szCs w:val="24"/>
        </w:rPr>
      </w:pPr>
    </w:p>
    <w:p w14:paraId="4EBF0644" w14:textId="77777777" w:rsidR="004C2938" w:rsidRDefault="004C2938" w:rsidP="00B87CA7">
      <w:pPr>
        <w:tabs>
          <w:tab w:val="left" w:pos="709"/>
          <w:tab w:val="left" w:pos="6330"/>
        </w:tabs>
        <w:rPr>
          <w:rFonts w:ascii="Times New Roman" w:hAnsi="Times New Roman" w:cs="Times New Roman"/>
          <w:sz w:val="24"/>
          <w:szCs w:val="24"/>
        </w:rPr>
      </w:pPr>
    </w:p>
    <w:p w14:paraId="1160383F" w14:textId="77777777" w:rsidR="004C2938" w:rsidRDefault="004C2938" w:rsidP="00B87CA7">
      <w:pPr>
        <w:tabs>
          <w:tab w:val="left" w:pos="709"/>
          <w:tab w:val="left" w:pos="6330"/>
        </w:tabs>
        <w:rPr>
          <w:rFonts w:ascii="Times New Roman" w:hAnsi="Times New Roman" w:cs="Times New Roman"/>
          <w:sz w:val="24"/>
          <w:szCs w:val="24"/>
        </w:rPr>
      </w:pPr>
    </w:p>
    <w:p w14:paraId="21833ECC" w14:textId="77777777" w:rsidR="00FF131E" w:rsidRDefault="00FF131E" w:rsidP="00B87CA7">
      <w:pPr>
        <w:tabs>
          <w:tab w:val="left" w:pos="709"/>
          <w:tab w:val="left" w:pos="6330"/>
        </w:tabs>
        <w:rPr>
          <w:rFonts w:ascii="Times New Roman" w:hAnsi="Times New Roman" w:cs="Times New Roman"/>
          <w:sz w:val="24"/>
          <w:szCs w:val="24"/>
        </w:rPr>
      </w:pPr>
    </w:p>
    <w:p w14:paraId="430CE19D" w14:textId="77777777" w:rsidR="00163739" w:rsidRDefault="00FF131E" w:rsidP="00B87CA7">
      <w:pPr>
        <w:pStyle w:val="ListParagraph"/>
        <w:numPr>
          <w:ilvl w:val="0"/>
          <w:numId w:val="1"/>
        </w:numPr>
        <w:tabs>
          <w:tab w:val="left" w:pos="709"/>
          <w:tab w:val="left" w:pos="6330"/>
        </w:tabs>
        <w:jc w:val="both"/>
        <w:rPr>
          <w:rFonts w:ascii="Times New Roman" w:hAnsi="Times New Roman" w:cs="Times New Roman"/>
          <w:b/>
          <w:sz w:val="24"/>
          <w:szCs w:val="24"/>
        </w:rPr>
      </w:pPr>
      <w:r w:rsidRPr="00163739">
        <w:rPr>
          <w:rFonts w:ascii="Times New Roman" w:hAnsi="Times New Roman" w:cs="Times New Roman"/>
          <w:b/>
          <w:sz w:val="24"/>
          <w:szCs w:val="24"/>
        </w:rPr>
        <w:lastRenderedPageBreak/>
        <w:t>ОБЩА ЧАСТ</w:t>
      </w:r>
    </w:p>
    <w:p w14:paraId="60382524" w14:textId="77777777" w:rsidR="00163739" w:rsidRDefault="00B87CA7" w:rsidP="00B87CA7">
      <w:pPr>
        <w:tabs>
          <w:tab w:val="left" w:pos="709"/>
        </w:tabs>
        <w:jc w:val="both"/>
        <w:rPr>
          <w:rFonts w:ascii="Times New Roman" w:hAnsi="Times New Roman" w:cs="Times New Roman"/>
          <w:sz w:val="24"/>
          <w:szCs w:val="24"/>
        </w:rPr>
      </w:pPr>
      <w:r>
        <w:rPr>
          <w:rFonts w:ascii="Times New Roman" w:hAnsi="Times New Roman" w:cs="Times New Roman"/>
          <w:sz w:val="24"/>
          <w:szCs w:val="24"/>
        </w:rPr>
        <w:tab/>
      </w:r>
      <w:r w:rsidR="00FF131E" w:rsidRPr="00163739">
        <w:rPr>
          <w:rFonts w:ascii="Times New Roman" w:hAnsi="Times New Roman" w:cs="Times New Roman"/>
          <w:sz w:val="24"/>
          <w:szCs w:val="24"/>
        </w:rPr>
        <w:t xml:space="preserve">Като неразделна част от настоящата техническа спецификация следва да се разглежда и техническата спецификация към обществената поръчка с предмет „Сключване на рамкови споразумения за изпълнение на строително-монтажни работи за обновяване за енергийна ефективност на многофамилни жилищни сгради по проект </w:t>
      </w:r>
      <w:r w:rsidR="006E664D">
        <w:rPr>
          <w:rFonts w:ascii="Times New Roman" w:hAnsi="Times New Roman" w:cs="Times New Roman"/>
          <w:sz w:val="24"/>
          <w:szCs w:val="24"/>
        </w:rPr>
        <w:t>BG</w:t>
      </w:r>
      <w:r w:rsidR="00FF131E" w:rsidRPr="00163739">
        <w:rPr>
          <w:rFonts w:ascii="Times New Roman" w:hAnsi="Times New Roman" w:cs="Times New Roman"/>
          <w:sz w:val="24"/>
          <w:szCs w:val="24"/>
        </w:rPr>
        <w:t xml:space="preserve">161Р0001-1.2.01- 0001 „Енергийно обновяване на българските домове”, схема за безвъзмездна финансова помощ </w:t>
      </w:r>
      <w:r w:rsidR="006E664D">
        <w:rPr>
          <w:rFonts w:ascii="Times New Roman" w:hAnsi="Times New Roman" w:cs="Times New Roman"/>
          <w:sz w:val="24"/>
          <w:szCs w:val="24"/>
        </w:rPr>
        <w:t>BG</w:t>
      </w:r>
      <w:r w:rsidR="00FF131E" w:rsidRPr="00163739">
        <w:rPr>
          <w:rFonts w:ascii="Times New Roman" w:hAnsi="Times New Roman" w:cs="Times New Roman"/>
          <w:sz w:val="24"/>
          <w:szCs w:val="24"/>
        </w:rPr>
        <w:t>161Р0001/1.2.01/2011 „Подкрепа за енергийна ефективност в многофамилни жилищни сгради“, по Оперативна програма „Регионално развитие" 2007 - 2013 г.</w:t>
      </w:r>
    </w:p>
    <w:p w14:paraId="64F5BF80" w14:textId="761FCDF2" w:rsidR="00FF131E" w:rsidRDefault="00B87CA7" w:rsidP="00B87CA7">
      <w:pPr>
        <w:tabs>
          <w:tab w:val="left" w:pos="709"/>
          <w:tab w:val="left" w:pos="6330"/>
        </w:tabs>
        <w:jc w:val="both"/>
        <w:rPr>
          <w:rFonts w:ascii="Times New Roman" w:hAnsi="Times New Roman" w:cs="Times New Roman"/>
          <w:sz w:val="24"/>
          <w:szCs w:val="24"/>
        </w:rPr>
      </w:pPr>
      <w:r>
        <w:rPr>
          <w:rFonts w:ascii="Times New Roman" w:hAnsi="Times New Roman" w:cs="Times New Roman"/>
          <w:sz w:val="24"/>
          <w:szCs w:val="24"/>
        </w:rPr>
        <w:tab/>
      </w:r>
      <w:r w:rsidR="00FF131E" w:rsidRPr="00FF131E">
        <w:rPr>
          <w:rFonts w:ascii="Times New Roman" w:hAnsi="Times New Roman" w:cs="Times New Roman"/>
          <w:sz w:val="24"/>
          <w:szCs w:val="24"/>
        </w:rPr>
        <w:t xml:space="preserve">Настоящата техническа спецификация определя конкретен обект - сграда в гр. </w:t>
      </w:r>
      <w:r w:rsidR="00122E51">
        <w:rPr>
          <w:rFonts w:ascii="Times New Roman" w:hAnsi="Times New Roman" w:cs="Times New Roman"/>
          <w:sz w:val="24"/>
          <w:szCs w:val="24"/>
        </w:rPr>
        <w:t>Стара Загора</w:t>
      </w:r>
      <w:r w:rsidR="00FF131E" w:rsidRPr="00FF131E">
        <w:rPr>
          <w:rFonts w:ascii="Times New Roman" w:hAnsi="Times New Roman" w:cs="Times New Roman"/>
          <w:sz w:val="24"/>
          <w:szCs w:val="24"/>
        </w:rPr>
        <w:t xml:space="preserve">, за която ще се извършат строителни и монтажни работи (строителство) за обновяване за енергийна ефективност по проект </w:t>
      </w:r>
      <w:r w:rsidR="006E664D">
        <w:rPr>
          <w:rFonts w:ascii="Times New Roman" w:hAnsi="Times New Roman" w:cs="Times New Roman"/>
          <w:sz w:val="24"/>
          <w:szCs w:val="24"/>
        </w:rPr>
        <w:t>BG</w:t>
      </w:r>
      <w:r w:rsidR="00FF131E" w:rsidRPr="00FF131E">
        <w:rPr>
          <w:rFonts w:ascii="Times New Roman" w:hAnsi="Times New Roman" w:cs="Times New Roman"/>
          <w:sz w:val="24"/>
          <w:szCs w:val="24"/>
        </w:rPr>
        <w:t>161Р0001-1.2.01-0001 „Енергийно обновяване на българските домове”.</w:t>
      </w:r>
    </w:p>
    <w:p w14:paraId="0DFF6013" w14:textId="77777777" w:rsidR="002A22F2" w:rsidRPr="00FF131E" w:rsidRDefault="002A22F2" w:rsidP="00B87CA7">
      <w:pPr>
        <w:tabs>
          <w:tab w:val="left" w:pos="709"/>
          <w:tab w:val="left" w:pos="6330"/>
        </w:tabs>
        <w:jc w:val="both"/>
        <w:rPr>
          <w:rFonts w:ascii="Times New Roman" w:hAnsi="Times New Roman" w:cs="Times New Roman"/>
          <w:sz w:val="24"/>
          <w:szCs w:val="24"/>
        </w:rPr>
      </w:pPr>
    </w:p>
    <w:p w14:paraId="42C08125" w14:textId="77777777" w:rsidR="00FF131E" w:rsidRPr="00FF131E" w:rsidRDefault="00FF131E" w:rsidP="00B87CA7">
      <w:pPr>
        <w:tabs>
          <w:tab w:val="left" w:pos="709"/>
          <w:tab w:val="left" w:pos="6330"/>
        </w:tabs>
        <w:jc w:val="both"/>
        <w:rPr>
          <w:rFonts w:ascii="Times New Roman" w:hAnsi="Times New Roman" w:cs="Times New Roman"/>
          <w:b/>
          <w:sz w:val="24"/>
          <w:szCs w:val="24"/>
        </w:rPr>
      </w:pPr>
      <w:r w:rsidRPr="00FF131E">
        <w:rPr>
          <w:rFonts w:ascii="Times New Roman" w:hAnsi="Times New Roman" w:cs="Times New Roman"/>
          <w:b/>
          <w:sz w:val="24"/>
          <w:szCs w:val="24"/>
        </w:rPr>
        <w:t>2. ПРЕДМЕТ И ОБЕКТ НА ОБЩЕСТВЕНАТА ПОРЪЧКА</w:t>
      </w:r>
    </w:p>
    <w:p w14:paraId="6E2734A4" w14:textId="06A8F535" w:rsidR="00FF131E" w:rsidRPr="00FF131E" w:rsidRDefault="00B87CA7" w:rsidP="00B87CA7">
      <w:pPr>
        <w:tabs>
          <w:tab w:val="left" w:pos="709"/>
          <w:tab w:val="left" w:pos="6330"/>
        </w:tabs>
        <w:jc w:val="both"/>
        <w:rPr>
          <w:rFonts w:ascii="Times New Roman" w:hAnsi="Times New Roman" w:cs="Times New Roman"/>
          <w:sz w:val="24"/>
          <w:szCs w:val="24"/>
        </w:rPr>
      </w:pPr>
      <w:r>
        <w:rPr>
          <w:rFonts w:ascii="Times New Roman" w:hAnsi="Times New Roman" w:cs="Times New Roman"/>
          <w:sz w:val="24"/>
          <w:szCs w:val="24"/>
          <w:lang w:val="en-US"/>
        </w:rPr>
        <w:tab/>
      </w:r>
      <w:r w:rsidR="00FF131E" w:rsidRPr="00FF131E">
        <w:rPr>
          <w:rFonts w:ascii="Times New Roman" w:hAnsi="Times New Roman" w:cs="Times New Roman"/>
          <w:sz w:val="24"/>
          <w:szCs w:val="24"/>
        </w:rPr>
        <w:t xml:space="preserve">Обект на настоящата поръчка е жилищна сграда, одобрена за обновяване по проект </w:t>
      </w:r>
      <w:r w:rsidR="006E664D">
        <w:rPr>
          <w:rFonts w:ascii="Times New Roman" w:hAnsi="Times New Roman" w:cs="Times New Roman"/>
          <w:sz w:val="24"/>
          <w:szCs w:val="24"/>
        </w:rPr>
        <w:t>BG</w:t>
      </w:r>
      <w:r w:rsidR="00FF131E" w:rsidRPr="00FF131E">
        <w:rPr>
          <w:rFonts w:ascii="Times New Roman" w:hAnsi="Times New Roman" w:cs="Times New Roman"/>
          <w:sz w:val="24"/>
          <w:szCs w:val="24"/>
        </w:rPr>
        <w:t xml:space="preserve">161Р0001-1.2.01-0001 „Енергийно обновяване на българските домове“ със следния административен адрес: </w:t>
      </w:r>
      <w:r w:rsidR="00EB02AC" w:rsidRPr="00EB02AC">
        <w:rPr>
          <w:rFonts w:ascii="Times New Roman" w:hAnsi="Times New Roman" w:cs="Times New Roman"/>
          <w:sz w:val="24"/>
          <w:szCs w:val="24"/>
        </w:rPr>
        <w:t xml:space="preserve">гр. Стара Загора, ул. </w:t>
      </w:r>
      <w:r w:rsidR="00714A85">
        <w:rPr>
          <w:rFonts w:ascii="Times New Roman" w:hAnsi="Times New Roman" w:cs="Times New Roman"/>
          <w:sz w:val="24"/>
          <w:szCs w:val="24"/>
          <w:lang w:val="en-US"/>
        </w:rPr>
        <w:t>“</w:t>
      </w:r>
      <w:r w:rsidR="00EB02AC" w:rsidRPr="00EB02AC">
        <w:rPr>
          <w:rFonts w:ascii="Times New Roman" w:hAnsi="Times New Roman" w:cs="Times New Roman"/>
          <w:sz w:val="24"/>
          <w:szCs w:val="24"/>
        </w:rPr>
        <w:t>Света Троица</w:t>
      </w:r>
      <w:r w:rsidR="00714A85">
        <w:rPr>
          <w:rFonts w:ascii="Times New Roman" w:hAnsi="Times New Roman" w:cs="Times New Roman"/>
          <w:sz w:val="24"/>
          <w:szCs w:val="24"/>
          <w:lang w:val="en-US"/>
        </w:rPr>
        <w:t>”</w:t>
      </w:r>
      <w:r w:rsidR="00EB02AC" w:rsidRPr="00EB02AC">
        <w:rPr>
          <w:rFonts w:ascii="Times New Roman" w:hAnsi="Times New Roman" w:cs="Times New Roman"/>
          <w:sz w:val="24"/>
          <w:szCs w:val="24"/>
        </w:rPr>
        <w:t xml:space="preserve"> № 190, с рег. № 35-32ПМ-002-012  и № РД-02-30-20/20.07.2013 г. </w:t>
      </w:r>
      <w:r w:rsidR="00FF131E" w:rsidRPr="00FF131E">
        <w:rPr>
          <w:rFonts w:ascii="Times New Roman" w:hAnsi="Times New Roman" w:cs="Times New Roman"/>
          <w:sz w:val="24"/>
          <w:szCs w:val="24"/>
        </w:rPr>
        <w:t>на Споразумение за финансова помощ и изпълнение на обновяване за енергийна ефективност (СФПИОЕЕ).</w:t>
      </w:r>
    </w:p>
    <w:p w14:paraId="711B6D5D" w14:textId="77777777" w:rsidR="00FF131E" w:rsidRPr="00FF131E" w:rsidRDefault="00B87CA7" w:rsidP="00B87CA7">
      <w:pPr>
        <w:tabs>
          <w:tab w:val="left" w:pos="709"/>
          <w:tab w:val="left" w:pos="6330"/>
        </w:tabs>
        <w:jc w:val="both"/>
        <w:rPr>
          <w:rFonts w:ascii="Times New Roman" w:hAnsi="Times New Roman" w:cs="Times New Roman"/>
          <w:sz w:val="24"/>
          <w:szCs w:val="24"/>
        </w:rPr>
      </w:pPr>
      <w:r>
        <w:rPr>
          <w:rFonts w:ascii="Times New Roman" w:hAnsi="Times New Roman" w:cs="Times New Roman"/>
          <w:sz w:val="24"/>
          <w:szCs w:val="24"/>
          <w:lang w:val="en-US"/>
        </w:rPr>
        <w:tab/>
      </w:r>
      <w:r w:rsidR="00FF131E" w:rsidRPr="00FF131E">
        <w:rPr>
          <w:rFonts w:ascii="Times New Roman" w:hAnsi="Times New Roman" w:cs="Times New Roman"/>
          <w:sz w:val="24"/>
          <w:szCs w:val="24"/>
        </w:rPr>
        <w:t>Предметът на настоящата поръчка е както следва:</w:t>
      </w:r>
    </w:p>
    <w:p w14:paraId="2F518265" w14:textId="77777777" w:rsidR="002A22F2" w:rsidRDefault="00B87CA7" w:rsidP="00EB02AC">
      <w:pPr>
        <w:tabs>
          <w:tab w:val="left" w:pos="709"/>
          <w:tab w:val="left" w:pos="6330"/>
        </w:tabs>
        <w:jc w:val="both"/>
        <w:rPr>
          <w:rFonts w:ascii="Times New Roman" w:hAnsi="Times New Roman" w:cs="Times New Roman"/>
          <w:b/>
          <w:i/>
          <w:sz w:val="24"/>
          <w:szCs w:val="24"/>
        </w:rPr>
      </w:pPr>
      <w:r>
        <w:rPr>
          <w:rFonts w:ascii="Times New Roman" w:hAnsi="Times New Roman" w:cs="Times New Roman"/>
          <w:b/>
          <w:i/>
          <w:sz w:val="24"/>
          <w:szCs w:val="24"/>
        </w:rPr>
        <w:tab/>
      </w:r>
      <w:r w:rsidR="00FF131E" w:rsidRPr="00FF131E">
        <w:rPr>
          <w:rFonts w:ascii="Times New Roman" w:hAnsi="Times New Roman" w:cs="Times New Roman"/>
          <w:b/>
          <w:i/>
          <w:sz w:val="24"/>
          <w:szCs w:val="24"/>
        </w:rPr>
        <w:t xml:space="preserve">Изпълнение на строителни и монтажни работи (строителство) за обновяване за енергийна ефективност на многофамилна жилищна сграда </w:t>
      </w:r>
      <w:r w:rsidR="00EB02AC" w:rsidRPr="00EB02AC">
        <w:rPr>
          <w:rFonts w:ascii="Times New Roman" w:hAnsi="Times New Roman" w:cs="Times New Roman"/>
          <w:b/>
          <w:i/>
          <w:sz w:val="24"/>
          <w:szCs w:val="24"/>
        </w:rPr>
        <w:t xml:space="preserve">гр. Стара Загора, ул. </w:t>
      </w:r>
      <w:r w:rsidR="00714A85">
        <w:rPr>
          <w:rFonts w:ascii="Times New Roman" w:hAnsi="Times New Roman" w:cs="Times New Roman"/>
          <w:b/>
          <w:i/>
          <w:sz w:val="24"/>
          <w:szCs w:val="24"/>
        </w:rPr>
        <w:t>„</w:t>
      </w:r>
      <w:r w:rsidR="00EB02AC" w:rsidRPr="00EB02AC">
        <w:rPr>
          <w:rFonts w:ascii="Times New Roman" w:hAnsi="Times New Roman" w:cs="Times New Roman"/>
          <w:b/>
          <w:i/>
          <w:sz w:val="24"/>
          <w:szCs w:val="24"/>
        </w:rPr>
        <w:t>Света Троица</w:t>
      </w:r>
      <w:r w:rsidR="00714A85">
        <w:rPr>
          <w:rFonts w:ascii="Times New Roman" w:hAnsi="Times New Roman" w:cs="Times New Roman"/>
          <w:b/>
          <w:i/>
          <w:sz w:val="24"/>
          <w:szCs w:val="24"/>
        </w:rPr>
        <w:t>“</w:t>
      </w:r>
      <w:r w:rsidR="00EB02AC" w:rsidRPr="00EB02AC">
        <w:rPr>
          <w:rFonts w:ascii="Times New Roman" w:hAnsi="Times New Roman" w:cs="Times New Roman"/>
          <w:b/>
          <w:i/>
          <w:sz w:val="24"/>
          <w:szCs w:val="24"/>
        </w:rPr>
        <w:t xml:space="preserve"> № 190</w:t>
      </w:r>
      <w:r w:rsidR="00FF131E" w:rsidRPr="00FF131E">
        <w:rPr>
          <w:rFonts w:ascii="Times New Roman" w:hAnsi="Times New Roman" w:cs="Times New Roman"/>
          <w:b/>
          <w:i/>
          <w:sz w:val="24"/>
          <w:szCs w:val="24"/>
        </w:rPr>
        <w:t>.</w:t>
      </w:r>
    </w:p>
    <w:p w14:paraId="4A3F862D" w14:textId="5777CE0C" w:rsidR="00EB02AC" w:rsidRPr="002A22F2" w:rsidRDefault="002A22F2" w:rsidP="00EB02AC">
      <w:pPr>
        <w:tabs>
          <w:tab w:val="left" w:pos="709"/>
          <w:tab w:val="left" w:pos="6330"/>
        </w:tabs>
        <w:jc w:val="both"/>
        <w:rPr>
          <w:rFonts w:ascii="Times New Roman" w:hAnsi="Times New Roman" w:cs="Times New Roman"/>
          <w:b/>
          <w:i/>
          <w:sz w:val="24"/>
          <w:szCs w:val="24"/>
        </w:rPr>
      </w:pPr>
      <w:r>
        <w:rPr>
          <w:rFonts w:ascii="Times New Roman" w:hAnsi="Times New Roman" w:cs="Times New Roman"/>
          <w:b/>
          <w:i/>
          <w:sz w:val="24"/>
          <w:szCs w:val="24"/>
        </w:rPr>
        <w:tab/>
      </w:r>
      <w:r w:rsidR="00EB02AC" w:rsidRPr="00EB02AC">
        <w:rPr>
          <w:rFonts w:ascii="Times New Roman" w:hAnsi="Times New Roman" w:cs="Times New Roman"/>
          <w:sz w:val="24"/>
          <w:szCs w:val="24"/>
        </w:rPr>
        <w:t xml:space="preserve"> Сградата е жилищна, свободностояща, правоъгълна в план, с три надземни етажа, сутерен и подпокривно пространство. Съдържа 6 жилищни единици, 6 изби и 6 тавански помещения, всичките достъпни самостоятелно от стълбищната клетка и коридорите в сутерена и подпокривното пространство. Входът е разположен на северната фасада, непосредствено към стълбищната клетка. На всеки от трите жилищни етажа са разположени по два апартамента. Всички етажи са напълно симетрични спрямо ос на симетрия, минаваща централно през стълбищната клетка. В следствие на това, всеки две единици – жилища, изби или тавани, са симетрични една на друга и с идентична площ. Всеки апартамент се състои от предверие, коридор, преходен хол, трапезария, кухня, баня, тоалетна и две стаи, балкон на север, тераса-лоджия на юг и още един балкон към странична фасада. Сградата е с масивна, зидана конструкция от неармирани зидарии от плътни керамични тухли на варо-пясъчен разтвор с вертикални и хоризонтални стоманобетонови елементи и стоманобетонови подови конструкции.</w:t>
      </w:r>
    </w:p>
    <w:p w14:paraId="020B56C0" w14:textId="1662A329" w:rsidR="00EB02AC" w:rsidRPr="00EB02AC" w:rsidRDefault="00122E51" w:rsidP="00EB02AC">
      <w:pPr>
        <w:tabs>
          <w:tab w:val="left" w:pos="709"/>
          <w:tab w:val="left" w:pos="6330"/>
        </w:tabs>
        <w:jc w:val="both"/>
        <w:rPr>
          <w:rFonts w:ascii="Times New Roman" w:hAnsi="Times New Roman" w:cs="Times New Roman"/>
          <w:sz w:val="24"/>
          <w:szCs w:val="24"/>
        </w:rPr>
      </w:pPr>
      <w:r>
        <w:rPr>
          <w:rFonts w:ascii="Times New Roman" w:hAnsi="Times New Roman" w:cs="Times New Roman"/>
          <w:sz w:val="24"/>
          <w:szCs w:val="24"/>
        </w:rPr>
        <w:lastRenderedPageBreak/>
        <w:tab/>
      </w:r>
      <w:r w:rsidR="00EB02AC" w:rsidRPr="00EB02AC">
        <w:rPr>
          <w:rFonts w:ascii="Times New Roman" w:hAnsi="Times New Roman" w:cs="Times New Roman"/>
          <w:sz w:val="24"/>
          <w:szCs w:val="24"/>
        </w:rPr>
        <w:t>Покривът на сградата е четирискатен с дървена носеща конструкция и покритие от глинени керемиди с общ наклон 30°. Подпокривното пространство е неотопляемо и разделено на тавански помещения, прилежащи към всеки от апатаментите. Стрехата на сградата е стоманобетонова. Оттичането на дъждовните води е решено с външни, висящи олуци и водосточни тръби от поцинкована ламарина. В северозападната част на покрива е реализирана надстройка с двускатен покрив с покритие керамични керемиди.</w:t>
      </w:r>
    </w:p>
    <w:p w14:paraId="75037775" w14:textId="2A287648" w:rsidR="007126E9" w:rsidRDefault="00122E51" w:rsidP="00EB02AC">
      <w:pPr>
        <w:tabs>
          <w:tab w:val="left" w:pos="709"/>
          <w:tab w:val="left" w:pos="6330"/>
        </w:tabs>
        <w:jc w:val="both"/>
        <w:rPr>
          <w:rFonts w:ascii="Times New Roman" w:hAnsi="Times New Roman" w:cs="Times New Roman"/>
          <w:sz w:val="24"/>
          <w:szCs w:val="24"/>
        </w:rPr>
      </w:pPr>
      <w:r>
        <w:rPr>
          <w:rFonts w:ascii="Times New Roman" w:hAnsi="Times New Roman" w:cs="Times New Roman"/>
          <w:sz w:val="24"/>
          <w:szCs w:val="24"/>
        </w:rPr>
        <w:tab/>
      </w:r>
    </w:p>
    <w:p w14:paraId="5B7860A1" w14:textId="4102F337" w:rsidR="00C62861" w:rsidRPr="00FF131E" w:rsidRDefault="00122E51" w:rsidP="00EB02AC">
      <w:pPr>
        <w:tabs>
          <w:tab w:val="left" w:pos="709"/>
          <w:tab w:val="left" w:pos="6330"/>
        </w:tabs>
        <w:jc w:val="both"/>
        <w:rPr>
          <w:rFonts w:ascii="Times New Roman" w:hAnsi="Times New Roman" w:cs="Times New Roman"/>
          <w:sz w:val="24"/>
          <w:szCs w:val="24"/>
        </w:rPr>
      </w:pPr>
      <w:r>
        <w:rPr>
          <w:rFonts w:ascii="Times New Roman" w:hAnsi="Times New Roman" w:cs="Times New Roman"/>
          <w:sz w:val="24"/>
          <w:szCs w:val="24"/>
        </w:rPr>
        <w:tab/>
      </w:r>
      <w:r w:rsidR="00C62861" w:rsidRPr="00FF131E">
        <w:rPr>
          <w:rFonts w:ascii="Times New Roman" w:hAnsi="Times New Roman" w:cs="Times New Roman"/>
          <w:sz w:val="24"/>
          <w:szCs w:val="24"/>
        </w:rPr>
        <w:t>За достигане на националните стандарти за енергийна ефективност в извършеното обследване за енергийна ефективност са идентифицирани и предписани за изпълнение следните енергоспестяващи мерки за сградата (ЕСМ):</w:t>
      </w:r>
    </w:p>
    <w:p w14:paraId="341FF90D" w14:textId="1CC6101C" w:rsidR="00C62861" w:rsidRPr="002A22F2" w:rsidRDefault="00C62861" w:rsidP="002A22F2">
      <w:pPr>
        <w:pStyle w:val="ListParagraph"/>
        <w:numPr>
          <w:ilvl w:val="0"/>
          <w:numId w:val="6"/>
        </w:numPr>
        <w:tabs>
          <w:tab w:val="left" w:pos="709"/>
          <w:tab w:val="left" w:pos="6330"/>
        </w:tabs>
        <w:jc w:val="both"/>
        <w:rPr>
          <w:rFonts w:ascii="Times New Roman" w:hAnsi="Times New Roman" w:cs="Times New Roman"/>
          <w:sz w:val="24"/>
          <w:szCs w:val="24"/>
        </w:rPr>
      </w:pPr>
      <w:r w:rsidRPr="002A22F2">
        <w:rPr>
          <w:rFonts w:ascii="Times New Roman" w:hAnsi="Times New Roman" w:cs="Times New Roman"/>
          <w:sz w:val="24"/>
          <w:szCs w:val="24"/>
        </w:rPr>
        <w:t>Подмяна на съществуваща стара дограма;</w:t>
      </w:r>
    </w:p>
    <w:p w14:paraId="49A2252A" w14:textId="5E216B5C" w:rsidR="00C62861" w:rsidRPr="002A22F2" w:rsidRDefault="00C62861" w:rsidP="002A22F2">
      <w:pPr>
        <w:pStyle w:val="ListParagraph"/>
        <w:numPr>
          <w:ilvl w:val="0"/>
          <w:numId w:val="6"/>
        </w:numPr>
        <w:tabs>
          <w:tab w:val="left" w:pos="709"/>
          <w:tab w:val="left" w:pos="6330"/>
        </w:tabs>
        <w:jc w:val="both"/>
        <w:rPr>
          <w:rFonts w:ascii="Times New Roman" w:hAnsi="Times New Roman" w:cs="Times New Roman"/>
          <w:sz w:val="24"/>
          <w:szCs w:val="24"/>
        </w:rPr>
      </w:pPr>
      <w:r w:rsidRPr="002A22F2">
        <w:rPr>
          <w:rFonts w:ascii="Times New Roman" w:hAnsi="Times New Roman" w:cs="Times New Roman"/>
          <w:sz w:val="24"/>
          <w:szCs w:val="24"/>
        </w:rPr>
        <w:t>Топлинно изолиране на външни стени;</w:t>
      </w:r>
    </w:p>
    <w:p w14:paraId="1A41B13E" w14:textId="5DDB3B38" w:rsidR="00C35D85" w:rsidRPr="002A22F2" w:rsidRDefault="00C35D85" w:rsidP="002A22F2">
      <w:pPr>
        <w:pStyle w:val="ListParagraph"/>
        <w:numPr>
          <w:ilvl w:val="0"/>
          <w:numId w:val="6"/>
        </w:numPr>
        <w:tabs>
          <w:tab w:val="left" w:pos="709"/>
          <w:tab w:val="left" w:pos="6330"/>
        </w:tabs>
        <w:jc w:val="both"/>
        <w:rPr>
          <w:rFonts w:ascii="Times New Roman" w:hAnsi="Times New Roman" w:cs="Times New Roman"/>
          <w:sz w:val="24"/>
          <w:szCs w:val="24"/>
        </w:rPr>
      </w:pPr>
      <w:r w:rsidRPr="002A22F2">
        <w:rPr>
          <w:rFonts w:ascii="Times New Roman" w:hAnsi="Times New Roman" w:cs="Times New Roman"/>
          <w:sz w:val="24"/>
          <w:szCs w:val="24"/>
        </w:rPr>
        <w:t>Изграждане на мълниезащитна и заземителна инсталации</w:t>
      </w:r>
    </w:p>
    <w:p w14:paraId="3013AC27" w14:textId="1F8F4D67" w:rsidR="00543A55" w:rsidRPr="002A22F2" w:rsidRDefault="001768EB" w:rsidP="002A22F2">
      <w:pPr>
        <w:pStyle w:val="ListParagraph"/>
        <w:numPr>
          <w:ilvl w:val="0"/>
          <w:numId w:val="6"/>
        </w:numPr>
        <w:tabs>
          <w:tab w:val="left" w:pos="709"/>
          <w:tab w:val="left" w:pos="6330"/>
        </w:tabs>
        <w:jc w:val="both"/>
        <w:rPr>
          <w:rFonts w:ascii="Times New Roman" w:hAnsi="Times New Roman" w:cs="Times New Roman"/>
          <w:sz w:val="24"/>
          <w:szCs w:val="24"/>
        </w:rPr>
      </w:pPr>
      <w:r w:rsidRPr="002A22F2">
        <w:rPr>
          <w:rFonts w:ascii="Times New Roman" w:hAnsi="Times New Roman" w:cs="Times New Roman"/>
          <w:sz w:val="24"/>
          <w:szCs w:val="24"/>
        </w:rPr>
        <w:t>Топлинно изолиране на под граничещ с външен въздух /еркер/.</w:t>
      </w:r>
      <w:r w:rsidR="00C62861" w:rsidRPr="002A22F2">
        <w:rPr>
          <w:rFonts w:ascii="Times New Roman" w:hAnsi="Times New Roman" w:cs="Times New Roman"/>
          <w:sz w:val="24"/>
          <w:szCs w:val="24"/>
        </w:rPr>
        <w:t>;</w:t>
      </w:r>
    </w:p>
    <w:p w14:paraId="191564F6" w14:textId="74CE4EDB" w:rsidR="002A22F2" w:rsidRDefault="002A22F2" w:rsidP="002A22F2">
      <w:pPr>
        <w:tabs>
          <w:tab w:val="left" w:pos="709"/>
          <w:tab w:val="left" w:pos="6330"/>
        </w:tabs>
        <w:ind w:left="720"/>
        <w:jc w:val="both"/>
        <w:rPr>
          <w:rFonts w:ascii="Times New Roman" w:hAnsi="Times New Roman" w:cs="Times New Roman"/>
          <w:b/>
          <w:i/>
          <w:sz w:val="24"/>
          <w:szCs w:val="24"/>
        </w:rPr>
      </w:pPr>
    </w:p>
    <w:p w14:paraId="7DC02DB4" w14:textId="29B41D6C" w:rsidR="00FF131E" w:rsidRPr="00FF131E" w:rsidRDefault="002A22F2" w:rsidP="00B87CA7">
      <w:pPr>
        <w:tabs>
          <w:tab w:val="left" w:pos="709"/>
          <w:tab w:val="left" w:pos="6330"/>
        </w:tabs>
        <w:jc w:val="both"/>
        <w:rPr>
          <w:rFonts w:ascii="Times New Roman" w:hAnsi="Times New Roman" w:cs="Times New Roman"/>
          <w:b/>
          <w:i/>
          <w:sz w:val="24"/>
          <w:szCs w:val="24"/>
        </w:rPr>
      </w:pPr>
      <w:r>
        <w:rPr>
          <w:rFonts w:ascii="Times New Roman" w:hAnsi="Times New Roman" w:cs="Times New Roman"/>
          <w:b/>
          <w:i/>
          <w:sz w:val="24"/>
          <w:szCs w:val="24"/>
        </w:rPr>
        <w:tab/>
      </w:r>
      <w:r w:rsidR="00FF131E" w:rsidRPr="00FF131E">
        <w:rPr>
          <w:rFonts w:ascii="Times New Roman" w:hAnsi="Times New Roman" w:cs="Times New Roman"/>
          <w:b/>
          <w:i/>
          <w:sz w:val="24"/>
          <w:szCs w:val="24"/>
        </w:rPr>
        <w:t>Описание на енергоспестяващи мерки за намаляване на разходите за енергия</w:t>
      </w:r>
    </w:p>
    <w:p w14:paraId="50A654EA" w14:textId="77777777" w:rsidR="00FF131E" w:rsidRPr="00FF131E" w:rsidRDefault="00B87CA7" w:rsidP="00B87CA7">
      <w:pPr>
        <w:tabs>
          <w:tab w:val="left" w:pos="709"/>
          <w:tab w:val="left" w:pos="6330"/>
        </w:tabs>
        <w:jc w:val="both"/>
        <w:rPr>
          <w:rFonts w:ascii="Times New Roman" w:hAnsi="Times New Roman" w:cs="Times New Roman"/>
          <w:b/>
          <w:i/>
          <w:sz w:val="24"/>
          <w:szCs w:val="24"/>
          <w:u w:val="single"/>
        </w:rPr>
      </w:pPr>
      <w:r>
        <w:rPr>
          <w:rFonts w:ascii="Times New Roman" w:hAnsi="Times New Roman" w:cs="Times New Roman"/>
          <w:b/>
          <w:i/>
          <w:sz w:val="24"/>
          <w:szCs w:val="24"/>
          <w:u w:val="single"/>
        </w:rPr>
        <w:tab/>
      </w:r>
      <w:r w:rsidR="00FF131E" w:rsidRPr="00FF131E">
        <w:rPr>
          <w:rFonts w:ascii="Times New Roman" w:hAnsi="Times New Roman" w:cs="Times New Roman"/>
          <w:b/>
          <w:i/>
          <w:sz w:val="24"/>
          <w:szCs w:val="24"/>
          <w:u w:val="single"/>
        </w:rPr>
        <w:t xml:space="preserve">Мярка за енергоспестяване № 1: </w:t>
      </w:r>
      <w:r w:rsidR="00D4108A" w:rsidRPr="00D4108A">
        <w:rPr>
          <w:rFonts w:ascii="Times New Roman" w:hAnsi="Times New Roman" w:cs="Times New Roman"/>
          <w:b/>
          <w:i/>
          <w:sz w:val="24"/>
          <w:szCs w:val="24"/>
          <w:u w:val="single"/>
        </w:rPr>
        <w:t>Подмяна на дограма</w:t>
      </w:r>
    </w:p>
    <w:p w14:paraId="18147F09" w14:textId="77777777" w:rsidR="00D4108A" w:rsidRPr="00D4108A" w:rsidRDefault="00B87CA7" w:rsidP="00D4108A">
      <w:pPr>
        <w:tabs>
          <w:tab w:val="left" w:pos="709"/>
          <w:tab w:val="left" w:pos="6330"/>
        </w:tabs>
        <w:jc w:val="both"/>
        <w:rPr>
          <w:rFonts w:ascii="Times New Roman" w:hAnsi="Times New Roman" w:cs="Times New Roman"/>
          <w:i/>
          <w:sz w:val="24"/>
          <w:szCs w:val="24"/>
        </w:rPr>
      </w:pPr>
      <w:r>
        <w:rPr>
          <w:rFonts w:ascii="Times New Roman" w:hAnsi="Times New Roman" w:cs="Times New Roman"/>
          <w:i/>
          <w:sz w:val="24"/>
          <w:szCs w:val="24"/>
        </w:rPr>
        <w:tab/>
      </w:r>
      <w:r w:rsidR="00D4108A" w:rsidRPr="00D4108A">
        <w:rPr>
          <w:rFonts w:ascii="Times New Roman" w:hAnsi="Times New Roman" w:cs="Times New Roman"/>
          <w:i/>
          <w:sz w:val="24"/>
          <w:szCs w:val="24"/>
        </w:rPr>
        <w:t>Съществуващо положение</w:t>
      </w:r>
    </w:p>
    <w:p w14:paraId="1E04F457" w14:textId="77E6023E" w:rsidR="00A56725" w:rsidRPr="00A56725" w:rsidRDefault="00122E51" w:rsidP="00A56725">
      <w:pPr>
        <w:tabs>
          <w:tab w:val="left" w:pos="709"/>
          <w:tab w:val="left" w:pos="6330"/>
        </w:tabs>
        <w:jc w:val="both"/>
        <w:rPr>
          <w:rFonts w:ascii="Times New Roman" w:hAnsi="Times New Roman" w:cs="Times New Roman"/>
          <w:sz w:val="24"/>
          <w:szCs w:val="24"/>
        </w:rPr>
      </w:pPr>
      <w:r>
        <w:rPr>
          <w:rFonts w:ascii="Times New Roman" w:hAnsi="Times New Roman" w:cs="Times New Roman"/>
          <w:sz w:val="24"/>
          <w:szCs w:val="24"/>
        </w:rPr>
        <w:tab/>
      </w:r>
      <w:r w:rsidR="00A56725" w:rsidRPr="00A56725">
        <w:rPr>
          <w:rFonts w:ascii="Times New Roman" w:hAnsi="Times New Roman" w:cs="Times New Roman"/>
          <w:sz w:val="24"/>
          <w:szCs w:val="24"/>
        </w:rPr>
        <w:t xml:space="preserve">Остъклението на сградата е изпълнено основно от двукатни, </w:t>
      </w:r>
      <w:r w:rsidRPr="00A56725">
        <w:rPr>
          <w:rFonts w:ascii="Times New Roman" w:hAnsi="Times New Roman" w:cs="Times New Roman"/>
          <w:sz w:val="24"/>
          <w:szCs w:val="24"/>
        </w:rPr>
        <w:t>единични прозорци</w:t>
      </w:r>
      <w:r w:rsidR="00A56725" w:rsidRPr="00A56725">
        <w:rPr>
          <w:rFonts w:ascii="Times New Roman" w:hAnsi="Times New Roman" w:cs="Times New Roman"/>
          <w:sz w:val="24"/>
          <w:szCs w:val="24"/>
        </w:rPr>
        <w:t xml:space="preserve"> и балконски врати от дървесина и единично остъкление с метална рамка. </w:t>
      </w:r>
      <w:r>
        <w:rPr>
          <w:rFonts w:ascii="Times New Roman" w:hAnsi="Times New Roman" w:cs="Times New Roman"/>
          <w:sz w:val="24"/>
          <w:szCs w:val="24"/>
        </w:rPr>
        <w:t>Ч</w:t>
      </w:r>
      <w:r w:rsidR="00A56725" w:rsidRPr="00A56725">
        <w:rPr>
          <w:rFonts w:ascii="Times New Roman" w:hAnsi="Times New Roman" w:cs="Times New Roman"/>
          <w:sz w:val="24"/>
          <w:szCs w:val="24"/>
        </w:rPr>
        <w:t>аст</w:t>
      </w:r>
      <w:r w:rsidR="00C35D85">
        <w:rPr>
          <w:rFonts w:ascii="Times New Roman" w:hAnsi="Times New Roman" w:cs="Times New Roman"/>
          <w:sz w:val="24"/>
          <w:szCs w:val="24"/>
        </w:rPr>
        <w:t xml:space="preserve"> от дограмата</w:t>
      </w:r>
      <w:r w:rsidR="00A56725" w:rsidRPr="00A56725">
        <w:rPr>
          <w:rFonts w:ascii="Times New Roman" w:hAnsi="Times New Roman" w:cs="Times New Roman"/>
          <w:sz w:val="24"/>
          <w:szCs w:val="24"/>
        </w:rPr>
        <w:t xml:space="preserve"> е подменена с нова, изпълнена от PVC профил двоен стъклопакет, която е в много добро състояние.</w:t>
      </w:r>
    </w:p>
    <w:p w14:paraId="655A3091" w14:textId="4DF0FBCF" w:rsidR="00D4108A" w:rsidRPr="00D4108A" w:rsidRDefault="00714A85" w:rsidP="00A56725">
      <w:pPr>
        <w:tabs>
          <w:tab w:val="left" w:pos="709"/>
          <w:tab w:val="left" w:pos="6330"/>
        </w:tabs>
        <w:jc w:val="both"/>
        <w:rPr>
          <w:rFonts w:ascii="Times New Roman" w:hAnsi="Times New Roman" w:cs="Times New Roman"/>
          <w:sz w:val="24"/>
          <w:szCs w:val="24"/>
        </w:rPr>
      </w:pPr>
      <w:r>
        <w:rPr>
          <w:rFonts w:ascii="Times New Roman" w:hAnsi="Times New Roman" w:cs="Times New Roman"/>
          <w:sz w:val="24"/>
          <w:szCs w:val="24"/>
        </w:rPr>
        <w:tab/>
      </w:r>
      <w:r w:rsidR="00A56725" w:rsidRPr="00A56725">
        <w:rPr>
          <w:rFonts w:ascii="Times New Roman" w:hAnsi="Times New Roman" w:cs="Times New Roman"/>
          <w:sz w:val="24"/>
          <w:szCs w:val="24"/>
        </w:rPr>
        <w:t>Съществуващите стари прозорци и външни балконски врати от дървесина са монтирани към годината на построяване на сградата.</w:t>
      </w:r>
      <w:r w:rsidR="00C35D85">
        <w:rPr>
          <w:rFonts w:ascii="Times New Roman" w:hAnsi="Times New Roman" w:cs="Times New Roman"/>
          <w:sz w:val="24"/>
          <w:szCs w:val="24"/>
        </w:rPr>
        <w:t>Т</w:t>
      </w:r>
      <w:r w:rsidR="00A56725" w:rsidRPr="00A56725">
        <w:rPr>
          <w:rFonts w:ascii="Times New Roman" w:hAnsi="Times New Roman" w:cs="Times New Roman"/>
          <w:sz w:val="24"/>
          <w:szCs w:val="24"/>
        </w:rPr>
        <w:t xml:space="preserve">е са в лошо състояние – силно износени, на места изметнати и деформирани, </w:t>
      </w:r>
      <w:r w:rsidR="006E23DB">
        <w:rPr>
          <w:rFonts w:ascii="Times New Roman" w:hAnsi="Times New Roman" w:cs="Times New Roman"/>
          <w:sz w:val="24"/>
          <w:szCs w:val="24"/>
        </w:rPr>
        <w:t xml:space="preserve">което води до </w:t>
      </w:r>
      <w:r w:rsidR="00A56725" w:rsidRPr="00A56725">
        <w:rPr>
          <w:rFonts w:ascii="Times New Roman" w:hAnsi="Times New Roman" w:cs="Times New Roman"/>
          <w:sz w:val="24"/>
          <w:szCs w:val="24"/>
        </w:rPr>
        <w:t>големи топлинни загуби през отоплителният период с висока степен на инфилтрация в помещенията.</w:t>
      </w:r>
      <w:r w:rsidR="00D4108A" w:rsidRPr="00D4108A">
        <w:rPr>
          <w:rFonts w:ascii="Times New Roman" w:hAnsi="Times New Roman" w:cs="Times New Roman"/>
          <w:sz w:val="24"/>
          <w:szCs w:val="24"/>
        </w:rPr>
        <w:t xml:space="preserve"> </w:t>
      </w:r>
    </w:p>
    <w:p w14:paraId="500622A3" w14:textId="77777777" w:rsidR="00D4108A" w:rsidRPr="00D4108A" w:rsidRDefault="00D4108A" w:rsidP="00D4108A">
      <w:pPr>
        <w:tabs>
          <w:tab w:val="left" w:pos="709"/>
          <w:tab w:val="left" w:pos="6330"/>
        </w:tabs>
        <w:jc w:val="both"/>
        <w:rPr>
          <w:rFonts w:ascii="Times New Roman" w:hAnsi="Times New Roman" w:cs="Times New Roman"/>
          <w:i/>
          <w:sz w:val="24"/>
          <w:szCs w:val="24"/>
        </w:rPr>
      </w:pPr>
      <w:r>
        <w:rPr>
          <w:rFonts w:ascii="Times New Roman" w:hAnsi="Times New Roman" w:cs="Times New Roman"/>
          <w:i/>
          <w:sz w:val="24"/>
          <w:szCs w:val="24"/>
        </w:rPr>
        <w:tab/>
      </w:r>
      <w:r w:rsidRPr="00D4108A">
        <w:rPr>
          <w:rFonts w:ascii="Times New Roman" w:hAnsi="Times New Roman" w:cs="Times New Roman"/>
          <w:i/>
          <w:sz w:val="24"/>
          <w:szCs w:val="24"/>
        </w:rPr>
        <w:t>Описание на мярката</w:t>
      </w:r>
    </w:p>
    <w:p w14:paraId="307463B1" w14:textId="12304C08" w:rsidR="00D4108A" w:rsidRDefault="00122E51" w:rsidP="00D4108A">
      <w:pPr>
        <w:tabs>
          <w:tab w:val="left" w:pos="709"/>
          <w:tab w:val="left" w:pos="6330"/>
        </w:tabs>
        <w:jc w:val="both"/>
        <w:rPr>
          <w:rFonts w:ascii="Times New Roman" w:hAnsi="Times New Roman" w:cs="Times New Roman"/>
          <w:sz w:val="24"/>
          <w:szCs w:val="24"/>
        </w:rPr>
      </w:pPr>
      <w:r>
        <w:rPr>
          <w:rFonts w:ascii="Times New Roman" w:hAnsi="Times New Roman" w:cs="Times New Roman"/>
          <w:sz w:val="24"/>
          <w:szCs w:val="24"/>
        </w:rPr>
        <w:tab/>
      </w:r>
      <w:r w:rsidR="006E23DB" w:rsidRPr="006E23DB">
        <w:rPr>
          <w:rFonts w:ascii="Times New Roman" w:hAnsi="Times New Roman" w:cs="Times New Roman"/>
          <w:sz w:val="24"/>
          <w:szCs w:val="24"/>
        </w:rPr>
        <w:t>Предвижда се подмяната на съществуващите двукатни и единични прозорци и балконски врати от дървесина с нови - петкамерен PVC профили със стъклопакет бяло/нискоемисионно стъкло, с обобщен коефициент на топлопреминаване Uw</w:t>
      </w:r>
      <w:r>
        <w:rPr>
          <w:rFonts w:ascii="Times New Roman" w:hAnsi="Times New Roman" w:cs="Times New Roman"/>
          <w:sz w:val="24"/>
          <w:szCs w:val="24"/>
        </w:rPr>
        <w:t>≤</w:t>
      </w:r>
      <w:r w:rsidR="006E23DB" w:rsidRPr="006E23DB">
        <w:rPr>
          <w:rFonts w:ascii="Times New Roman" w:hAnsi="Times New Roman" w:cs="Times New Roman"/>
          <w:sz w:val="24"/>
          <w:szCs w:val="24"/>
        </w:rPr>
        <w:t>1,70 W/m</w:t>
      </w:r>
      <w:r w:rsidR="006E23DB" w:rsidRPr="00714A85">
        <w:rPr>
          <w:rFonts w:ascii="Times New Roman" w:hAnsi="Times New Roman" w:cs="Times New Roman"/>
          <w:sz w:val="24"/>
          <w:szCs w:val="24"/>
          <w:vertAlign w:val="superscript"/>
        </w:rPr>
        <w:t>2</w:t>
      </w:r>
      <w:r w:rsidR="006E23DB" w:rsidRPr="006E23DB">
        <w:rPr>
          <w:rFonts w:ascii="Times New Roman" w:hAnsi="Times New Roman" w:cs="Times New Roman"/>
          <w:sz w:val="24"/>
          <w:szCs w:val="24"/>
        </w:rPr>
        <w:t>K. Подмяна на съществуваща външна входна врата, доставка и монтаж на нова - Алуминиев профил със стъклопакет, 50% плътна, с коефициент на топлопреминаване Uw</w:t>
      </w:r>
      <w:r w:rsidR="00542AD6">
        <w:rPr>
          <w:rFonts w:ascii="Times New Roman" w:hAnsi="Times New Roman" w:cs="Times New Roman"/>
          <w:sz w:val="24"/>
          <w:szCs w:val="24"/>
        </w:rPr>
        <w:t>≤</w:t>
      </w:r>
      <w:r w:rsidR="006E23DB" w:rsidRPr="006E23DB">
        <w:rPr>
          <w:rFonts w:ascii="Times New Roman" w:hAnsi="Times New Roman" w:cs="Times New Roman"/>
          <w:sz w:val="24"/>
          <w:szCs w:val="24"/>
        </w:rPr>
        <w:t>2,10 W/m</w:t>
      </w:r>
      <w:r w:rsidR="006E23DB" w:rsidRPr="00714A85">
        <w:rPr>
          <w:rFonts w:ascii="Times New Roman" w:hAnsi="Times New Roman" w:cs="Times New Roman"/>
          <w:sz w:val="24"/>
          <w:szCs w:val="24"/>
          <w:vertAlign w:val="superscript"/>
        </w:rPr>
        <w:t>2</w:t>
      </w:r>
      <w:r w:rsidR="006E23DB" w:rsidRPr="006E23DB">
        <w:rPr>
          <w:rFonts w:ascii="Times New Roman" w:hAnsi="Times New Roman" w:cs="Times New Roman"/>
          <w:sz w:val="24"/>
          <w:szCs w:val="24"/>
        </w:rPr>
        <w:t>K. Изпълнението на мярката ще доведе до намаление на обобщения коефициент на топлопреминаване на прозорци и външни врати и намаление на инфилтрация.</w:t>
      </w:r>
    </w:p>
    <w:p w14:paraId="6E7561DE" w14:textId="119439BC" w:rsidR="00C35D85" w:rsidRPr="00D4108A" w:rsidRDefault="00C35D85" w:rsidP="00D4108A">
      <w:pPr>
        <w:tabs>
          <w:tab w:val="left" w:pos="709"/>
          <w:tab w:val="left" w:pos="6330"/>
        </w:tabs>
        <w:jc w:val="both"/>
        <w:rPr>
          <w:rFonts w:ascii="Times New Roman" w:hAnsi="Times New Roman" w:cs="Times New Roman"/>
          <w:sz w:val="24"/>
          <w:szCs w:val="24"/>
        </w:rPr>
      </w:pPr>
      <w:r>
        <w:rPr>
          <w:rFonts w:ascii="Times New Roman" w:hAnsi="Times New Roman" w:cs="Times New Roman"/>
          <w:sz w:val="24"/>
          <w:szCs w:val="24"/>
        </w:rPr>
        <w:lastRenderedPageBreak/>
        <w:tab/>
        <w:t>Като съпътстващи дейности са предвидени доставката и монтажа на външни и вътрешни подпрозоречни первази, подмазване около строителния отвор и шпакловка на рамките</w:t>
      </w:r>
    </w:p>
    <w:p w14:paraId="7C214CCC" w14:textId="77777777" w:rsidR="00FF131E" w:rsidRPr="00FF131E" w:rsidRDefault="00B87CA7" w:rsidP="00D4108A">
      <w:pPr>
        <w:tabs>
          <w:tab w:val="left" w:pos="709"/>
          <w:tab w:val="left" w:pos="6330"/>
        </w:tabs>
        <w:jc w:val="both"/>
        <w:rPr>
          <w:rFonts w:ascii="Times New Roman" w:hAnsi="Times New Roman" w:cs="Times New Roman"/>
          <w:b/>
          <w:i/>
          <w:sz w:val="24"/>
          <w:szCs w:val="24"/>
          <w:u w:val="single"/>
        </w:rPr>
      </w:pPr>
      <w:r>
        <w:rPr>
          <w:rFonts w:ascii="Times New Roman" w:hAnsi="Times New Roman" w:cs="Times New Roman"/>
          <w:b/>
          <w:i/>
          <w:sz w:val="24"/>
          <w:szCs w:val="24"/>
          <w:u w:val="single"/>
        </w:rPr>
        <w:tab/>
      </w:r>
      <w:r w:rsidR="00FF131E" w:rsidRPr="00FF131E">
        <w:rPr>
          <w:rFonts w:ascii="Times New Roman" w:hAnsi="Times New Roman" w:cs="Times New Roman"/>
          <w:b/>
          <w:i/>
          <w:sz w:val="24"/>
          <w:szCs w:val="24"/>
          <w:u w:val="single"/>
        </w:rPr>
        <w:t>Мярка за енергоспестяване № 2: Топлинно изолиране на външни стени</w:t>
      </w:r>
    </w:p>
    <w:p w14:paraId="248C2399" w14:textId="77777777" w:rsidR="00FF131E" w:rsidRPr="00202B2F" w:rsidRDefault="00B87CA7" w:rsidP="00B87CA7">
      <w:pPr>
        <w:tabs>
          <w:tab w:val="left" w:pos="709"/>
          <w:tab w:val="left" w:pos="6330"/>
        </w:tabs>
        <w:jc w:val="both"/>
        <w:rPr>
          <w:rFonts w:ascii="Times New Roman" w:hAnsi="Times New Roman" w:cs="Times New Roman"/>
          <w:i/>
          <w:sz w:val="24"/>
          <w:szCs w:val="24"/>
          <w:highlight w:val="yellow"/>
        </w:rPr>
      </w:pPr>
      <w:r>
        <w:rPr>
          <w:rFonts w:ascii="Times New Roman" w:hAnsi="Times New Roman" w:cs="Times New Roman"/>
          <w:i/>
          <w:sz w:val="24"/>
          <w:szCs w:val="24"/>
        </w:rPr>
        <w:tab/>
      </w:r>
      <w:r w:rsidR="00FF131E" w:rsidRPr="00D24467">
        <w:rPr>
          <w:rFonts w:ascii="Times New Roman" w:hAnsi="Times New Roman" w:cs="Times New Roman"/>
          <w:i/>
          <w:sz w:val="24"/>
          <w:szCs w:val="24"/>
        </w:rPr>
        <w:t>Съществуващо положение</w:t>
      </w:r>
    </w:p>
    <w:p w14:paraId="5E9F6DE2" w14:textId="5EBE4452" w:rsidR="00D24467" w:rsidRPr="00D24467" w:rsidRDefault="00B87CA7" w:rsidP="00D24467">
      <w:pPr>
        <w:tabs>
          <w:tab w:val="left" w:pos="709"/>
          <w:tab w:val="left" w:pos="6330"/>
        </w:tabs>
        <w:jc w:val="both"/>
        <w:rPr>
          <w:rFonts w:ascii="Times New Roman" w:hAnsi="Times New Roman" w:cs="Times New Roman"/>
          <w:sz w:val="24"/>
          <w:szCs w:val="24"/>
        </w:rPr>
      </w:pPr>
      <w:r w:rsidRPr="00D24467">
        <w:rPr>
          <w:rFonts w:ascii="Times New Roman" w:hAnsi="Times New Roman" w:cs="Times New Roman"/>
          <w:sz w:val="24"/>
          <w:szCs w:val="24"/>
        </w:rPr>
        <w:tab/>
      </w:r>
      <w:r w:rsidR="00D24467" w:rsidRPr="00D24467">
        <w:rPr>
          <w:rFonts w:ascii="Times New Roman" w:hAnsi="Times New Roman" w:cs="Times New Roman"/>
          <w:sz w:val="24"/>
          <w:szCs w:val="24"/>
        </w:rPr>
        <w:t>Външните ограждащи стени са без топлинна изолация. Действителният коефициент на топлопреминаване е по-висок от референтната стойност на коефициента на топлопреминаване за стени, граничещи с външен въздух</w:t>
      </w:r>
      <w:r w:rsidR="00B67800">
        <w:rPr>
          <w:rFonts w:ascii="Times New Roman" w:hAnsi="Times New Roman" w:cs="Times New Roman"/>
          <w:sz w:val="24"/>
          <w:szCs w:val="24"/>
        </w:rPr>
        <w:t xml:space="preserve"> за 2015г.</w:t>
      </w:r>
      <w:r w:rsidR="00D24467" w:rsidRPr="00D24467">
        <w:rPr>
          <w:rFonts w:ascii="Times New Roman" w:hAnsi="Times New Roman" w:cs="Times New Roman"/>
          <w:sz w:val="24"/>
          <w:szCs w:val="24"/>
        </w:rPr>
        <w:t>.</w:t>
      </w:r>
    </w:p>
    <w:p w14:paraId="2F3E773B" w14:textId="444FE51E" w:rsidR="00B84FB9" w:rsidRPr="00202B2F" w:rsidRDefault="00B67800" w:rsidP="00D24467">
      <w:pPr>
        <w:tabs>
          <w:tab w:val="left" w:pos="709"/>
          <w:tab w:val="left" w:pos="6330"/>
        </w:tabs>
        <w:jc w:val="both"/>
        <w:rPr>
          <w:rFonts w:ascii="Times New Roman" w:hAnsi="Times New Roman" w:cs="Times New Roman"/>
          <w:sz w:val="24"/>
          <w:szCs w:val="24"/>
          <w:highlight w:val="yellow"/>
        </w:rPr>
      </w:pPr>
      <w:r>
        <w:rPr>
          <w:rFonts w:ascii="Times New Roman" w:hAnsi="Times New Roman" w:cs="Times New Roman"/>
          <w:sz w:val="24"/>
          <w:szCs w:val="24"/>
        </w:rPr>
        <w:tab/>
      </w:r>
      <w:r w:rsidR="0099209D">
        <w:rPr>
          <w:rFonts w:ascii="Times New Roman" w:hAnsi="Times New Roman" w:cs="Times New Roman"/>
          <w:sz w:val="24"/>
          <w:szCs w:val="24"/>
        </w:rPr>
        <w:t>Липсват</w:t>
      </w:r>
      <w:r w:rsidR="00D24467" w:rsidRPr="00D24467">
        <w:rPr>
          <w:rFonts w:ascii="Times New Roman" w:hAnsi="Times New Roman" w:cs="Times New Roman"/>
          <w:sz w:val="24"/>
          <w:szCs w:val="24"/>
        </w:rPr>
        <w:t xml:space="preserve"> видими нарушения по конструкцията на обекта. Ограждащите фасадни стени са в добро състояние. </w:t>
      </w:r>
      <w:r w:rsidR="0099209D">
        <w:rPr>
          <w:rFonts w:ascii="Times New Roman" w:hAnsi="Times New Roman" w:cs="Times New Roman"/>
          <w:sz w:val="24"/>
          <w:szCs w:val="24"/>
        </w:rPr>
        <w:t>Видими са</w:t>
      </w:r>
      <w:r w:rsidR="00D24467" w:rsidRPr="00D24467">
        <w:rPr>
          <w:rFonts w:ascii="Times New Roman" w:hAnsi="Times New Roman" w:cs="Times New Roman"/>
          <w:sz w:val="24"/>
          <w:szCs w:val="24"/>
        </w:rPr>
        <w:t xml:space="preserve"> малки участъци с подкожушена и нарушена мазилка по външни стени, тераси и козирка.</w:t>
      </w:r>
    </w:p>
    <w:p w14:paraId="1B90003F" w14:textId="77777777" w:rsidR="00FF131E" w:rsidRPr="00D24467" w:rsidRDefault="00D4108A" w:rsidP="00D4108A">
      <w:pPr>
        <w:tabs>
          <w:tab w:val="left" w:pos="709"/>
          <w:tab w:val="left" w:pos="6330"/>
        </w:tabs>
        <w:jc w:val="both"/>
        <w:rPr>
          <w:rFonts w:ascii="Times New Roman" w:hAnsi="Times New Roman" w:cs="Times New Roman"/>
          <w:i/>
          <w:sz w:val="24"/>
          <w:szCs w:val="24"/>
        </w:rPr>
      </w:pPr>
      <w:r w:rsidRPr="00D24467">
        <w:rPr>
          <w:rFonts w:ascii="Times New Roman" w:hAnsi="Times New Roman" w:cs="Times New Roman"/>
          <w:i/>
          <w:sz w:val="24"/>
          <w:szCs w:val="24"/>
        </w:rPr>
        <w:tab/>
      </w:r>
      <w:r w:rsidR="00FF131E" w:rsidRPr="00D24467">
        <w:rPr>
          <w:rFonts w:ascii="Times New Roman" w:hAnsi="Times New Roman" w:cs="Times New Roman"/>
          <w:i/>
          <w:sz w:val="24"/>
          <w:szCs w:val="24"/>
        </w:rPr>
        <w:t>Описание на мярката</w:t>
      </w:r>
    </w:p>
    <w:p w14:paraId="23E3D132" w14:textId="55EE06EC" w:rsidR="00476F44" w:rsidRPr="00476F44" w:rsidRDefault="00B87CA7" w:rsidP="00476F44">
      <w:pPr>
        <w:tabs>
          <w:tab w:val="left" w:pos="709"/>
          <w:tab w:val="left" w:pos="6330"/>
        </w:tabs>
        <w:jc w:val="both"/>
        <w:rPr>
          <w:rFonts w:ascii="Times New Roman" w:hAnsi="Times New Roman" w:cs="Times New Roman"/>
          <w:sz w:val="24"/>
          <w:szCs w:val="24"/>
        </w:rPr>
      </w:pPr>
      <w:r w:rsidRPr="00D24467">
        <w:rPr>
          <w:rFonts w:ascii="Times New Roman" w:hAnsi="Times New Roman" w:cs="Times New Roman"/>
          <w:sz w:val="24"/>
          <w:szCs w:val="24"/>
        </w:rPr>
        <w:tab/>
      </w:r>
      <w:r w:rsidR="00B67800">
        <w:rPr>
          <w:rFonts w:ascii="Times New Roman" w:hAnsi="Times New Roman" w:cs="Times New Roman"/>
          <w:sz w:val="24"/>
          <w:szCs w:val="24"/>
        </w:rPr>
        <w:t>Предвижда се т</w:t>
      </w:r>
      <w:r w:rsidR="00476F44" w:rsidRPr="00476F44">
        <w:rPr>
          <w:rFonts w:ascii="Times New Roman" w:hAnsi="Times New Roman" w:cs="Times New Roman"/>
          <w:sz w:val="24"/>
          <w:szCs w:val="24"/>
        </w:rPr>
        <w:t>оплинно изолиране на външни</w:t>
      </w:r>
      <w:r w:rsidR="00C35D85">
        <w:rPr>
          <w:rFonts w:ascii="Times New Roman" w:hAnsi="Times New Roman" w:cs="Times New Roman"/>
          <w:sz w:val="24"/>
          <w:szCs w:val="24"/>
        </w:rPr>
        <w:t>те</w:t>
      </w:r>
      <w:r w:rsidR="00476F44" w:rsidRPr="00476F44">
        <w:rPr>
          <w:rFonts w:ascii="Times New Roman" w:hAnsi="Times New Roman" w:cs="Times New Roman"/>
          <w:sz w:val="24"/>
          <w:szCs w:val="24"/>
        </w:rPr>
        <w:t xml:space="preserve"> стени изпълнени от тухлена зидария, с 50 mm топлоизолационен материал – ЕPS–F (експандиран пенополистирол), с коефициент на топлопроводност λ</w:t>
      </w:r>
      <w:r w:rsidR="00B67800">
        <w:rPr>
          <w:rFonts w:ascii="Times New Roman" w:hAnsi="Times New Roman" w:cs="Times New Roman"/>
          <w:sz w:val="24"/>
          <w:szCs w:val="24"/>
        </w:rPr>
        <w:t>≤</w:t>
      </w:r>
      <w:r w:rsidR="00476F44" w:rsidRPr="00476F44">
        <w:rPr>
          <w:rFonts w:ascii="Times New Roman" w:hAnsi="Times New Roman" w:cs="Times New Roman"/>
          <w:sz w:val="24"/>
          <w:szCs w:val="24"/>
        </w:rPr>
        <w:t>0,035 W/mK, положен от външната страна на стените.</w:t>
      </w:r>
    </w:p>
    <w:p w14:paraId="75DD36B0" w14:textId="50B4237A" w:rsidR="00476F44" w:rsidRPr="00476F44" w:rsidRDefault="00B67800" w:rsidP="00476F44">
      <w:pPr>
        <w:tabs>
          <w:tab w:val="left" w:pos="709"/>
          <w:tab w:val="left" w:pos="6330"/>
        </w:tabs>
        <w:jc w:val="both"/>
        <w:rPr>
          <w:rFonts w:ascii="Times New Roman" w:hAnsi="Times New Roman" w:cs="Times New Roman"/>
          <w:sz w:val="24"/>
          <w:szCs w:val="24"/>
        </w:rPr>
      </w:pPr>
      <w:r>
        <w:rPr>
          <w:rFonts w:ascii="Times New Roman" w:hAnsi="Times New Roman" w:cs="Times New Roman"/>
          <w:sz w:val="24"/>
          <w:szCs w:val="24"/>
        </w:rPr>
        <w:tab/>
      </w:r>
      <w:r w:rsidR="00476F44" w:rsidRPr="00476F44">
        <w:rPr>
          <w:rFonts w:ascii="Times New Roman" w:hAnsi="Times New Roman" w:cs="Times New Roman"/>
          <w:sz w:val="24"/>
          <w:szCs w:val="24"/>
        </w:rPr>
        <w:t>Топлинно изолиране на бетонова козирка на покрив, с 30 mm топлоизолационен материал – ЕPS–F (експандиран пенополистирол), с коефициент на топлопроводност λ</w:t>
      </w:r>
      <w:r>
        <w:rPr>
          <w:rFonts w:ascii="Times New Roman" w:hAnsi="Times New Roman" w:cs="Times New Roman"/>
          <w:sz w:val="24"/>
          <w:szCs w:val="24"/>
        </w:rPr>
        <w:t>≤</w:t>
      </w:r>
      <w:r w:rsidR="00476F44" w:rsidRPr="00476F44">
        <w:rPr>
          <w:rFonts w:ascii="Times New Roman" w:hAnsi="Times New Roman" w:cs="Times New Roman"/>
          <w:sz w:val="24"/>
          <w:szCs w:val="24"/>
        </w:rPr>
        <w:t>0,035 W/mK.</w:t>
      </w:r>
    </w:p>
    <w:p w14:paraId="2D65F749" w14:textId="3419BB5B" w:rsidR="00D4108A" w:rsidRDefault="00266F7F" w:rsidP="00D24467">
      <w:pPr>
        <w:tabs>
          <w:tab w:val="left" w:pos="709"/>
          <w:tab w:val="left" w:pos="6330"/>
        </w:tabs>
        <w:jc w:val="both"/>
        <w:rPr>
          <w:rFonts w:ascii="Times New Roman" w:hAnsi="Times New Roman" w:cs="Times New Roman"/>
          <w:sz w:val="24"/>
          <w:szCs w:val="24"/>
        </w:rPr>
      </w:pPr>
      <w:r>
        <w:rPr>
          <w:rFonts w:ascii="Times New Roman" w:hAnsi="Times New Roman" w:cs="Times New Roman"/>
          <w:sz w:val="24"/>
          <w:szCs w:val="24"/>
        </w:rPr>
        <w:tab/>
        <w:t xml:space="preserve">Като съпътстващи дейности са предвидени очукване и изкърпване на варо-циментови мазилки,  доставката и монтаж на нови водосточни тръби и водосъбирателни казанчета, полагане на защитен ъгъл, полагане на външна силикатна мазилка и външно боядисване с фасаген по тераси. </w:t>
      </w:r>
    </w:p>
    <w:p w14:paraId="56316BDE" w14:textId="77777777" w:rsidR="002A22F2" w:rsidRDefault="002A22F2" w:rsidP="00D24467">
      <w:pPr>
        <w:tabs>
          <w:tab w:val="left" w:pos="709"/>
          <w:tab w:val="left" w:pos="6330"/>
        </w:tabs>
        <w:jc w:val="both"/>
        <w:rPr>
          <w:rFonts w:ascii="Times New Roman" w:hAnsi="Times New Roman" w:cs="Times New Roman"/>
          <w:sz w:val="24"/>
          <w:szCs w:val="24"/>
        </w:rPr>
      </w:pPr>
    </w:p>
    <w:p w14:paraId="5F97A5A5" w14:textId="77777777" w:rsidR="00476F44" w:rsidRDefault="00B87CA7" w:rsidP="00B87CA7">
      <w:pPr>
        <w:tabs>
          <w:tab w:val="left" w:pos="709"/>
          <w:tab w:val="left" w:pos="6330"/>
        </w:tabs>
        <w:jc w:val="both"/>
        <w:rPr>
          <w:rFonts w:ascii="Times New Roman" w:hAnsi="Times New Roman" w:cs="Times New Roman"/>
          <w:b/>
          <w:i/>
          <w:sz w:val="24"/>
          <w:szCs w:val="24"/>
          <w:u w:val="single"/>
        </w:rPr>
      </w:pPr>
      <w:r>
        <w:rPr>
          <w:rFonts w:ascii="Times New Roman" w:hAnsi="Times New Roman" w:cs="Times New Roman"/>
          <w:b/>
          <w:i/>
          <w:sz w:val="24"/>
          <w:szCs w:val="24"/>
          <w:u w:val="single"/>
        </w:rPr>
        <w:tab/>
      </w:r>
      <w:r w:rsidR="00FF131E" w:rsidRPr="00FF131E">
        <w:rPr>
          <w:rFonts w:ascii="Times New Roman" w:hAnsi="Times New Roman" w:cs="Times New Roman"/>
          <w:b/>
          <w:i/>
          <w:sz w:val="24"/>
          <w:szCs w:val="24"/>
          <w:u w:val="single"/>
        </w:rPr>
        <w:t xml:space="preserve">Мярка за енергоспестяване № 3: Топлинно изолиране на </w:t>
      </w:r>
      <w:r w:rsidR="00476F44" w:rsidRPr="00476F44">
        <w:rPr>
          <w:rFonts w:ascii="Times New Roman" w:hAnsi="Times New Roman" w:cs="Times New Roman"/>
          <w:b/>
          <w:i/>
          <w:sz w:val="24"/>
          <w:szCs w:val="24"/>
          <w:u w:val="single"/>
        </w:rPr>
        <w:t>под граничещ с външен въздух /еркер/.</w:t>
      </w:r>
    </w:p>
    <w:p w14:paraId="2B314521" w14:textId="77777777" w:rsidR="00FF131E" w:rsidRPr="00FF131E" w:rsidRDefault="00B87CA7" w:rsidP="00B87CA7">
      <w:pPr>
        <w:tabs>
          <w:tab w:val="left" w:pos="709"/>
          <w:tab w:val="left" w:pos="6330"/>
        </w:tabs>
        <w:jc w:val="both"/>
        <w:rPr>
          <w:rFonts w:ascii="Times New Roman" w:hAnsi="Times New Roman" w:cs="Times New Roman"/>
          <w:i/>
          <w:sz w:val="24"/>
          <w:szCs w:val="24"/>
        </w:rPr>
      </w:pPr>
      <w:r>
        <w:rPr>
          <w:rFonts w:ascii="Times New Roman" w:hAnsi="Times New Roman" w:cs="Times New Roman"/>
          <w:i/>
          <w:sz w:val="24"/>
          <w:szCs w:val="24"/>
        </w:rPr>
        <w:tab/>
      </w:r>
      <w:r w:rsidR="00FF131E" w:rsidRPr="00FF131E">
        <w:rPr>
          <w:rFonts w:ascii="Times New Roman" w:hAnsi="Times New Roman" w:cs="Times New Roman"/>
          <w:i/>
          <w:sz w:val="24"/>
          <w:szCs w:val="24"/>
        </w:rPr>
        <w:t>Съществуващо положение</w:t>
      </w:r>
    </w:p>
    <w:p w14:paraId="39F1F628" w14:textId="28EDDF75" w:rsidR="00476F44" w:rsidRDefault="00B87CA7" w:rsidP="00476F44">
      <w:pPr>
        <w:tabs>
          <w:tab w:val="left" w:pos="709"/>
          <w:tab w:val="left" w:pos="6330"/>
        </w:tabs>
        <w:jc w:val="both"/>
        <w:rPr>
          <w:rFonts w:ascii="Times New Roman" w:hAnsi="Times New Roman" w:cs="Times New Roman"/>
          <w:sz w:val="24"/>
          <w:szCs w:val="24"/>
        </w:rPr>
      </w:pPr>
      <w:r>
        <w:rPr>
          <w:rFonts w:ascii="Times New Roman" w:hAnsi="Times New Roman" w:cs="Times New Roman"/>
          <w:sz w:val="24"/>
          <w:szCs w:val="24"/>
        </w:rPr>
        <w:tab/>
      </w:r>
      <w:r w:rsidR="00476F44" w:rsidRPr="00476F44">
        <w:rPr>
          <w:rFonts w:ascii="Times New Roman" w:hAnsi="Times New Roman" w:cs="Times New Roman"/>
          <w:sz w:val="24"/>
          <w:szCs w:val="24"/>
        </w:rPr>
        <w:t>Еркерните части на отопляемото пространство и подовете граничещи с външен въздух на остъклени тераси са изпълнени от стоманобетонна плоча с изравнителна циментова замазка и настилка от гранитогресни плочи.</w:t>
      </w:r>
      <w:r w:rsidR="00266F7F">
        <w:rPr>
          <w:rFonts w:ascii="Times New Roman" w:hAnsi="Times New Roman" w:cs="Times New Roman"/>
          <w:sz w:val="24"/>
          <w:szCs w:val="24"/>
        </w:rPr>
        <w:t>П</w:t>
      </w:r>
      <w:r w:rsidR="00476F44" w:rsidRPr="00476F44">
        <w:rPr>
          <w:rFonts w:ascii="Times New Roman" w:hAnsi="Times New Roman" w:cs="Times New Roman"/>
          <w:sz w:val="24"/>
          <w:szCs w:val="24"/>
        </w:rPr>
        <w:t>одовите настилки са в добро състояние и няма видими нарушения по конструкцията, но поради липсата на топлоизолационен материал на подовата плоча, граничеща с външен въздух топлинните загуби през зимния период са значителни.</w:t>
      </w:r>
    </w:p>
    <w:p w14:paraId="55B98CFA" w14:textId="1525621B" w:rsidR="00FF131E" w:rsidRPr="001768EB" w:rsidRDefault="002A22F2" w:rsidP="00476F44">
      <w:pPr>
        <w:tabs>
          <w:tab w:val="left" w:pos="709"/>
          <w:tab w:val="left" w:pos="6330"/>
        </w:tabs>
        <w:jc w:val="both"/>
        <w:rPr>
          <w:rFonts w:ascii="Times New Roman" w:hAnsi="Times New Roman" w:cs="Times New Roman"/>
          <w:i/>
          <w:sz w:val="24"/>
          <w:szCs w:val="24"/>
        </w:rPr>
      </w:pPr>
      <w:r>
        <w:rPr>
          <w:rFonts w:ascii="Times New Roman" w:hAnsi="Times New Roman" w:cs="Times New Roman"/>
          <w:i/>
          <w:sz w:val="24"/>
          <w:szCs w:val="24"/>
        </w:rPr>
        <w:tab/>
      </w:r>
      <w:r w:rsidR="00FF131E" w:rsidRPr="001768EB">
        <w:rPr>
          <w:rFonts w:ascii="Times New Roman" w:hAnsi="Times New Roman" w:cs="Times New Roman"/>
          <w:i/>
          <w:sz w:val="24"/>
          <w:szCs w:val="24"/>
        </w:rPr>
        <w:t>Описание на мярката</w:t>
      </w:r>
    </w:p>
    <w:p w14:paraId="7EB88E0B" w14:textId="56B670AF" w:rsidR="00476F44" w:rsidRPr="00476F44" w:rsidRDefault="006E664D" w:rsidP="00476F44">
      <w:pPr>
        <w:tabs>
          <w:tab w:val="left" w:pos="709"/>
          <w:tab w:val="left" w:pos="6330"/>
        </w:tabs>
        <w:jc w:val="both"/>
        <w:rPr>
          <w:rFonts w:ascii="Times New Roman" w:hAnsi="Times New Roman" w:cs="Times New Roman"/>
          <w:sz w:val="24"/>
          <w:szCs w:val="24"/>
          <w:lang w:val="en-US"/>
        </w:rPr>
      </w:pPr>
      <w:r w:rsidRPr="001768EB">
        <w:rPr>
          <w:rFonts w:ascii="Times New Roman" w:hAnsi="Times New Roman" w:cs="Times New Roman"/>
          <w:sz w:val="24"/>
          <w:szCs w:val="24"/>
          <w:lang w:val="en-US"/>
        </w:rPr>
        <w:lastRenderedPageBreak/>
        <w:tab/>
      </w:r>
      <w:r w:rsidR="00B67800">
        <w:rPr>
          <w:rFonts w:ascii="Times New Roman" w:hAnsi="Times New Roman" w:cs="Times New Roman"/>
          <w:sz w:val="24"/>
          <w:szCs w:val="24"/>
        </w:rPr>
        <w:t>Предвижда се т</w:t>
      </w:r>
      <w:proofErr w:type="spellStart"/>
      <w:r w:rsidR="00476F44" w:rsidRPr="001768EB">
        <w:rPr>
          <w:rFonts w:ascii="Times New Roman" w:hAnsi="Times New Roman" w:cs="Times New Roman"/>
          <w:sz w:val="24"/>
          <w:szCs w:val="24"/>
          <w:lang w:val="en-US"/>
        </w:rPr>
        <w:t>оплинно</w:t>
      </w:r>
      <w:proofErr w:type="spellEnd"/>
      <w:r w:rsidR="00476F44" w:rsidRPr="00476F44">
        <w:rPr>
          <w:rFonts w:ascii="Times New Roman" w:hAnsi="Times New Roman" w:cs="Times New Roman"/>
          <w:sz w:val="24"/>
          <w:szCs w:val="24"/>
          <w:lang w:val="en-US"/>
        </w:rPr>
        <w:t xml:space="preserve"> </w:t>
      </w:r>
      <w:proofErr w:type="spellStart"/>
      <w:r w:rsidR="00476F44" w:rsidRPr="00476F44">
        <w:rPr>
          <w:rFonts w:ascii="Times New Roman" w:hAnsi="Times New Roman" w:cs="Times New Roman"/>
          <w:sz w:val="24"/>
          <w:szCs w:val="24"/>
          <w:lang w:val="en-US"/>
        </w:rPr>
        <w:t>изолиране</w:t>
      </w:r>
      <w:proofErr w:type="spellEnd"/>
      <w:r w:rsidR="00476F44" w:rsidRPr="00476F44">
        <w:rPr>
          <w:rFonts w:ascii="Times New Roman" w:hAnsi="Times New Roman" w:cs="Times New Roman"/>
          <w:sz w:val="24"/>
          <w:szCs w:val="24"/>
          <w:lang w:val="en-US"/>
        </w:rPr>
        <w:t xml:space="preserve"> </w:t>
      </w:r>
      <w:proofErr w:type="spellStart"/>
      <w:r w:rsidR="00476F44" w:rsidRPr="00476F44">
        <w:rPr>
          <w:rFonts w:ascii="Times New Roman" w:hAnsi="Times New Roman" w:cs="Times New Roman"/>
          <w:sz w:val="24"/>
          <w:szCs w:val="24"/>
          <w:lang w:val="en-US"/>
        </w:rPr>
        <w:t>на</w:t>
      </w:r>
      <w:proofErr w:type="spellEnd"/>
      <w:r w:rsidR="00476F44" w:rsidRPr="00476F44">
        <w:rPr>
          <w:rFonts w:ascii="Times New Roman" w:hAnsi="Times New Roman" w:cs="Times New Roman"/>
          <w:sz w:val="24"/>
          <w:szCs w:val="24"/>
          <w:lang w:val="en-US"/>
        </w:rPr>
        <w:t xml:space="preserve"> </w:t>
      </w:r>
      <w:proofErr w:type="spellStart"/>
      <w:r w:rsidR="00476F44" w:rsidRPr="00476F44">
        <w:rPr>
          <w:rFonts w:ascii="Times New Roman" w:hAnsi="Times New Roman" w:cs="Times New Roman"/>
          <w:sz w:val="24"/>
          <w:szCs w:val="24"/>
          <w:lang w:val="en-US"/>
        </w:rPr>
        <w:t>подове</w:t>
      </w:r>
      <w:proofErr w:type="spellEnd"/>
      <w:r w:rsidR="00476F44" w:rsidRPr="00476F44">
        <w:rPr>
          <w:rFonts w:ascii="Times New Roman" w:hAnsi="Times New Roman" w:cs="Times New Roman"/>
          <w:sz w:val="24"/>
          <w:szCs w:val="24"/>
          <w:lang w:val="en-US"/>
        </w:rPr>
        <w:t xml:space="preserve"> (</w:t>
      </w:r>
      <w:proofErr w:type="spellStart"/>
      <w:r w:rsidR="00476F44" w:rsidRPr="00476F44">
        <w:rPr>
          <w:rFonts w:ascii="Times New Roman" w:hAnsi="Times New Roman" w:cs="Times New Roman"/>
          <w:sz w:val="24"/>
          <w:szCs w:val="24"/>
          <w:lang w:val="en-US"/>
        </w:rPr>
        <w:t>еркерни</w:t>
      </w:r>
      <w:proofErr w:type="spellEnd"/>
      <w:r w:rsidR="00476F44" w:rsidRPr="00476F44">
        <w:rPr>
          <w:rFonts w:ascii="Times New Roman" w:hAnsi="Times New Roman" w:cs="Times New Roman"/>
          <w:sz w:val="24"/>
          <w:szCs w:val="24"/>
          <w:lang w:val="en-US"/>
        </w:rPr>
        <w:t xml:space="preserve"> </w:t>
      </w:r>
      <w:proofErr w:type="spellStart"/>
      <w:r w:rsidR="00476F44" w:rsidRPr="00476F44">
        <w:rPr>
          <w:rFonts w:ascii="Times New Roman" w:hAnsi="Times New Roman" w:cs="Times New Roman"/>
          <w:sz w:val="24"/>
          <w:szCs w:val="24"/>
          <w:lang w:val="en-US"/>
        </w:rPr>
        <w:t>части</w:t>
      </w:r>
      <w:proofErr w:type="spellEnd"/>
      <w:r w:rsidR="00476F44" w:rsidRPr="00476F44">
        <w:rPr>
          <w:rFonts w:ascii="Times New Roman" w:hAnsi="Times New Roman" w:cs="Times New Roman"/>
          <w:sz w:val="24"/>
          <w:szCs w:val="24"/>
          <w:lang w:val="en-US"/>
        </w:rPr>
        <w:t xml:space="preserve"> и </w:t>
      </w:r>
      <w:proofErr w:type="spellStart"/>
      <w:r w:rsidR="00476F44" w:rsidRPr="00476F44">
        <w:rPr>
          <w:rFonts w:ascii="Times New Roman" w:hAnsi="Times New Roman" w:cs="Times New Roman"/>
          <w:sz w:val="24"/>
          <w:szCs w:val="24"/>
          <w:lang w:val="en-US"/>
        </w:rPr>
        <w:t>под</w:t>
      </w:r>
      <w:proofErr w:type="spellEnd"/>
      <w:r w:rsidR="00476F44" w:rsidRPr="00476F44">
        <w:rPr>
          <w:rFonts w:ascii="Times New Roman" w:hAnsi="Times New Roman" w:cs="Times New Roman"/>
          <w:sz w:val="24"/>
          <w:szCs w:val="24"/>
          <w:lang w:val="en-US"/>
        </w:rPr>
        <w:t xml:space="preserve"> </w:t>
      </w:r>
      <w:proofErr w:type="spellStart"/>
      <w:r w:rsidR="00476F44" w:rsidRPr="00476F44">
        <w:rPr>
          <w:rFonts w:ascii="Times New Roman" w:hAnsi="Times New Roman" w:cs="Times New Roman"/>
          <w:sz w:val="24"/>
          <w:szCs w:val="24"/>
          <w:lang w:val="en-US"/>
        </w:rPr>
        <w:t>граничещ</w:t>
      </w:r>
      <w:proofErr w:type="spellEnd"/>
      <w:r w:rsidR="00476F44" w:rsidRPr="00476F44">
        <w:rPr>
          <w:rFonts w:ascii="Times New Roman" w:hAnsi="Times New Roman" w:cs="Times New Roman"/>
          <w:sz w:val="24"/>
          <w:szCs w:val="24"/>
          <w:lang w:val="en-US"/>
        </w:rPr>
        <w:t xml:space="preserve"> с </w:t>
      </w:r>
      <w:proofErr w:type="spellStart"/>
      <w:r w:rsidR="00476F44" w:rsidRPr="00476F44">
        <w:rPr>
          <w:rFonts w:ascii="Times New Roman" w:hAnsi="Times New Roman" w:cs="Times New Roman"/>
          <w:sz w:val="24"/>
          <w:szCs w:val="24"/>
          <w:lang w:val="en-US"/>
        </w:rPr>
        <w:t>външен</w:t>
      </w:r>
      <w:proofErr w:type="spellEnd"/>
      <w:r w:rsidR="00476F44" w:rsidRPr="00476F44">
        <w:rPr>
          <w:rFonts w:ascii="Times New Roman" w:hAnsi="Times New Roman" w:cs="Times New Roman"/>
          <w:sz w:val="24"/>
          <w:szCs w:val="24"/>
          <w:lang w:val="en-US"/>
        </w:rPr>
        <w:t xml:space="preserve"> </w:t>
      </w:r>
      <w:proofErr w:type="spellStart"/>
      <w:r w:rsidR="00476F44" w:rsidRPr="00476F44">
        <w:rPr>
          <w:rFonts w:ascii="Times New Roman" w:hAnsi="Times New Roman" w:cs="Times New Roman"/>
          <w:sz w:val="24"/>
          <w:szCs w:val="24"/>
          <w:lang w:val="en-US"/>
        </w:rPr>
        <w:t>въздух</w:t>
      </w:r>
      <w:proofErr w:type="spellEnd"/>
      <w:r w:rsidR="00476F44" w:rsidRPr="00476F44">
        <w:rPr>
          <w:rFonts w:ascii="Times New Roman" w:hAnsi="Times New Roman" w:cs="Times New Roman"/>
          <w:sz w:val="24"/>
          <w:szCs w:val="24"/>
          <w:lang w:val="en-US"/>
        </w:rPr>
        <w:t xml:space="preserve"> </w:t>
      </w:r>
      <w:proofErr w:type="spellStart"/>
      <w:r w:rsidR="00476F44" w:rsidRPr="00476F44">
        <w:rPr>
          <w:rFonts w:ascii="Times New Roman" w:hAnsi="Times New Roman" w:cs="Times New Roman"/>
          <w:sz w:val="24"/>
          <w:szCs w:val="24"/>
          <w:lang w:val="en-US"/>
        </w:rPr>
        <w:t>на</w:t>
      </w:r>
      <w:proofErr w:type="spellEnd"/>
      <w:r w:rsidR="00476F44" w:rsidRPr="00476F44">
        <w:rPr>
          <w:rFonts w:ascii="Times New Roman" w:hAnsi="Times New Roman" w:cs="Times New Roman"/>
          <w:sz w:val="24"/>
          <w:szCs w:val="24"/>
          <w:lang w:val="en-US"/>
        </w:rPr>
        <w:t xml:space="preserve"> </w:t>
      </w:r>
      <w:proofErr w:type="spellStart"/>
      <w:r w:rsidR="00476F44" w:rsidRPr="00476F44">
        <w:rPr>
          <w:rFonts w:ascii="Times New Roman" w:hAnsi="Times New Roman" w:cs="Times New Roman"/>
          <w:sz w:val="24"/>
          <w:szCs w:val="24"/>
          <w:lang w:val="en-US"/>
        </w:rPr>
        <w:t>остъклени</w:t>
      </w:r>
      <w:proofErr w:type="spellEnd"/>
      <w:r w:rsidR="00476F44" w:rsidRPr="00476F44">
        <w:rPr>
          <w:rFonts w:ascii="Times New Roman" w:hAnsi="Times New Roman" w:cs="Times New Roman"/>
          <w:sz w:val="24"/>
          <w:szCs w:val="24"/>
          <w:lang w:val="en-US"/>
        </w:rPr>
        <w:t xml:space="preserve"> </w:t>
      </w:r>
      <w:proofErr w:type="spellStart"/>
      <w:r w:rsidR="00476F44" w:rsidRPr="00476F44">
        <w:rPr>
          <w:rFonts w:ascii="Times New Roman" w:hAnsi="Times New Roman" w:cs="Times New Roman"/>
          <w:sz w:val="24"/>
          <w:szCs w:val="24"/>
          <w:lang w:val="en-US"/>
        </w:rPr>
        <w:t>тераси</w:t>
      </w:r>
      <w:proofErr w:type="spellEnd"/>
      <w:r w:rsidR="00476F44" w:rsidRPr="00476F44">
        <w:rPr>
          <w:rFonts w:ascii="Times New Roman" w:hAnsi="Times New Roman" w:cs="Times New Roman"/>
          <w:sz w:val="24"/>
          <w:szCs w:val="24"/>
          <w:lang w:val="en-US"/>
        </w:rPr>
        <w:t xml:space="preserve">) с </w:t>
      </w:r>
      <w:proofErr w:type="spellStart"/>
      <w:r w:rsidR="00476F44" w:rsidRPr="00476F44">
        <w:rPr>
          <w:rFonts w:ascii="Times New Roman" w:hAnsi="Times New Roman" w:cs="Times New Roman"/>
          <w:sz w:val="24"/>
          <w:szCs w:val="24"/>
          <w:lang w:val="en-US"/>
        </w:rPr>
        <w:t>топлоизолационен</w:t>
      </w:r>
      <w:proofErr w:type="spellEnd"/>
      <w:r w:rsidR="00476F44" w:rsidRPr="00476F44">
        <w:rPr>
          <w:rFonts w:ascii="Times New Roman" w:hAnsi="Times New Roman" w:cs="Times New Roman"/>
          <w:sz w:val="24"/>
          <w:szCs w:val="24"/>
          <w:lang w:val="en-US"/>
        </w:rPr>
        <w:t xml:space="preserve"> материал – 50 mm ЕPS–F (</w:t>
      </w:r>
      <w:proofErr w:type="spellStart"/>
      <w:r w:rsidR="00476F44" w:rsidRPr="00476F44">
        <w:rPr>
          <w:rFonts w:ascii="Times New Roman" w:hAnsi="Times New Roman" w:cs="Times New Roman"/>
          <w:sz w:val="24"/>
          <w:szCs w:val="24"/>
          <w:lang w:val="en-US"/>
        </w:rPr>
        <w:t>експандиран</w:t>
      </w:r>
      <w:proofErr w:type="spellEnd"/>
      <w:r w:rsidR="00476F44" w:rsidRPr="00476F44">
        <w:rPr>
          <w:rFonts w:ascii="Times New Roman" w:hAnsi="Times New Roman" w:cs="Times New Roman"/>
          <w:sz w:val="24"/>
          <w:szCs w:val="24"/>
          <w:lang w:val="en-US"/>
        </w:rPr>
        <w:t xml:space="preserve"> </w:t>
      </w:r>
      <w:proofErr w:type="spellStart"/>
      <w:r w:rsidR="00476F44" w:rsidRPr="00476F44">
        <w:rPr>
          <w:rFonts w:ascii="Times New Roman" w:hAnsi="Times New Roman" w:cs="Times New Roman"/>
          <w:sz w:val="24"/>
          <w:szCs w:val="24"/>
          <w:lang w:val="en-US"/>
        </w:rPr>
        <w:t>пенополистирол</w:t>
      </w:r>
      <w:proofErr w:type="spellEnd"/>
      <w:r w:rsidR="00476F44" w:rsidRPr="00476F44">
        <w:rPr>
          <w:rFonts w:ascii="Times New Roman" w:hAnsi="Times New Roman" w:cs="Times New Roman"/>
          <w:sz w:val="24"/>
          <w:szCs w:val="24"/>
          <w:lang w:val="en-US"/>
        </w:rPr>
        <w:t xml:space="preserve">), с </w:t>
      </w:r>
      <w:proofErr w:type="spellStart"/>
      <w:r w:rsidR="00476F44" w:rsidRPr="00476F44">
        <w:rPr>
          <w:rFonts w:ascii="Times New Roman" w:hAnsi="Times New Roman" w:cs="Times New Roman"/>
          <w:sz w:val="24"/>
          <w:szCs w:val="24"/>
          <w:lang w:val="en-US"/>
        </w:rPr>
        <w:t>коефициент</w:t>
      </w:r>
      <w:proofErr w:type="spellEnd"/>
      <w:r w:rsidR="00476F44" w:rsidRPr="00476F44">
        <w:rPr>
          <w:rFonts w:ascii="Times New Roman" w:hAnsi="Times New Roman" w:cs="Times New Roman"/>
          <w:sz w:val="24"/>
          <w:szCs w:val="24"/>
          <w:lang w:val="en-US"/>
        </w:rPr>
        <w:t xml:space="preserve"> </w:t>
      </w:r>
      <w:proofErr w:type="spellStart"/>
      <w:r w:rsidR="00476F44" w:rsidRPr="00476F44">
        <w:rPr>
          <w:rFonts w:ascii="Times New Roman" w:hAnsi="Times New Roman" w:cs="Times New Roman"/>
          <w:sz w:val="24"/>
          <w:szCs w:val="24"/>
          <w:lang w:val="en-US"/>
        </w:rPr>
        <w:t>топлопроводност</w:t>
      </w:r>
      <w:proofErr w:type="spellEnd"/>
      <w:r w:rsidR="00476F44" w:rsidRPr="00476F44">
        <w:rPr>
          <w:rFonts w:ascii="Times New Roman" w:hAnsi="Times New Roman" w:cs="Times New Roman"/>
          <w:sz w:val="24"/>
          <w:szCs w:val="24"/>
          <w:lang w:val="en-US"/>
        </w:rPr>
        <w:t xml:space="preserve"> λ</w:t>
      </w:r>
      <w:r w:rsidR="00B67800">
        <w:rPr>
          <w:rFonts w:ascii="Times New Roman" w:hAnsi="Times New Roman" w:cs="Times New Roman"/>
          <w:sz w:val="24"/>
          <w:szCs w:val="24"/>
          <w:lang w:val="en-US"/>
        </w:rPr>
        <w:t>≤</w:t>
      </w:r>
      <w:r w:rsidR="00476F44" w:rsidRPr="00476F44">
        <w:rPr>
          <w:rFonts w:ascii="Times New Roman" w:hAnsi="Times New Roman" w:cs="Times New Roman"/>
          <w:sz w:val="24"/>
          <w:szCs w:val="24"/>
          <w:lang w:val="en-US"/>
        </w:rPr>
        <w:t>0,035 W/</w:t>
      </w:r>
      <w:proofErr w:type="spellStart"/>
      <w:r w:rsidR="00476F44" w:rsidRPr="00476F44">
        <w:rPr>
          <w:rFonts w:ascii="Times New Roman" w:hAnsi="Times New Roman" w:cs="Times New Roman"/>
          <w:sz w:val="24"/>
          <w:szCs w:val="24"/>
          <w:lang w:val="en-US"/>
        </w:rPr>
        <w:t>mK</w:t>
      </w:r>
      <w:proofErr w:type="spellEnd"/>
      <w:r w:rsidR="00476F44" w:rsidRPr="00476F44">
        <w:rPr>
          <w:rFonts w:ascii="Times New Roman" w:hAnsi="Times New Roman" w:cs="Times New Roman"/>
          <w:sz w:val="24"/>
          <w:szCs w:val="24"/>
          <w:lang w:val="en-US"/>
        </w:rPr>
        <w:t xml:space="preserve">, </w:t>
      </w:r>
      <w:proofErr w:type="spellStart"/>
      <w:r w:rsidR="00476F44" w:rsidRPr="00476F44">
        <w:rPr>
          <w:rFonts w:ascii="Times New Roman" w:hAnsi="Times New Roman" w:cs="Times New Roman"/>
          <w:sz w:val="24"/>
          <w:szCs w:val="24"/>
          <w:lang w:val="en-US"/>
        </w:rPr>
        <w:t>положен</w:t>
      </w:r>
      <w:proofErr w:type="spellEnd"/>
      <w:r w:rsidR="00476F44" w:rsidRPr="00476F44">
        <w:rPr>
          <w:rFonts w:ascii="Times New Roman" w:hAnsi="Times New Roman" w:cs="Times New Roman"/>
          <w:sz w:val="24"/>
          <w:szCs w:val="24"/>
          <w:lang w:val="en-US"/>
        </w:rPr>
        <w:t xml:space="preserve"> </w:t>
      </w:r>
      <w:proofErr w:type="spellStart"/>
      <w:r w:rsidR="00476F44" w:rsidRPr="00476F44">
        <w:rPr>
          <w:rFonts w:ascii="Times New Roman" w:hAnsi="Times New Roman" w:cs="Times New Roman"/>
          <w:sz w:val="24"/>
          <w:szCs w:val="24"/>
          <w:lang w:val="en-US"/>
        </w:rPr>
        <w:t>от</w:t>
      </w:r>
      <w:proofErr w:type="spellEnd"/>
      <w:r w:rsidR="00476F44" w:rsidRPr="00476F44">
        <w:rPr>
          <w:rFonts w:ascii="Times New Roman" w:hAnsi="Times New Roman" w:cs="Times New Roman"/>
          <w:sz w:val="24"/>
          <w:szCs w:val="24"/>
          <w:lang w:val="en-US"/>
        </w:rPr>
        <w:t xml:space="preserve"> </w:t>
      </w:r>
      <w:proofErr w:type="spellStart"/>
      <w:r w:rsidR="00476F44" w:rsidRPr="00476F44">
        <w:rPr>
          <w:rFonts w:ascii="Times New Roman" w:hAnsi="Times New Roman" w:cs="Times New Roman"/>
          <w:sz w:val="24"/>
          <w:szCs w:val="24"/>
          <w:lang w:val="en-US"/>
        </w:rPr>
        <w:t>външната</w:t>
      </w:r>
      <w:proofErr w:type="spellEnd"/>
      <w:r w:rsidR="00476F44" w:rsidRPr="00476F44">
        <w:rPr>
          <w:rFonts w:ascii="Times New Roman" w:hAnsi="Times New Roman" w:cs="Times New Roman"/>
          <w:sz w:val="24"/>
          <w:szCs w:val="24"/>
          <w:lang w:val="en-US"/>
        </w:rPr>
        <w:t xml:space="preserve"> </w:t>
      </w:r>
      <w:proofErr w:type="spellStart"/>
      <w:r w:rsidR="00476F44" w:rsidRPr="00476F44">
        <w:rPr>
          <w:rFonts w:ascii="Times New Roman" w:hAnsi="Times New Roman" w:cs="Times New Roman"/>
          <w:sz w:val="24"/>
          <w:szCs w:val="24"/>
          <w:lang w:val="en-US"/>
        </w:rPr>
        <w:t>страна</w:t>
      </w:r>
      <w:proofErr w:type="spellEnd"/>
      <w:r w:rsidR="00476F44" w:rsidRPr="00476F44">
        <w:rPr>
          <w:rFonts w:ascii="Times New Roman" w:hAnsi="Times New Roman" w:cs="Times New Roman"/>
          <w:sz w:val="24"/>
          <w:szCs w:val="24"/>
          <w:lang w:val="en-US"/>
        </w:rPr>
        <w:t xml:space="preserve"> </w:t>
      </w:r>
      <w:proofErr w:type="spellStart"/>
      <w:r w:rsidR="00476F44" w:rsidRPr="00476F44">
        <w:rPr>
          <w:rFonts w:ascii="Times New Roman" w:hAnsi="Times New Roman" w:cs="Times New Roman"/>
          <w:sz w:val="24"/>
          <w:szCs w:val="24"/>
          <w:lang w:val="en-US"/>
        </w:rPr>
        <w:t>на</w:t>
      </w:r>
      <w:proofErr w:type="spellEnd"/>
      <w:r w:rsidR="00476F44" w:rsidRPr="00476F44">
        <w:rPr>
          <w:rFonts w:ascii="Times New Roman" w:hAnsi="Times New Roman" w:cs="Times New Roman"/>
          <w:sz w:val="24"/>
          <w:szCs w:val="24"/>
          <w:lang w:val="en-US"/>
        </w:rPr>
        <w:t xml:space="preserve"> </w:t>
      </w:r>
      <w:proofErr w:type="spellStart"/>
      <w:r w:rsidR="00476F44" w:rsidRPr="00476F44">
        <w:rPr>
          <w:rFonts w:ascii="Times New Roman" w:hAnsi="Times New Roman" w:cs="Times New Roman"/>
          <w:sz w:val="24"/>
          <w:szCs w:val="24"/>
          <w:lang w:val="en-US"/>
        </w:rPr>
        <w:t>подовата</w:t>
      </w:r>
      <w:proofErr w:type="spellEnd"/>
      <w:r w:rsidR="00476F44" w:rsidRPr="00476F44">
        <w:rPr>
          <w:rFonts w:ascii="Times New Roman" w:hAnsi="Times New Roman" w:cs="Times New Roman"/>
          <w:sz w:val="24"/>
          <w:szCs w:val="24"/>
          <w:lang w:val="en-US"/>
        </w:rPr>
        <w:t xml:space="preserve"> </w:t>
      </w:r>
      <w:proofErr w:type="spellStart"/>
      <w:r w:rsidR="00476F44" w:rsidRPr="00476F44">
        <w:rPr>
          <w:rFonts w:ascii="Times New Roman" w:hAnsi="Times New Roman" w:cs="Times New Roman"/>
          <w:sz w:val="24"/>
          <w:szCs w:val="24"/>
          <w:lang w:val="en-US"/>
        </w:rPr>
        <w:t>конструкция</w:t>
      </w:r>
      <w:proofErr w:type="spellEnd"/>
      <w:r w:rsidR="00476F44" w:rsidRPr="00476F44">
        <w:rPr>
          <w:rFonts w:ascii="Times New Roman" w:hAnsi="Times New Roman" w:cs="Times New Roman"/>
          <w:sz w:val="24"/>
          <w:szCs w:val="24"/>
          <w:lang w:val="en-US"/>
        </w:rPr>
        <w:t>.</w:t>
      </w:r>
    </w:p>
    <w:p w14:paraId="32AEF1EE" w14:textId="1B818602" w:rsidR="00B67800" w:rsidRDefault="00B67800" w:rsidP="00202B2F">
      <w:pPr>
        <w:tabs>
          <w:tab w:val="left" w:pos="709"/>
          <w:tab w:val="left" w:pos="6330"/>
        </w:tabs>
        <w:jc w:val="both"/>
        <w:rPr>
          <w:rFonts w:ascii="Times New Roman" w:hAnsi="Times New Roman" w:cs="Times New Roman"/>
          <w:sz w:val="24"/>
          <w:szCs w:val="24"/>
        </w:rPr>
      </w:pPr>
      <w:r>
        <w:rPr>
          <w:rFonts w:ascii="Times New Roman" w:hAnsi="Times New Roman" w:cs="Times New Roman"/>
          <w:sz w:val="24"/>
          <w:szCs w:val="24"/>
          <w:lang w:val="en-US"/>
        </w:rPr>
        <w:tab/>
      </w:r>
      <w:r w:rsidR="00476F44" w:rsidRPr="00476F44">
        <w:rPr>
          <w:rFonts w:ascii="Times New Roman" w:hAnsi="Times New Roman" w:cs="Times New Roman"/>
          <w:sz w:val="24"/>
          <w:szCs w:val="24"/>
          <w:lang w:val="en-US"/>
        </w:rPr>
        <w:t>.</w:t>
      </w:r>
      <w:r w:rsidR="00202B2F" w:rsidDel="00202B2F">
        <w:rPr>
          <w:rFonts w:ascii="Times New Roman" w:hAnsi="Times New Roman" w:cs="Times New Roman"/>
          <w:sz w:val="24"/>
          <w:szCs w:val="24"/>
          <w:lang w:val="en-US"/>
        </w:rPr>
        <w:t xml:space="preserve"> </w:t>
      </w:r>
    </w:p>
    <w:p w14:paraId="7B8F2257" w14:textId="6E68FB7A" w:rsidR="00266F7F" w:rsidRDefault="00266F7F" w:rsidP="00266F7F">
      <w:pPr>
        <w:tabs>
          <w:tab w:val="left" w:pos="709"/>
          <w:tab w:val="left" w:pos="6330"/>
        </w:tabs>
        <w:jc w:val="both"/>
        <w:rPr>
          <w:rFonts w:ascii="Times New Roman" w:hAnsi="Times New Roman" w:cs="Times New Roman"/>
          <w:b/>
          <w:i/>
          <w:sz w:val="24"/>
          <w:szCs w:val="24"/>
          <w:u w:val="single"/>
        </w:rPr>
      </w:pPr>
      <w:r>
        <w:rPr>
          <w:rFonts w:ascii="Times New Roman" w:hAnsi="Times New Roman" w:cs="Times New Roman"/>
          <w:b/>
          <w:i/>
          <w:sz w:val="24"/>
          <w:szCs w:val="24"/>
          <w:u w:val="single"/>
        </w:rPr>
        <w:tab/>
      </w:r>
      <w:r w:rsidRPr="00FF131E">
        <w:rPr>
          <w:rFonts w:ascii="Times New Roman" w:hAnsi="Times New Roman" w:cs="Times New Roman"/>
          <w:b/>
          <w:i/>
          <w:sz w:val="24"/>
          <w:szCs w:val="24"/>
          <w:u w:val="single"/>
        </w:rPr>
        <w:t xml:space="preserve">Мярка за енергоспестяване № </w:t>
      </w:r>
      <w:r>
        <w:rPr>
          <w:rFonts w:ascii="Times New Roman" w:hAnsi="Times New Roman" w:cs="Times New Roman"/>
          <w:b/>
          <w:i/>
          <w:sz w:val="24"/>
          <w:szCs w:val="24"/>
          <w:u w:val="single"/>
        </w:rPr>
        <w:t>4</w:t>
      </w:r>
      <w:r w:rsidRPr="00FF131E">
        <w:rPr>
          <w:rFonts w:ascii="Times New Roman" w:hAnsi="Times New Roman" w:cs="Times New Roman"/>
          <w:b/>
          <w:i/>
          <w:sz w:val="24"/>
          <w:szCs w:val="24"/>
          <w:u w:val="single"/>
        </w:rPr>
        <w:t xml:space="preserve">: </w:t>
      </w:r>
      <w:r>
        <w:rPr>
          <w:rFonts w:ascii="Times New Roman" w:hAnsi="Times New Roman" w:cs="Times New Roman"/>
          <w:sz w:val="24"/>
          <w:szCs w:val="24"/>
        </w:rPr>
        <w:t>Изграждане на мълниезащитна и заземителна инсталации</w:t>
      </w:r>
    </w:p>
    <w:p w14:paraId="1D2D86F1" w14:textId="5BAAF9F3" w:rsidR="002A22F2" w:rsidRDefault="00266F7F" w:rsidP="00266F7F">
      <w:pPr>
        <w:tabs>
          <w:tab w:val="left" w:pos="709"/>
          <w:tab w:val="left" w:pos="6330"/>
        </w:tabs>
        <w:jc w:val="both"/>
        <w:rPr>
          <w:rFonts w:ascii="Times New Roman" w:hAnsi="Times New Roman" w:cs="Times New Roman"/>
          <w:sz w:val="24"/>
          <w:szCs w:val="24"/>
        </w:rPr>
      </w:pPr>
      <w:r>
        <w:rPr>
          <w:rFonts w:ascii="Times New Roman" w:hAnsi="Times New Roman" w:cs="Times New Roman"/>
          <w:i/>
          <w:sz w:val="24"/>
          <w:szCs w:val="24"/>
        </w:rPr>
        <w:tab/>
      </w:r>
      <w:r w:rsidRPr="001768EB">
        <w:rPr>
          <w:rFonts w:ascii="Times New Roman" w:hAnsi="Times New Roman" w:cs="Times New Roman"/>
          <w:i/>
          <w:sz w:val="24"/>
          <w:szCs w:val="24"/>
        </w:rPr>
        <w:t>Описание на мярката</w:t>
      </w:r>
    </w:p>
    <w:p w14:paraId="769E8851" w14:textId="77777777" w:rsidR="002A22F2" w:rsidRDefault="002A22F2" w:rsidP="00266F7F">
      <w:pPr>
        <w:tabs>
          <w:tab w:val="left" w:pos="709"/>
          <w:tab w:val="left" w:pos="6330"/>
        </w:tabs>
        <w:jc w:val="both"/>
        <w:rPr>
          <w:rFonts w:ascii="Times New Roman" w:hAnsi="Times New Roman" w:cs="Times New Roman"/>
          <w:sz w:val="24"/>
          <w:szCs w:val="24"/>
        </w:rPr>
      </w:pPr>
    </w:p>
    <w:p w14:paraId="36532CA8" w14:textId="3AE0712E" w:rsidR="00266F7F" w:rsidRPr="00476F44" w:rsidRDefault="002A22F2" w:rsidP="00266F7F">
      <w:pPr>
        <w:tabs>
          <w:tab w:val="left" w:pos="709"/>
          <w:tab w:val="left" w:pos="6330"/>
        </w:tabs>
        <w:jc w:val="both"/>
        <w:rPr>
          <w:rFonts w:ascii="Times New Roman" w:hAnsi="Times New Roman" w:cs="Times New Roman"/>
          <w:sz w:val="24"/>
          <w:szCs w:val="24"/>
          <w:lang w:val="en-US"/>
        </w:rPr>
      </w:pPr>
      <w:r>
        <w:rPr>
          <w:rFonts w:ascii="Times New Roman" w:hAnsi="Times New Roman" w:cs="Times New Roman"/>
          <w:sz w:val="24"/>
          <w:szCs w:val="24"/>
        </w:rPr>
        <w:tab/>
      </w:r>
      <w:r w:rsidR="00266F7F">
        <w:rPr>
          <w:rFonts w:ascii="Times New Roman" w:hAnsi="Times New Roman" w:cs="Times New Roman"/>
          <w:sz w:val="24"/>
          <w:szCs w:val="24"/>
        </w:rPr>
        <w:t>Предвижда се изграждането на нови мълниезащитна и заземителна инсталации.</w:t>
      </w:r>
    </w:p>
    <w:p w14:paraId="2FE4F529" w14:textId="77777777" w:rsidR="00266F7F" w:rsidRDefault="00266F7F" w:rsidP="00266F7F">
      <w:pPr>
        <w:tabs>
          <w:tab w:val="left" w:pos="709"/>
          <w:tab w:val="left" w:pos="6330"/>
        </w:tabs>
        <w:jc w:val="both"/>
        <w:rPr>
          <w:rFonts w:ascii="Times New Roman" w:hAnsi="Times New Roman" w:cs="Times New Roman"/>
          <w:sz w:val="24"/>
          <w:szCs w:val="24"/>
          <w:lang w:val="en-US"/>
        </w:rPr>
      </w:pPr>
      <w:r>
        <w:rPr>
          <w:rFonts w:ascii="Times New Roman" w:hAnsi="Times New Roman" w:cs="Times New Roman"/>
          <w:sz w:val="24"/>
          <w:szCs w:val="24"/>
          <w:lang w:val="en-US"/>
        </w:rPr>
        <w:tab/>
      </w:r>
      <w:r w:rsidRPr="00476F44">
        <w:rPr>
          <w:rFonts w:ascii="Times New Roman" w:hAnsi="Times New Roman" w:cs="Times New Roman"/>
          <w:sz w:val="24"/>
          <w:szCs w:val="24"/>
          <w:lang w:val="en-US"/>
        </w:rPr>
        <w:t>.</w:t>
      </w:r>
      <w:r w:rsidDel="00202B2F">
        <w:rPr>
          <w:rFonts w:ascii="Times New Roman" w:hAnsi="Times New Roman" w:cs="Times New Roman"/>
          <w:sz w:val="24"/>
          <w:szCs w:val="24"/>
          <w:lang w:val="en-US"/>
        </w:rPr>
        <w:t xml:space="preserve"> </w:t>
      </w:r>
    </w:p>
    <w:p w14:paraId="5D50B07A" w14:textId="77777777" w:rsidR="00266F7F" w:rsidRPr="00714A85" w:rsidRDefault="00266F7F" w:rsidP="00202B2F">
      <w:pPr>
        <w:tabs>
          <w:tab w:val="left" w:pos="709"/>
          <w:tab w:val="left" w:pos="6330"/>
        </w:tabs>
        <w:jc w:val="both"/>
        <w:rPr>
          <w:rFonts w:ascii="Times New Roman" w:hAnsi="Times New Roman" w:cs="Times New Roman"/>
          <w:sz w:val="24"/>
          <w:szCs w:val="24"/>
        </w:rPr>
      </w:pPr>
    </w:p>
    <w:p w14:paraId="268229DB" w14:textId="6E488ECB" w:rsidR="00FF131E" w:rsidRPr="00FF131E" w:rsidRDefault="00B67800" w:rsidP="00202B2F">
      <w:pPr>
        <w:tabs>
          <w:tab w:val="left" w:pos="709"/>
          <w:tab w:val="left" w:pos="6330"/>
        </w:tabs>
        <w:jc w:val="both"/>
        <w:rPr>
          <w:rFonts w:ascii="Times New Roman" w:hAnsi="Times New Roman" w:cs="Times New Roman"/>
          <w:sz w:val="24"/>
          <w:szCs w:val="24"/>
        </w:rPr>
      </w:pPr>
      <w:r>
        <w:rPr>
          <w:rFonts w:ascii="Times New Roman" w:hAnsi="Times New Roman" w:cs="Times New Roman"/>
          <w:sz w:val="24"/>
          <w:szCs w:val="24"/>
          <w:lang w:val="en-US"/>
        </w:rPr>
        <w:tab/>
      </w:r>
      <w:r w:rsidR="00FF131E" w:rsidRPr="001768EB">
        <w:rPr>
          <w:rFonts w:ascii="Times New Roman" w:hAnsi="Times New Roman" w:cs="Times New Roman"/>
          <w:sz w:val="24"/>
          <w:szCs w:val="24"/>
        </w:rPr>
        <w:t>Въз основа на предписаните ЕСМ от обследването за енергийна ефективност е изработен инвестиционен проект, фаза: работен проект, който е одобрен и е издадено Разрешение за строеж по реда на ЗУТ.</w:t>
      </w:r>
      <w:r w:rsidR="00FF131E" w:rsidRPr="00FF131E">
        <w:rPr>
          <w:rFonts w:ascii="Times New Roman" w:hAnsi="Times New Roman" w:cs="Times New Roman"/>
          <w:sz w:val="24"/>
          <w:szCs w:val="24"/>
        </w:rPr>
        <w:t xml:space="preserve"> </w:t>
      </w:r>
    </w:p>
    <w:p w14:paraId="6A8C7A37" w14:textId="77777777" w:rsidR="00FF131E" w:rsidRPr="00FF131E" w:rsidRDefault="00B87CA7" w:rsidP="00B87CA7">
      <w:pPr>
        <w:tabs>
          <w:tab w:val="left" w:pos="709"/>
          <w:tab w:val="left" w:pos="6330"/>
        </w:tabs>
        <w:jc w:val="both"/>
        <w:rPr>
          <w:rFonts w:ascii="Times New Roman" w:hAnsi="Times New Roman" w:cs="Times New Roman"/>
          <w:sz w:val="24"/>
          <w:szCs w:val="24"/>
        </w:rPr>
      </w:pPr>
      <w:r>
        <w:rPr>
          <w:rFonts w:ascii="Times New Roman" w:hAnsi="Times New Roman" w:cs="Times New Roman"/>
          <w:sz w:val="24"/>
          <w:szCs w:val="24"/>
        </w:rPr>
        <w:tab/>
      </w:r>
      <w:r w:rsidR="00FF131E" w:rsidRPr="00FF131E">
        <w:rPr>
          <w:rFonts w:ascii="Times New Roman" w:hAnsi="Times New Roman" w:cs="Times New Roman"/>
          <w:sz w:val="24"/>
          <w:szCs w:val="24"/>
        </w:rPr>
        <w:t>Работният проект включва всички проектни части, които са свързани с изпълнение на мерките за енергийна ефективност.</w:t>
      </w:r>
    </w:p>
    <w:p w14:paraId="2A399102" w14:textId="77777777" w:rsidR="00FF131E" w:rsidRPr="00FF131E" w:rsidRDefault="00B87CA7" w:rsidP="00B87CA7">
      <w:pPr>
        <w:tabs>
          <w:tab w:val="left" w:pos="709"/>
          <w:tab w:val="left" w:pos="6330"/>
        </w:tabs>
        <w:jc w:val="both"/>
        <w:rPr>
          <w:rFonts w:ascii="Times New Roman" w:hAnsi="Times New Roman" w:cs="Times New Roman"/>
          <w:sz w:val="24"/>
          <w:szCs w:val="24"/>
        </w:rPr>
      </w:pPr>
      <w:r>
        <w:rPr>
          <w:rFonts w:ascii="Times New Roman" w:hAnsi="Times New Roman" w:cs="Times New Roman"/>
          <w:sz w:val="24"/>
          <w:szCs w:val="24"/>
        </w:rPr>
        <w:tab/>
      </w:r>
      <w:r w:rsidR="00FF131E" w:rsidRPr="00FF131E">
        <w:rPr>
          <w:rFonts w:ascii="Times New Roman" w:hAnsi="Times New Roman" w:cs="Times New Roman"/>
          <w:sz w:val="24"/>
          <w:szCs w:val="24"/>
        </w:rPr>
        <w:t>Предвидени са и съпътстващи СМР, обвързани с изпълнението на всяка ЕСМ в рамките на тяхната допустимост по проекта.</w:t>
      </w:r>
    </w:p>
    <w:p w14:paraId="7D7CCB52" w14:textId="77777777" w:rsidR="00FF131E" w:rsidRPr="00FF131E" w:rsidRDefault="00B87CA7" w:rsidP="00B87CA7">
      <w:pPr>
        <w:tabs>
          <w:tab w:val="left" w:pos="709"/>
          <w:tab w:val="left" w:pos="6330"/>
        </w:tabs>
        <w:jc w:val="both"/>
        <w:rPr>
          <w:rFonts w:ascii="Times New Roman" w:hAnsi="Times New Roman" w:cs="Times New Roman"/>
          <w:sz w:val="24"/>
          <w:szCs w:val="24"/>
        </w:rPr>
      </w:pPr>
      <w:r>
        <w:rPr>
          <w:rFonts w:ascii="Times New Roman" w:hAnsi="Times New Roman" w:cs="Times New Roman"/>
          <w:sz w:val="24"/>
          <w:szCs w:val="24"/>
        </w:rPr>
        <w:tab/>
      </w:r>
      <w:r w:rsidR="00FF131E" w:rsidRPr="00FF131E">
        <w:rPr>
          <w:rFonts w:ascii="Times New Roman" w:hAnsi="Times New Roman" w:cs="Times New Roman"/>
          <w:sz w:val="24"/>
          <w:szCs w:val="24"/>
        </w:rPr>
        <w:t>Работният проект включва частите:</w:t>
      </w:r>
    </w:p>
    <w:p w14:paraId="37910193" w14:textId="77777777" w:rsidR="00FF131E" w:rsidRPr="00F66798" w:rsidRDefault="00FF131E" w:rsidP="00F66798">
      <w:pPr>
        <w:pStyle w:val="ListParagraph"/>
        <w:numPr>
          <w:ilvl w:val="0"/>
          <w:numId w:val="3"/>
        </w:numPr>
        <w:tabs>
          <w:tab w:val="left" w:pos="709"/>
          <w:tab w:val="left" w:pos="6330"/>
        </w:tabs>
        <w:jc w:val="both"/>
        <w:rPr>
          <w:rFonts w:ascii="Times New Roman" w:hAnsi="Times New Roman" w:cs="Times New Roman"/>
          <w:sz w:val="24"/>
          <w:szCs w:val="24"/>
        </w:rPr>
      </w:pPr>
      <w:r w:rsidRPr="00F66798">
        <w:rPr>
          <w:rFonts w:ascii="Times New Roman" w:hAnsi="Times New Roman" w:cs="Times New Roman"/>
          <w:sz w:val="24"/>
          <w:szCs w:val="24"/>
        </w:rPr>
        <w:t>Архитектурна, в т.ч. цветово решение;</w:t>
      </w:r>
    </w:p>
    <w:p w14:paraId="50F636BF" w14:textId="77777777" w:rsidR="00FF131E" w:rsidRDefault="00FF131E" w:rsidP="00F66798">
      <w:pPr>
        <w:pStyle w:val="ListParagraph"/>
        <w:numPr>
          <w:ilvl w:val="0"/>
          <w:numId w:val="3"/>
        </w:numPr>
        <w:tabs>
          <w:tab w:val="left" w:pos="709"/>
          <w:tab w:val="left" w:pos="6330"/>
        </w:tabs>
        <w:jc w:val="both"/>
        <w:rPr>
          <w:rFonts w:ascii="Times New Roman" w:hAnsi="Times New Roman" w:cs="Times New Roman"/>
          <w:sz w:val="24"/>
          <w:szCs w:val="24"/>
        </w:rPr>
      </w:pPr>
      <w:r w:rsidRPr="00F66798">
        <w:rPr>
          <w:rFonts w:ascii="Times New Roman" w:hAnsi="Times New Roman" w:cs="Times New Roman"/>
          <w:sz w:val="24"/>
          <w:szCs w:val="24"/>
        </w:rPr>
        <w:t>Конструктивна;</w:t>
      </w:r>
    </w:p>
    <w:p w14:paraId="4A86AACE" w14:textId="2B538B9C" w:rsidR="001C5AF2" w:rsidRPr="00F66798" w:rsidRDefault="001C5AF2" w:rsidP="00F66798">
      <w:pPr>
        <w:pStyle w:val="ListParagraph"/>
        <w:numPr>
          <w:ilvl w:val="0"/>
          <w:numId w:val="3"/>
        </w:numPr>
        <w:tabs>
          <w:tab w:val="left" w:pos="709"/>
          <w:tab w:val="left" w:pos="6330"/>
        </w:tabs>
        <w:jc w:val="both"/>
        <w:rPr>
          <w:rFonts w:ascii="Times New Roman" w:hAnsi="Times New Roman" w:cs="Times New Roman"/>
          <w:sz w:val="24"/>
          <w:szCs w:val="24"/>
        </w:rPr>
      </w:pPr>
      <w:r>
        <w:rPr>
          <w:rFonts w:ascii="Times New Roman" w:hAnsi="Times New Roman" w:cs="Times New Roman"/>
          <w:sz w:val="24"/>
          <w:szCs w:val="24"/>
        </w:rPr>
        <w:t>Електрическа;</w:t>
      </w:r>
    </w:p>
    <w:p w14:paraId="109F2F22" w14:textId="77777777" w:rsidR="00FF131E" w:rsidRPr="00F66798" w:rsidRDefault="00FF131E" w:rsidP="00F66798">
      <w:pPr>
        <w:pStyle w:val="ListParagraph"/>
        <w:numPr>
          <w:ilvl w:val="0"/>
          <w:numId w:val="3"/>
        </w:numPr>
        <w:tabs>
          <w:tab w:val="left" w:pos="709"/>
          <w:tab w:val="left" w:pos="6330"/>
        </w:tabs>
        <w:jc w:val="both"/>
        <w:rPr>
          <w:rFonts w:ascii="Times New Roman" w:hAnsi="Times New Roman" w:cs="Times New Roman"/>
          <w:sz w:val="24"/>
          <w:szCs w:val="24"/>
        </w:rPr>
      </w:pPr>
      <w:r w:rsidRPr="00F66798">
        <w:rPr>
          <w:rFonts w:ascii="Times New Roman" w:hAnsi="Times New Roman" w:cs="Times New Roman"/>
          <w:sz w:val="24"/>
          <w:szCs w:val="24"/>
        </w:rPr>
        <w:t>Енергийна ефективност;</w:t>
      </w:r>
    </w:p>
    <w:p w14:paraId="45DFD47D" w14:textId="77777777" w:rsidR="00FF131E" w:rsidRPr="00F66798" w:rsidRDefault="00FF131E" w:rsidP="00F66798">
      <w:pPr>
        <w:pStyle w:val="ListParagraph"/>
        <w:numPr>
          <w:ilvl w:val="0"/>
          <w:numId w:val="3"/>
        </w:numPr>
        <w:tabs>
          <w:tab w:val="left" w:pos="709"/>
          <w:tab w:val="left" w:pos="6330"/>
        </w:tabs>
        <w:jc w:val="both"/>
        <w:rPr>
          <w:rFonts w:ascii="Times New Roman" w:hAnsi="Times New Roman" w:cs="Times New Roman"/>
          <w:sz w:val="24"/>
          <w:szCs w:val="24"/>
        </w:rPr>
      </w:pPr>
      <w:r w:rsidRPr="00F66798">
        <w:rPr>
          <w:rFonts w:ascii="Times New Roman" w:hAnsi="Times New Roman" w:cs="Times New Roman"/>
          <w:sz w:val="24"/>
          <w:szCs w:val="24"/>
        </w:rPr>
        <w:t>Пожарна безопасност;</w:t>
      </w:r>
    </w:p>
    <w:p w14:paraId="36E78E89" w14:textId="77777777" w:rsidR="00FF131E" w:rsidRDefault="00FF131E" w:rsidP="00F66798">
      <w:pPr>
        <w:pStyle w:val="ListParagraph"/>
        <w:numPr>
          <w:ilvl w:val="0"/>
          <w:numId w:val="3"/>
        </w:numPr>
        <w:tabs>
          <w:tab w:val="left" w:pos="709"/>
          <w:tab w:val="left" w:pos="6330"/>
        </w:tabs>
        <w:jc w:val="both"/>
        <w:rPr>
          <w:rFonts w:ascii="Times New Roman" w:hAnsi="Times New Roman" w:cs="Times New Roman"/>
          <w:sz w:val="24"/>
          <w:szCs w:val="24"/>
        </w:rPr>
      </w:pPr>
      <w:r w:rsidRPr="00F66798">
        <w:rPr>
          <w:rFonts w:ascii="Times New Roman" w:hAnsi="Times New Roman" w:cs="Times New Roman"/>
          <w:sz w:val="24"/>
          <w:szCs w:val="24"/>
        </w:rPr>
        <w:t>План за безопасност и здраве;</w:t>
      </w:r>
    </w:p>
    <w:p w14:paraId="29A8AE65" w14:textId="56B9F838" w:rsidR="001C5AF2" w:rsidRPr="00F66798" w:rsidRDefault="001C5AF2" w:rsidP="00F66798">
      <w:pPr>
        <w:pStyle w:val="ListParagraph"/>
        <w:numPr>
          <w:ilvl w:val="0"/>
          <w:numId w:val="3"/>
        </w:numPr>
        <w:tabs>
          <w:tab w:val="left" w:pos="709"/>
          <w:tab w:val="left" w:pos="6330"/>
        </w:tabs>
        <w:jc w:val="both"/>
        <w:rPr>
          <w:rFonts w:ascii="Times New Roman" w:hAnsi="Times New Roman" w:cs="Times New Roman"/>
          <w:sz w:val="24"/>
          <w:szCs w:val="24"/>
        </w:rPr>
      </w:pPr>
      <w:r>
        <w:rPr>
          <w:rFonts w:ascii="Times New Roman" w:hAnsi="Times New Roman" w:cs="Times New Roman"/>
          <w:sz w:val="24"/>
          <w:szCs w:val="24"/>
        </w:rPr>
        <w:t>План за управление на строителните отпадъци;</w:t>
      </w:r>
    </w:p>
    <w:p w14:paraId="6C53F06A" w14:textId="77777777" w:rsidR="00FF131E" w:rsidRPr="00F66798" w:rsidRDefault="00FF131E" w:rsidP="00F66798">
      <w:pPr>
        <w:pStyle w:val="ListParagraph"/>
        <w:numPr>
          <w:ilvl w:val="0"/>
          <w:numId w:val="3"/>
        </w:numPr>
        <w:tabs>
          <w:tab w:val="left" w:pos="709"/>
          <w:tab w:val="left" w:pos="6330"/>
        </w:tabs>
        <w:jc w:val="both"/>
        <w:rPr>
          <w:rFonts w:ascii="Times New Roman" w:hAnsi="Times New Roman" w:cs="Times New Roman"/>
          <w:sz w:val="24"/>
          <w:szCs w:val="24"/>
        </w:rPr>
      </w:pPr>
      <w:r w:rsidRPr="00F66798">
        <w:rPr>
          <w:rFonts w:ascii="Times New Roman" w:hAnsi="Times New Roman" w:cs="Times New Roman"/>
          <w:sz w:val="24"/>
          <w:szCs w:val="24"/>
        </w:rPr>
        <w:t>Сметна документация (количествена сметка).</w:t>
      </w:r>
    </w:p>
    <w:p w14:paraId="6B3AF9C2" w14:textId="77777777" w:rsidR="00FF131E" w:rsidRDefault="00B87CA7" w:rsidP="00B87CA7">
      <w:pPr>
        <w:tabs>
          <w:tab w:val="left" w:pos="709"/>
          <w:tab w:val="left" w:pos="6330"/>
        </w:tabs>
        <w:jc w:val="both"/>
        <w:rPr>
          <w:rFonts w:ascii="Times New Roman" w:hAnsi="Times New Roman" w:cs="Times New Roman"/>
          <w:sz w:val="24"/>
          <w:szCs w:val="24"/>
        </w:rPr>
      </w:pPr>
      <w:r>
        <w:rPr>
          <w:rFonts w:ascii="Times New Roman" w:hAnsi="Times New Roman" w:cs="Times New Roman"/>
          <w:sz w:val="24"/>
          <w:szCs w:val="24"/>
        </w:rPr>
        <w:tab/>
      </w:r>
      <w:r w:rsidR="00FF131E" w:rsidRPr="00FF131E">
        <w:rPr>
          <w:rFonts w:ascii="Times New Roman" w:hAnsi="Times New Roman" w:cs="Times New Roman"/>
          <w:sz w:val="24"/>
          <w:szCs w:val="24"/>
        </w:rPr>
        <w:t>Работният проект по част „Архитектурна“ включва характерни детайли и подробно описание на материалите и начина на изпълнение. Детайлите са разработени съобразно спецификата за конкретния обект и са съгласувани с част „Енергийна ефективност“.</w:t>
      </w:r>
    </w:p>
    <w:p w14:paraId="5C3653CF" w14:textId="77777777" w:rsidR="00E91212" w:rsidRDefault="00E91212" w:rsidP="00B87CA7">
      <w:pPr>
        <w:tabs>
          <w:tab w:val="left" w:pos="709"/>
          <w:tab w:val="left" w:pos="6330"/>
        </w:tabs>
        <w:jc w:val="both"/>
        <w:rPr>
          <w:rFonts w:ascii="Times New Roman" w:hAnsi="Times New Roman" w:cs="Times New Roman"/>
          <w:sz w:val="24"/>
          <w:szCs w:val="24"/>
          <w:lang w:val="en-US"/>
        </w:rPr>
      </w:pPr>
    </w:p>
    <w:p w14:paraId="508C6D01" w14:textId="77777777" w:rsidR="00FF131E" w:rsidRPr="00163739" w:rsidRDefault="00FF131E" w:rsidP="00B87CA7">
      <w:pPr>
        <w:tabs>
          <w:tab w:val="left" w:pos="709"/>
          <w:tab w:val="left" w:pos="6330"/>
        </w:tabs>
        <w:jc w:val="both"/>
        <w:rPr>
          <w:rFonts w:ascii="Times New Roman" w:hAnsi="Times New Roman" w:cs="Times New Roman"/>
          <w:b/>
          <w:sz w:val="24"/>
          <w:szCs w:val="24"/>
        </w:rPr>
      </w:pPr>
      <w:r w:rsidRPr="00163739">
        <w:rPr>
          <w:rFonts w:ascii="Times New Roman" w:hAnsi="Times New Roman" w:cs="Times New Roman"/>
          <w:b/>
          <w:sz w:val="24"/>
          <w:szCs w:val="24"/>
        </w:rPr>
        <w:lastRenderedPageBreak/>
        <w:t>3.</w:t>
      </w:r>
      <w:r w:rsidR="00163739" w:rsidRPr="00163739">
        <w:rPr>
          <w:rFonts w:ascii="Times New Roman" w:hAnsi="Times New Roman" w:cs="Times New Roman"/>
          <w:b/>
          <w:sz w:val="24"/>
          <w:szCs w:val="24"/>
        </w:rPr>
        <w:t xml:space="preserve"> </w:t>
      </w:r>
      <w:r w:rsidRPr="00163739">
        <w:rPr>
          <w:rFonts w:ascii="Times New Roman" w:hAnsi="Times New Roman" w:cs="Times New Roman"/>
          <w:b/>
          <w:sz w:val="24"/>
          <w:szCs w:val="24"/>
        </w:rPr>
        <w:t xml:space="preserve"> ИЗИСКВАНИЯ ЗА ИЗПЪЛНЕНИЕ НА ПОРЪЧКАТА</w:t>
      </w:r>
    </w:p>
    <w:p w14:paraId="363E9E00" w14:textId="77777777" w:rsidR="00FF131E" w:rsidRPr="00FF131E" w:rsidRDefault="00B87CA7" w:rsidP="00B87CA7">
      <w:pPr>
        <w:tabs>
          <w:tab w:val="left" w:pos="709"/>
          <w:tab w:val="left" w:pos="6330"/>
        </w:tabs>
        <w:jc w:val="both"/>
        <w:rPr>
          <w:rFonts w:ascii="Times New Roman" w:hAnsi="Times New Roman" w:cs="Times New Roman"/>
          <w:sz w:val="24"/>
          <w:szCs w:val="24"/>
        </w:rPr>
      </w:pPr>
      <w:r>
        <w:rPr>
          <w:rFonts w:ascii="Times New Roman" w:hAnsi="Times New Roman" w:cs="Times New Roman"/>
          <w:sz w:val="24"/>
          <w:szCs w:val="24"/>
        </w:rPr>
        <w:tab/>
      </w:r>
      <w:r w:rsidR="00FF131E" w:rsidRPr="00FF131E">
        <w:rPr>
          <w:rFonts w:ascii="Times New Roman" w:hAnsi="Times New Roman" w:cs="Times New Roman"/>
          <w:sz w:val="24"/>
          <w:szCs w:val="24"/>
        </w:rPr>
        <w:t>Изпълнителят следва да извърши обновяването в съответствие с одобрения работен проект и действащата нормативна уредба, добросъвестно и професионално, качествено и в определения срок.</w:t>
      </w:r>
    </w:p>
    <w:p w14:paraId="1B40294A" w14:textId="77777777" w:rsidR="00FF131E" w:rsidRPr="00FF131E" w:rsidRDefault="00B87CA7" w:rsidP="00B87CA7">
      <w:pPr>
        <w:tabs>
          <w:tab w:val="left" w:pos="709"/>
          <w:tab w:val="left" w:pos="6330"/>
        </w:tabs>
        <w:jc w:val="both"/>
        <w:rPr>
          <w:rFonts w:ascii="Times New Roman" w:hAnsi="Times New Roman" w:cs="Times New Roman"/>
          <w:sz w:val="24"/>
          <w:szCs w:val="24"/>
        </w:rPr>
      </w:pPr>
      <w:r>
        <w:rPr>
          <w:rFonts w:ascii="Times New Roman" w:hAnsi="Times New Roman" w:cs="Times New Roman"/>
          <w:sz w:val="24"/>
          <w:szCs w:val="24"/>
        </w:rPr>
        <w:tab/>
      </w:r>
      <w:r w:rsidR="00FF131E" w:rsidRPr="00FF131E">
        <w:rPr>
          <w:rFonts w:ascii="Times New Roman" w:hAnsi="Times New Roman" w:cs="Times New Roman"/>
          <w:sz w:val="24"/>
          <w:szCs w:val="24"/>
        </w:rPr>
        <w:t xml:space="preserve">Изпълнителят трябва да следва изискванията за изпълнение на поръчката, заложени в техническата спецификация на обществената поръчка с предмет „Сключване на рамкови споразумения за изпълнение на строително-монтажни работи за обновяване за енергийна ефективност на многофамилни жилищни сгради по проект </w:t>
      </w:r>
      <w:r w:rsidR="006E664D">
        <w:rPr>
          <w:rFonts w:ascii="Times New Roman" w:hAnsi="Times New Roman" w:cs="Times New Roman"/>
          <w:sz w:val="24"/>
          <w:szCs w:val="24"/>
        </w:rPr>
        <w:t>BG</w:t>
      </w:r>
      <w:r w:rsidR="00FF131E" w:rsidRPr="00FF131E">
        <w:rPr>
          <w:rFonts w:ascii="Times New Roman" w:hAnsi="Times New Roman" w:cs="Times New Roman"/>
          <w:sz w:val="24"/>
          <w:szCs w:val="24"/>
        </w:rPr>
        <w:t xml:space="preserve">161Р0001-1.2.01-0001 „Енергийно обновяване на българските домове”, схема за безвъзмездна финансова помощ </w:t>
      </w:r>
      <w:r w:rsidR="006E664D">
        <w:rPr>
          <w:rFonts w:ascii="Times New Roman" w:hAnsi="Times New Roman" w:cs="Times New Roman"/>
          <w:sz w:val="24"/>
          <w:szCs w:val="24"/>
        </w:rPr>
        <w:t>BG</w:t>
      </w:r>
      <w:r w:rsidR="00FF131E" w:rsidRPr="00FF131E">
        <w:rPr>
          <w:rFonts w:ascii="Times New Roman" w:hAnsi="Times New Roman" w:cs="Times New Roman"/>
          <w:sz w:val="24"/>
          <w:szCs w:val="24"/>
        </w:rPr>
        <w:t>161Р0001/1.2.01/2011 „Подкрепа за енергийна ефективност в многофамилни жилищни сгради“, по Оперативна програма „Регионално развитие" 2007 - 2013 г., както и изискванията на настоящата техническа спецификация.</w:t>
      </w:r>
    </w:p>
    <w:p w14:paraId="077CB3B5" w14:textId="77777777" w:rsidR="0078357E" w:rsidRPr="00163739" w:rsidRDefault="0078357E" w:rsidP="0078357E">
      <w:pPr>
        <w:tabs>
          <w:tab w:val="left" w:pos="709"/>
          <w:tab w:val="left" w:pos="6330"/>
        </w:tabs>
        <w:jc w:val="both"/>
        <w:rPr>
          <w:rFonts w:ascii="Times New Roman" w:hAnsi="Times New Roman" w:cs="Times New Roman"/>
          <w:b/>
          <w:sz w:val="24"/>
          <w:szCs w:val="24"/>
        </w:rPr>
      </w:pPr>
      <w:r w:rsidRPr="00163739">
        <w:rPr>
          <w:rFonts w:ascii="Times New Roman" w:hAnsi="Times New Roman" w:cs="Times New Roman"/>
          <w:b/>
          <w:sz w:val="24"/>
          <w:szCs w:val="24"/>
        </w:rPr>
        <w:t xml:space="preserve">4. ИЗИСКВАНИЯ ЗА ПОСТАВЯНЕ НА </w:t>
      </w:r>
      <w:r>
        <w:rPr>
          <w:rFonts w:ascii="Times New Roman" w:hAnsi="Times New Roman" w:cs="Times New Roman"/>
          <w:b/>
          <w:sz w:val="24"/>
          <w:szCs w:val="24"/>
        </w:rPr>
        <w:t xml:space="preserve">ВРЕМЕННА </w:t>
      </w:r>
      <w:r w:rsidRPr="00163739">
        <w:rPr>
          <w:rFonts w:ascii="Times New Roman" w:hAnsi="Times New Roman" w:cs="Times New Roman"/>
          <w:b/>
          <w:sz w:val="24"/>
          <w:szCs w:val="24"/>
        </w:rPr>
        <w:t>ИНФОРМАЦИОННА ТАБЕЛА</w:t>
      </w:r>
      <w:r>
        <w:rPr>
          <w:rFonts w:ascii="Times New Roman" w:hAnsi="Times New Roman" w:cs="Times New Roman"/>
          <w:b/>
          <w:sz w:val="24"/>
          <w:szCs w:val="24"/>
        </w:rPr>
        <w:t xml:space="preserve"> </w:t>
      </w:r>
      <w:r>
        <w:rPr>
          <w:rFonts w:ascii="Times New Roman" w:hAnsi="Times New Roman" w:cs="Times New Roman"/>
          <w:b/>
          <w:sz w:val="24"/>
          <w:szCs w:val="24"/>
          <w:lang w:val="en-US"/>
        </w:rPr>
        <w:t>(</w:t>
      </w:r>
      <w:r>
        <w:rPr>
          <w:rFonts w:ascii="Times New Roman" w:hAnsi="Times New Roman" w:cs="Times New Roman"/>
          <w:b/>
          <w:sz w:val="24"/>
          <w:szCs w:val="24"/>
        </w:rPr>
        <w:t>БИЛБОРД</w:t>
      </w:r>
      <w:r>
        <w:rPr>
          <w:rFonts w:ascii="Times New Roman" w:hAnsi="Times New Roman" w:cs="Times New Roman"/>
          <w:b/>
          <w:sz w:val="24"/>
          <w:szCs w:val="24"/>
          <w:lang w:val="en-US"/>
        </w:rPr>
        <w:t>)</w:t>
      </w:r>
      <w:r w:rsidRPr="00163739">
        <w:rPr>
          <w:rFonts w:ascii="Times New Roman" w:hAnsi="Times New Roman" w:cs="Times New Roman"/>
          <w:b/>
          <w:sz w:val="24"/>
          <w:szCs w:val="24"/>
        </w:rPr>
        <w:t>, СЪГЛАСНО ЧЛ. 157, АЛ. 5 ОТ ЗУТ</w:t>
      </w:r>
    </w:p>
    <w:p w14:paraId="5606E697" w14:textId="77777777" w:rsidR="0078357E" w:rsidRPr="00FF131E" w:rsidRDefault="0078357E" w:rsidP="0078357E">
      <w:pPr>
        <w:tabs>
          <w:tab w:val="left" w:pos="709"/>
          <w:tab w:val="left" w:pos="6330"/>
        </w:tabs>
        <w:jc w:val="both"/>
        <w:rPr>
          <w:rFonts w:ascii="Times New Roman" w:hAnsi="Times New Roman" w:cs="Times New Roman"/>
          <w:sz w:val="24"/>
          <w:szCs w:val="24"/>
        </w:rPr>
      </w:pPr>
      <w:r>
        <w:rPr>
          <w:rFonts w:ascii="Times New Roman" w:hAnsi="Times New Roman" w:cs="Times New Roman"/>
          <w:sz w:val="24"/>
          <w:szCs w:val="24"/>
        </w:rPr>
        <w:tab/>
      </w:r>
      <w:r w:rsidRPr="00FF131E">
        <w:rPr>
          <w:rFonts w:ascii="Times New Roman" w:hAnsi="Times New Roman" w:cs="Times New Roman"/>
          <w:sz w:val="24"/>
          <w:szCs w:val="24"/>
        </w:rPr>
        <w:t xml:space="preserve">Изпълнителят следва да изработи </w:t>
      </w:r>
      <w:r>
        <w:rPr>
          <w:rFonts w:ascii="Times New Roman" w:hAnsi="Times New Roman" w:cs="Times New Roman"/>
          <w:sz w:val="24"/>
          <w:szCs w:val="24"/>
        </w:rPr>
        <w:t xml:space="preserve">временна </w:t>
      </w:r>
      <w:r w:rsidRPr="00FF131E">
        <w:rPr>
          <w:rFonts w:ascii="Times New Roman" w:hAnsi="Times New Roman" w:cs="Times New Roman"/>
          <w:sz w:val="24"/>
          <w:szCs w:val="24"/>
        </w:rPr>
        <w:t xml:space="preserve">информационна табела за разрешения строеж, съгласно чл. 157, ал. 5 от ЗУТ. Предвид източника на финансиране на строително-монтажните работи, а именно проект </w:t>
      </w:r>
      <w:r>
        <w:rPr>
          <w:rFonts w:ascii="Times New Roman" w:hAnsi="Times New Roman" w:cs="Times New Roman"/>
          <w:sz w:val="24"/>
          <w:szCs w:val="24"/>
        </w:rPr>
        <w:t>BG</w:t>
      </w:r>
      <w:r w:rsidRPr="00FF131E">
        <w:rPr>
          <w:rFonts w:ascii="Times New Roman" w:hAnsi="Times New Roman" w:cs="Times New Roman"/>
          <w:sz w:val="24"/>
          <w:szCs w:val="24"/>
        </w:rPr>
        <w:t xml:space="preserve">161Р0001-1.2.01-0001 „Енергийно обновяване на българските домове“ по ОПРР 2007-2013 г., табелата трябва да съдържа текстове и изображения и трябва да бъде поставена/монтирана върху стабилно пространствено съоръжение, изпълнено от метална конструкция с унифицирана форма и размери, съгласно посочените по-долу изисквания. Визията на табелата ще бъде съобразена с вече утвърдения дизайн, лого, слоган и визия на проект </w:t>
      </w:r>
      <w:r>
        <w:rPr>
          <w:rFonts w:ascii="Times New Roman" w:hAnsi="Times New Roman" w:cs="Times New Roman"/>
          <w:sz w:val="24"/>
          <w:szCs w:val="24"/>
        </w:rPr>
        <w:t>BG</w:t>
      </w:r>
      <w:r w:rsidRPr="00FF131E">
        <w:rPr>
          <w:rFonts w:ascii="Times New Roman" w:hAnsi="Times New Roman" w:cs="Times New Roman"/>
          <w:sz w:val="24"/>
          <w:szCs w:val="24"/>
        </w:rPr>
        <w:t>161Р0001-1.2.01-0001 „Енергийно обновяване на българските домове“, както и с Насоките за осъществяване на мерките за информация и публичност от бенефициентите на ОПРР. Изпълнителят следва да организира изработването и монтирането на табелата, която трябва да се вижда ясно и да бъде разположена в непосредствена близост до строителния обект. Табелата трябва да бъде изложена от самото начало на започване на строително-ремонтните дейности. Изпълнителят трябва да осигури поддържането в изправно състояние на поставената табела за целия период на изпълнение на строително-монтажните работи в сградата.</w:t>
      </w:r>
    </w:p>
    <w:p w14:paraId="61C925C4" w14:textId="77777777" w:rsidR="0078357E" w:rsidRPr="00FF131E" w:rsidRDefault="0078357E" w:rsidP="0078357E">
      <w:pPr>
        <w:tabs>
          <w:tab w:val="left" w:pos="709"/>
          <w:tab w:val="left" w:pos="6330"/>
        </w:tabs>
        <w:jc w:val="both"/>
        <w:rPr>
          <w:rFonts w:ascii="Times New Roman" w:hAnsi="Times New Roman" w:cs="Times New Roman"/>
          <w:sz w:val="24"/>
          <w:szCs w:val="24"/>
        </w:rPr>
      </w:pPr>
      <w:r>
        <w:rPr>
          <w:rFonts w:ascii="Times New Roman" w:hAnsi="Times New Roman" w:cs="Times New Roman"/>
          <w:sz w:val="24"/>
          <w:szCs w:val="24"/>
        </w:rPr>
        <w:tab/>
      </w:r>
      <w:r w:rsidRPr="00FF131E">
        <w:rPr>
          <w:rFonts w:ascii="Times New Roman" w:hAnsi="Times New Roman" w:cs="Times New Roman"/>
          <w:sz w:val="24"/>
          <w:szCs w:val="24"/>
        </w:rPr>
        <w:t xml:space="preserve">Размерът на изработената табела трябва да бъде </w:t>
      </w:r>
      <w:r>
        <w:rPr>
          <w:rFonts w:ascii="Times New Roman" w:hAnsi="Times New Roman" w:cs="Times New Roman"/>
          <w:sz w:val="24"/>
          <w:szCs w:val="24"/>
        </w:rPr>
        <w:t>минимум 7</w:t>
      </w:r>
      <w:r w:rsidRPr="00FF131E">
        <w:rPr>
          <w:rFonts w:ascii="Times New Roman" w:hAnsi="Times New Roman" w:cs="Times New Roman"/>
          <w:sz w:val="24"/>
          <w:szCs w:val="24"/>
        </w:rPr>
        <w:t xml:space="preserve">0 см х </w:t>
      </w:r>
      <w:r>
        <w:rPr>
          <w:rFonts w:ascii="Times New Roman" w:hAnsi="Times New Roman" w:cs="Times New Roman"/>
          <w:sz w:val="24"/>
          <w:szCs w:val="24"/>
        </w:rPr>
        <w:t>5</w:t>
      </w:r>
      <w:r w:rsidRPr="00FF131E">
        <w:rPr>
          <w:rFonts w:ascii="Times New Roman" w:hAnsi="Times New Roman" w:cs="Times New Roman"/>
          <w:sz w:val="24"/>
          <w:szCs w:val="24"/>
        </w:rPr>
        <w:t>0 см. Тя трябва да съдържа следната информация:</w:t>
      </w:r>
    </w:p>
    <w:p w14:paraId="7CBAB427" w14:textId="77777777" w:rsidR="0078357E" w:rsidRPr="00FF131E" w:rsidRDefault="0078357E" w:rsidP="0078357E">
      <w:pPr>
        <w:tabs>
          <w:tab w:val="left" w:pos="709"/>
          <w:tab w:val="left" w:pos="6330"/>
        </w:tabs>
        <w:jc w:val="both"/>
        <w:rPr>
          <w:rFonts w:ascii="Times New Roman" w:hAnsi="Times New Roman" w:cs="Times New Roman"/>
          <w:sz w:val="24"/>
          <w:szCs w:val="24"/>
        </w:rPr>
      </w:pPr>
      <w:r>
        <w:rPr>
          <w:rFonts w:ascii="Times New Roman" w:hAnsi="Times New Roman" w:cs="Times New Roman"/>
          <w:sz w:val="24"/>
          <w:szCs w:val="24"/>
        </w:rPr>
        <w:t xml:space="preserve">1. </w:t>
      </w:r>
      <w:r w:rsidRPr="00FF131E">
        <w:rPr>
          <w:rFonts w:ascii="Times New Roman" w:hAnsi="Times New Roman" w:cs="Times New Roman"/>
          <w:sz w:val="24"/>
          <w:szCs w:val="24"/>
        </w:rPr>
        <w:t>Номер на заповед за предоставяне на БФП и наименование на проекта</w:t>
      </w:r>
    </w:p>
    <w:p w14:paraId="219E4836" w14:textId="77777777" w:rsidR="0078357E" w:rsidRPr="00FF131E" w:rsidRDefault="0078357E" w:rsidP="0078357E">
      <w:pPr>
        <w:tabs>
          <w:tab w:val="left" w:pos="709"/>
          <w:tab w:val="left" w:pos="6330"/>
        </w:tabs>
        <w:jc w:val="both"/>
        <w:rPr>
          <w:rFonts w:ascii="Times New Roman" w:hAnsi="Times New Roman" w:cs="Times New Roman"/>
          <w:sz w:val="24"/>
          <w:szCs w:val="24"/>
        </w:rPr>
      </w:pPr>
      <w:r>
        <w:rPr>
          <w:rFonts w:ascii="Times New Roman" w:hAnsi="Times New Roman" w:cs="Times New Roman"/>
          <w:sz w:val="24"/>
          <w:szCs w:val="24"/>
        </w:rPr>
        <w:t xml:space="preserve">2. </w:t>
      </w:r>
      <w:r w:rsidRPr="00FF131E">
        <w:rPr>
          <w:rFonts w:ascii="Times New Roman" w:hAnsi="Times New Roman" w:cs="Times New Roman"/>
          <w:sz w:val="24"/>
          <w:szCs w:val="24"/>
        </w:rPr>
        <w:t>Бенефициент</w:t>
      </w:r>
    </w:p>
    <w:p w14:paraId="504505D3" w14:textId="77777777" w:rsidR="0078357E" w:rsidRPr="00FF131E" w:rsidRDefault="0078357E" w:rsidP="0078357E">
      <w:pPr>
        <w:tabs>
          <w:tab w:val="left" w:pos="709"/>
          <w:tab w:val="left" w:pos="6330"/>
        </w:tabs>
        <w:jc w:val="both"/>
        <w:rPr>
          <w:rFonts w:ascii="Times New Roman" w:hAnsi="Times New Roman" w:cs="Times New Roman"/>
          <w:sz w:val="24"/>
          <w:szCs w:val="24"/>
        </w:rPr>
      </w:pPr>
      <w:r>
        <w:rPr>
          <w:rFonts w:ascii="Times New Roman" w:hAnsi="Times New Roman" w:cs="Times New Roman"/>
          <w:sz w:val="24"/>
          <w:szCs w:val="24"/>
        </w:rPr>
        <w:t xml:space="preserve">3. </w:t>
      </w:r>
      <w:r w:rsidRPr="00FF131E">
        <w:rPr>
          <w:rFonts w:ascii="Times New Roman" w:hAnsi="Times New Roman" w:cs="Times New Roman"/>
          <w:sz w:val="24"/>
          <w:szCs w:val="24"/>
        </w:rPr>
        <w:t>Стойност на проекта</w:t>
      </w:r>
    </w:p>
    <w:p w14:paraId="02FD5110" w14:textId="77777777" w:rsidR="0078357E" w:rsidRDefault="0078357E" w:rsidP="0078357E">
      <w:pPr>
        <w:tabs>
          <w:tab w:val="left" w:pos="709"/>
          <w:tab w:val="left" w:pos="6330"/>
        </w:tabs>
        <w:jc w:val="both"/>
        <w:rPr>
          <w:rFonts w:ascii="Times New Roman" w:hAnsi="Times New Roman" w:cs="Times New Roman"/>
          <w:sz w:val="24"/>
          <w:szCs w:val="24"/>
        </w:rPr>
      </w:pPr>
      <w:r>
        <w:rPr>
          <w:rFonts w:ascii="Times New Roman" w:hAnsi="Times New Roman" w:cs="Times New Roman"/>
          <w:sz w:val="24"/>
          <w:szCs w:val="24"/>
        </w:rPr>
        <w:lastRenderedPageBreak/>
        <w:t xml:space="preserve">4. </w:t>
      </w:r>
      <w:r w:rsidRPr="00FF131E">
        <w:rPr>
          <w:rFonts w:ascii="Times New Roman" w:hAnsi="Times New Roman" w:cs="Times New Roman"/>
          <w:sz w:val="24"/>
          <w:szCs w:val="24"/>
        </w:rPr>
        <w:t>Съфинансиране от ЕФРР</w:t>
      </w:r>
    </w:p>
    <w:p w14:paraId="4B1B8B62" w14:textId="77777777" w:rsidR="0078357E" w:rsidRPr="00FF131E" w:rsidRDefault="0078357E" w:rsidP="0078357E">
      <w:pPr>
        <w:tabs>
          <w:tab w:val="left" w:pos="709"/>
          <w:tab w:val="left" w:pos="6330"/>
        </w:tabs>
        <w:jc w:val="both"/>
        <w:rPr>
          <w:rFonts w:ascii="Times New Roman" w:hAnsi="Times New Roman" w:cs="Times New Roman"/>
          <w:sz w:val="24"/>
          <w:szCs w:val="24"/>
        </w:rPr>
      </w:pPr>
      <w:r>
        <w:rPr>
          <w:rFonts w:ascii="Times New Roman" w:hAnsi="Times New Roman" w:cs="Times New Roman"/>
          <w:sz w:val="24"/>
          <w:szCs w:val="24"/>
        </w:rPr>
        <w:t>5. Стойност на инвестицията за конкретната сграда</w:t>
      </w:r>
    </w:p>
    <w:p w14:paraId="7ABF0DC2" w14:textId="77777777" w:rsidR="0078357E" w:rsidRPr="00FF131E" w:rsidRDefault="0078357E" w:rsidP="0078357E">
      <w:pPr>
        <w:tabs>
          <w:tab w:val="left" w:pos="709"/>
          <w:tab w:val="left" w:pos="6330"/>
        </w:tabs>
        <w:jc w:val="both"/>
        <w:rPr>
          <w:rFonts w:ascii="Times New Roman" w:hAnsi="Times New Roman" w:cs="Times New Roman"/>
          <w:sz w:val="24"/>
          <w:szCs w:val="24"/>
        </w:rPr>
      </w:pPr>
      <w:r>
        <w:rPr>
          <w:rFonts w:ascii="Times New Roman" w:hAnsi="Times New Roman" w:cs="Times New Roman"/>
          <w:sz w:val="24"/>
          <w:szCs w:val="24"/>
        </w:rPr>
        <w:t xml:space="preserve">6. </w:t>
      </w:r>
      <w:r w:rsidRPr="00FF131E">
        <w:rPr>
          <w:rFonts w:ascii="Times New Roman" w:hAnsi="Times New Roman" w:cs="Times New Roman"/>
          <w:sz w:val="24"/>
          <w:szCs w:val="24"/>
        </w:rPr>
        <w:t>Вида и името на дейността</w:t>
      </w:r>
    </w:p>
    <w:p w14:paraId="0E7FD68C" w14:textId="77777777" w:rsidR="0078357E" w:rsidRPr="00FF131E" w:rsidRDefault="0078357E" w:rsidP="0078357E">
      <w:pPr>
        <w:tabs>
          <w:tab w:val="left" w:pos="709"/>
          <w:tab w:val="left" w:pos="6330"/>
        </w:tabs>
        <w:jc w:val="both"/>
        <w:rPr>
          <w:rFonts w:ascii="Times New Roman" w:hAnsi="Times New Roman" w:cs="Times New Roman"/>
          <w:sz w:val="24"/>
          <w:szCs w:val="24"/>
        </w:rPr>
      </w:pPr>
      <w:r>
        <w:rPr>
          <w:rFonts w:ascii="Times New Roman" w:hAnsi="Times New Roman" w:cs="Times New Roman"/>
          <w:sz w:val="24"/>
          <w:szCs w:val="24"/>
        </w:rPr>
        <w:t xml:space="preserve">7. </w:t>
      </w:r>
      <w:r w:rsidRPr="00FF131E">
        <w:rPr>
          <w:rFonts w:ascii="Times New Roman" w:hAnsi="Times New Roman" w:cs="Times New Roman"/>
          <w:sz w:val="24"/>
          <w:szCs w:val="24"/>
        </w:rPr>
        <w:t>Начало на проекта</w:t>
      </w:r>
    </w:p>
    <w:p w14:paraId="59567121" w14:textId="77777777" w:rsidR="0078357E" w:rsidRPr="00FF131E" w:rsidRDefault="0078357E" w:rsidP="0078357E">
      <w:pPr>
        <w:tabs>
          <w:tab w:val="left" w:pos="709"/>
          <w:tab w:val="left" w:pos="6330"/>
        </w:tabs>
        <w:jc w:val="both"/>
        <w:rPr>
          <w:rFonts w:ascii="Times New Roman" w:hAnsi="Times New Roman" w:cs="Times New Roman"/>
          <w:sz w:val="24"/>
          <w:szCs w:val="24"/>
        </w:rPr>
      </w:pPr>
      <w:r>
        <w:rPr>
          <w:rFonts w:ascii="Times New Roman" w:hAnsi="Times New Roman" w:cs="Times New Roman"/>
          <w:sz w:val="24"/>
          <w:szCs w:val="24"/>
        </w:rPr>
        <w:t xml:space="preserve">8. </w:t>
      </w:r>
      <w:r w:rsidRPr="00FF131E">
        <w:rPr>
          <w:rFonts w:ascii="Times New Roman" w:hAnsi="Times New Roman" w:cs="Times New Roman"/>
          <w:sz w:val="24"/>
          <w:szCs w:val="24"/>
        </w:rPr>
        <w:t>Край на проекта</w:t>
      </w:r>
    </w:p>
    <w:p w14:paraId="643EE8A3" w14:textId="77777777" w:rsidR="0078357E" w:rsidRPr="00FF131E" w:rsidRDefault="0078357E" w:rsidP="0078357E">
      <w:pPr>
        <w:tabs>
          <w:tab w:val="left" w:pos="709"/>
          <w:tab w:val="left" w:pos="6330"/>
        </w:tabs>
        <w:jc w:val="both"/>
        <w:rPr>
          <w:rFonts w:ascii="Times New Roman" w:hAnsi="Times New Roman" w:cs="Times New Roman"/>
          <w:sz w:val="24"/>
          <w:szCs w:val="24"/>
        </w:rPr>
      </w:pPr>
      <w:r>
        <w:rPr>
          <w:rFonts w:ascii="Times New Roman" w:hAnsi="Times New Roman" w:cs="Times New Roman"/>
          <w:sz w:val="24"/>
          <w:szCs w:val="24"/>
        </w:rPr>
        <w:tab/>
      </w:r>
      <w:r w:rsidRPr="00FF131E">
        <w:rPr>
          <w:rFonts w:ascii="Times New Roman" w:hAnsi="Times New Roman" w:cs="Times New Roman"/>
          <w:sz w:val="24"/>
          <w:szCs w:val="24"/>
        </w:rPr>
        <w:t>По отношение на визуализацията на табелата важат следните изисквания:</w:t>
      </w:r>
    </w:p>
    <w:p w14:paraId="5C6F9366" w14:textId="502C2113" w:rsidR="0078357E" w:rsidRPr="00FF131E" w:rsidRDefault="002A22F2" w:rsidP="0078357E">
      <w:pPr>
        <w:tabs>
          <w:tab w:val="left" w:pos="709"/>
          <w:tab w:val="left" w:pos="6330"/>
        </w:tabs>
        <w:jc w:val="both"/>
        <w:rPr>
          <w:rFonts w:ascii="Times New Roman" w:hAnsi="Times New Roman" w:cs="Times New Roman"/>
          <w:sz w:val="24"/>
          <w:szCs w:val="24"/>
        </w:rPr>
      </w:pPr>
      <w:r>
        <w:rPr>
          <w:rFonts w:ascii="Times New Roman" w:hAnsi="Times New Roman" w:cs="Times New Roman"/>
          <w:sz w:val="24"/>
          <w:szCs w:val="24"/>
        </w:rPr>
        <w:t>9</w:t>
      </w:r>
      <w:r w:rsidR="0078357E">
        <w:rPr>
          <w:rFonts w:ascii="Times New Roman" w:hAnsi="Times New Roman" w:cs="Times New Roman"/>
          <w:sz w:val="24"/>
          <w:szCs w:val="24"/>
        </w:rPr>
        <w:t xml:space="preserve">. </w:t>
      </w:r>
      <w:r w:rsidR="0078357E" w:rsidRPr="00FF131E">
        <w:rPr>
          <w:rFonts w:ascii="Times New Roman" w:hAnsi="Times New Roman" w:cs="Times New Roman"/>
          <w:sz w:val="24"/>
          <w:szCs w:val="24"/>
        </w:rPr>
        <w:t>Логото на проекта</w:t>
      </w:r>
    </w:p>
    <w:p w14:paraId="3F769642" w14:textId="424C0A62" w:rsidR="0078357E" w:rsidRPr="00FF131E" w:rsidRDefault="002A22F2" w:rsidP="0078357E">
      <w:pPr>
        <w:tabs>
          <w:tab w:val="left" w:pos="709"/>
          <w:tab w:val="left" w:pos="6330"/>
        </w:tabs>
        <w:jc w:val="both"/>
        <w:rPr>
          <w:rFonts w:ascii="Times New Roman" w:hAnsi="Times New Roman" w:cs="Times New Roman"/>
          <w:sz w:val="24"/>
          <w:szCs w:val="24"/>
        </w:rPr>
      </w:pPr>
      <w:r>
        <w:rPr>
          <w:rFonts w:ascii="Times New Roman" w:hAnsi="Times New Roman" w:cs="Times New Roman"/>
          <w:sz w:val="24"/>
          <w:szCs w:val="24"/>
        </w:rPr>
        <w:t>10</w:t>
      </w:r>
      <w:r w:rsidR="0078357E">
        <w:rPr>
          <w:rFonts w:ascii="Times New Roman" w:hAnsi="Times New Roman" w:cs="Times New Roman"/>
          <w:sz w:val="24"/>
          <w:szCs w:val="24"/>
        </w:rPr>
        <w:t xml:space="preserve">. </w:t>
      </w:r>
      <w:r w:rsidR="0078357E" w:rsidRPr="00FF131E">
        <w:rPr>
          <w:rFonts w:ascii="Times New Roman" w:hAnsi="Times New Roman" w:cs="Times New Roman"/>
          <w:sz w:val="24"/>
          <w:szCs w:val="24"/>
        </w:rPr>
        <w:t>Логото на Оперативна програма „Регионално развитие“</w:t>
      </w:r>
    </w:p>
    <w:p w14:paraId="436F3286" w14:textId="1E55F521" w:rsidR="0078357E" w:rsidRPr="00FF131E" w:rsidRDefault="002A22F2" w:rsidP="0078357E">
      <w:pPr>
        <w:tabs>
          <w:tab w:val="left" w:pos="709"/>
          <w:tab w:val="left" w:pos="6330"/>
        </w:tabs>
        <w:jc w:val="both"/>
        <w:rPr>
          <w:rFonts w:ascii="Times New Roman" w:hAnsi="Times New Roman" w:cs="Times New Roman"/>
          <w:sz w:val="24"/>
          <w:szCs w:val="24"/>
        </w:rPr>
      </w:pPr>
      <w:r>
        <w:rPr>
          <w:rFonts w:ascii="Times New Roman" w:hAnsi="Times New Roman" w:cs="Times New Roman"/>
          <w:sz w:val="24"/>
          <w:szCs w:val="24"/>
        </w:rPr>
        <w:t>11</w:t>
      </w:r>
      <w:r w:rsidR="0078357E">
        <w:rPr>
          <w:rFonts w:ascii="Times New Roman" w:hAnsi="Times New Roman" w:cs="Times New Roman"/>
          <w:sz w:val="24"/>
          <w:szCs w:val="24"/>
        </w:rPr>
        <w:t xml:space="preserve">. </w:t>
      </w:r>
      <w:r w:rsidR="0078357E" w:rsidRPr="00FF131E">
        <w:rPr>
          <w:rFonts w:ascii="Times New Roman" w:hAnsi="Times New Roman" w:cs="Times New Roman"/>
          <w:sz w:val="24"/>
          <w:szCs w:val="24"/>
        </w:rPr>
        <w:t xml:space="preserve"> Емблемата на Европейския съюз в съответствие с графичните стандарти в Анекс 1 на Регламент на ЕК 1828/2006, както и позоваване на Европейския съюз;</w:t>
      </w:r>
    </w:p>
    <w:p w14:paraId="1BF222A3" w14:textId="417482CD" w:rsidR="0078357E" w:rsidRPr="00FF131E" w:rsidRDefault="002A22F2" w:rsidP="0078357E">
      <w:pPr>
        <w:tabs>
          <w:tab w:val="left" w:pos="709"/>
          <w:tab w:val="left" w:pos="6330"/>
        </w:tabs>
        <w:jc w:val="both"/>
        <w:rPr>
          <w:rFonts w:ascii="Times New Roman" w:hAnsi="Times New Roman" w:cs="Times New Roman"/>
          <w:sz w:val="24"/>
          <w:szCs w:val="24"/>
        </w:rPr>
      </w:pPr>
      <w:r>
        <w:rPr>
          <w:rFonts w:ascii="Times New Roman" w:hAnsi="Times New Roman" w:cs="Times New Roman"/>
          <w:sz w:val="24"/>
          <w:szCs w:val="24"/>
        </w:rPr>
        <w:t>12</w:t>
      </w:r>
      <w:r w:rsidR="0078357E">
        <w:rPr>
          <w:rFonts w:ascii="Times New Roman" w:hAnsi="Times New Roman" w:cs="Times New Roman"/>
          <w:sz w:val="24"/>
          <w:szCs w:val="24"/>
        </w:rPr>
        <w:t xml:space="preserve">. </w:t>
      </w:r>
      <w:r w:rsidR="0078357E" w:rsidRPr="00FF131E">
        <w:rPr>
          <w:rFonts w:ascii="Times New Roman" w:hAnsi="Times New Roman" w:cs="Times New Roman"/>
          <w:sz w:val="24"/>
          <w:szCs w:val="24"/>
        </w:rPr>
        <w:t>Позоваване на Европейския фонд за регионално развитие;</w:t>
      </w:r>
    </w:p>
    <w:p w14:paraId="33278688" w14:textId="5A79CECC" w:rsidR="0078357E" w:rsidRPr="00FF131E" w:rsidRDefault="0078357E" w:rsidP="0078357E">
      <w:pPr>
        <w:tabs>
          <w:tab w:val="left" w:pos="709"/>
          <w:tab w:val="left" w:pos="6330"/>
        </w:tabs>
        <w:jc w:val="both"/>
        <w:rPr>
          <w:rFonts w:ascii="Times New Roman" w:hAnsi="Times New Roman" w:cs="Times New Roman"/>
          <w:sz w:val="24"/>
          <w:szCs w:val="24"/>
        </w:rPr>
      </w:pPr>
      <w:r>
        <w:rPr>
          <w:rFonts w:ascii="Times New Roman" w:hAnsi="Times New Roman" w:cs="Times New Roman"/>
          <w:sz w:val="24"/>
          <w:szCs w:val="24"/>
        </w:rPr>
        <w:t>1</w:t>
      </w:r>
      <w:r w:rsidR="002A22F2">
        <w:rPr>
          <w:rFonts w:ascii="Times New Roman" w:hAnsi="Times New Roman" w:cs="Times New Roman"/>
          <w:sz w:val="24"/>
          <w:szCs w:val="24"/>
        </w:rPr>
        <w:t>3</w:t>
      </w:r>
      <w:r>
        <w:rPr>
          <w:rFonts w:ascii="Times New Roman" w:hAnsi="Times New Roman" w:cs="Times New Roman"/>
          <w:sz w:val="24"/>
          <w:szCs w:val="24"/>
        </w:rPr>
        <w:t xml:space="preserve">. </w:t>
      </w:r>
      <w:r w:rsidRPr="00FF131E">
        <w:rPr>
          <w:rFonts w:ascii="Times New Roman" w:hAnsi="Times New Roman" w:cs="Times New Roman"/>
          <w:sz w:val="24"/>
          <w:szCs w:val="24"/>
        </w:rPr>
        <w:t>Послание, символизиращо помощта на ЕС в конкретната операция: „Инвестираме във вашето бъдеще”</w:t>
      </w:r>
    </w:p>
    <w:p w14:paraId="0E60D58B" w14:textId="77777777" w:rsidR="0078357E" w:rsidRPr="00FF131E" w:rsidRDefault="0078357E" w:rsidP="0078357E">
      <w:pPr>
        <w:tabs>
          <w:tab w:val="left" w:pos="709"/>
          <w:tab w:val="left" w:pos="6330"/>
        </w:tabs>
        <w:jc w:val="both"/>
        <w:rPr>
          <w:rFonts w:ascii="Times New Roman" w:hAnsi="Times New Roman" w:cs="Times New Roman"/>
          <w:sz w:val="24"/>
          <w:szCs w:val="24"/>
        </w:rPr>
      </w:pPr>
      <w:r>
        <w:rPr>
          <w:rFonts w:ascii="Times New Roman" w:hAnsi="Times New Roman" w:cs="Times New Roman"/>
          <w:sz w:val="24"/>
          <w:szCs w:val="24"/>
        </w:rPr>
        <w:tab/>
      </w:r>
      <w:r w:rsidRPr="00FF131E">
        <w:rPr>
          <w:rFonts w:ascii="Times New Roman" w:hAnsi="Times New Roman" w:cs="Times New Roman"/>
          <w:sz w:val="24"/>
          <w:szCs w:val="24"/>
        </w:rPr>
        <w:t>Информацията изискуема от точки 10, 11 и 12 трябва да заема поне 25% от цялата табела. Информацията по т. 5 трябва да заема не повече от 25% от цялата табела.</w:t>
      </w:r>
    </w:p>
    <w:p w14:paraId="33ECE993" w14:textId="77777777" w:rsidR="0078357E" w:rsidRDefault="0078357E" w:rsidP="0078357E">
      <w:pPr>
        <w:tabs>
          <w:tab w:val="left" w:pos="709"/>
          <w:tab w:val="left" w:pos="6330"/>
        </w:tabs>
        <w:jc w:val="both"/>
        <w:rPr>
          <w:rFonts w:ascii="Times New Roman" w:hAnsi="Times New Roman" w:cs="Times New Roman"/>
          <w:b/>
          <w:sz w:val="24"/>
          <w:szCs w:val="24"/>
        </w:rPr>
      </w:pPr>
      <w:r>
        <w:rPr>
          <w:rFonts w:ascii="Times New Roman" w:hAnsi="Times New Roman" w:cs="Times New Roman"/>
          <w:b/>
          <w:sz w:val="24"/>
          <w:szCs w:val="24"/>
        </w:rPr>
        <w:t xml:space="preserve">Примерен образец на табелата: </w:t>
      </w:r>
    </w:p>
    <w:p w14:paraId="22C96919" w14:textId="77777777" w:rsidR="0078357E" w:rsidRPr="00B4274F" w:rsidRDefault="0078357E" w:rsidP="0078357E">
      <w:pPr>
        <w:shd w:val="clear" w:color="auto" w:fill="FFFFFF"/>
        <w:suppressAutoHyphens/>
        <w:spacing w:after="240" w:line="360" w:lineRule="auto"/>
        <w:jc w:val="both"/>
        <w:rPr>
          <w:lang w:val="ru-RU" w:eastAsia="ar-SA"/>
        </w:rPr>
      </w:pPr>
      <w:r>
        <w:rPr>
          <w:noProof/>
          <w:lang w:eastAsia="bg-BG"/>
        </w:rPr>
        <w:lastRenderedPageBreak/>
        <w:drawing>
          <wp:inline distT="0" distB="0" distL="0" distR="0" wp14:anchorId="0ADA102D" wp14:editId="6AAB5261">
            <wp:extent cx="5865495" cy="4630420"/>
            <wp:effectExtent l="19050" t="19050" r="20955" b="17780"/>
            <wp:docPr id="1" name="Picture 1" descr="bilbord_EDI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bord_EDITED"/>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865495" cy="4630420"/>
                    </a:xfrm>
                    <a:prstGeom prst="rect">
                      <a:avLst/>
                    </a:prstGeom>
                    <a:noFill/>
                    <a:ln w="6350" cmpd="sng">
                      <a:solidFill>
                        <a:srgbClr val="000000"/>
                      </a:solidFill>
                      <a:miter lim="800000"/>
                      <a:headEnd/>
                      <a:tailEnd/>
                    </a:ln>
                    <a:effectLst/>
                  </pic:spPr>
                </pic:pic>
              </a:graphicData>
            </a:graphic>
          </wp:inline>
        </w:drawing>
      </w:r>
    </w:p>
    <w:p w14:paraId="23D19C81" w14:textId="77777777" w:rsidR="00FF131E" w:rsidRPr="00163739" w:rsidRDefault="00163739" w:rsidP="00B87CA7">
      <w:pPr>
        <w:tabs>
          <w:tab w:val="left" w:pos="709"/>
          <w:tab w:val="left" w:pos="6330"/>
        </w:tabs>
        <w:jc w:val="both"/>
        <w:rPr>
          <w:rFonts w:ascii="Times New Roman" w:hAnsi="Times New Roman" w:cs="Times New Roman"/>
          <w:b/>
          <w:sz w:val="24"/>
          <w:szCs w:val="24"/>
        </w:rPr>
      </w:pPr>
      <w:r w:rsidRPr="00163739">
        <w:rPr>
          <w:rFonts w:ascii="Times New Roman" w:hAnsi="Times New Roman" w:cs="Times New Roman"/>
          <w:b/>
          <w:sz w:val="24"/>
          <w:szCs w:val="24"/>
        </w:rPr>
        <w:t xml:space="preserve">5. </w:t>
      </w:r>
      <w:r w:rsidR="00FF131E" w:rsidRPr="00163739">
        <w:rPr>
          <w:rFonts w:ascii="Times New Roman" w:hAnsi="Times New Roman" w:cs="Times New Roman"/>
          <w:b/>
          <w:sz w:val="24"/>
          <w:szCs w:val="24"/>
        </w:rPr>
        <w:t>МЯСТО ЗА ИЗПЪЛНЕНИЕ НА ПОРЪЧКАТА</w:t>
      </w:r>
    </w:p>
    <w:p w14:paraId="3B6DD216" w14:textId="10F9F211" w:rsidR="00FF131E" w:rsidRDefault="00B87CA7" w:rsidP="00B87CA7">
      <w:pPr>
        <w:tabs>
          <w:tab w:val="left" w:pos="709"/>
          <w:tab w:val="left" w:pos="6330"/>
        </w:tabs>
        <w:jc w:val="both"/>
        <w:rPr>
          <w:rFonts w:ascii="Times New Roman" w:hAnsi="Times New Roman" w:cs="Times New Roman"/>
          <w:sz w:val="24"/>
          <w:szCs w:val="24"/>
          <w:lang w:val="en-US"/>
        </w:rPr>
      </w:pPr>
      <w:r>
        <w:rPr>
          <w:rFonts w:ascii="Times New Roman" w:hAnsi="Times New Roman" w:cs="Times New Roman"/>
          <w:sz w:val="24"/>
          <w:szCs w:val="24"/>
        </w:rPr>
        <w:tab/>
      </w:r>
      <w:r w:rsidR="00FF131E" w:rsidRPr="00FF131E">
        <w:rPr>
          <w:rFonts w:ascii="Times New Roman" w:hAnsi="Times New Roman" w:cs="Times New Roman"/>
          <w:sz w:val="24"/>
          <w:szCs w:val="24"/>
        </w:rPr>
        <w:t xml:space="preserve">Мястото на изпълнение на поръчката е </w:t>
      </w:r>
      <w:r w:rsidR="00F967D5" w:rsidRPr="00F967D5">
        <w:rPr>
          <w:rFonts w:ascii="Times New Roman" w:hAnsi="Times New Roman" w:cs="Times New Roman"/>
          <w:sz w:val="24"/>
          <w:szCs w:val="24"/>
        </w:rPr>
        <w:t xml:space="preserve">гр. Стара </w:t>
      </w:r>
      <w:r w:rsidR="00F967D5">
        <w:rPr>
          <w:rFonts w:ascii="Times New Roman" w:hAnsi="Times New Roman" w:cs="Times New Roman"/>
          <w:sz w:val="24"/>
          <w:szCs w:val="24"/>
        </w:rPr>
        <w:t xml:space="preserve">Загора, ул. </w:t>
      </w:r>
      <w:r w:rsidR="002A22F2">
        <w:rPr>
          <w:rFonts w:ascii="Times New Roman" w:hAnsi="Times New Roman" w:cs="Times New Roman"/>
          <w:sz w:val="24"/>
          <w:szCs w:val="24"/>
        </w:rPr>
        <w:t>„</w:t>
      </w:r>
      <w:r w:rsidR="00F967D5">
        <w:rPr>
          <w:rFonts w:ascii="Times New Roman" w:hAnsi="Times New Roman" w:cs="Times New Roman"/>
          <w:sz w:val="24"/>
          <w:szCs w:val="24"/>
        </w:rPr>
        <w:t>Света Троица</w:t>
      </w:r>
      <w:r w:rsidR="002A22F2">
        <w:rPr>
          <w:rFonts w:ascii="Times New Roman" w:hAnsi="Times New Roman" w:cs="Times New Roman"/>
          <w:sz w:val="24"/>
          <w:szCs w:val="24"/>
        </w:rPr>
        <w:t>“</w:t>
      </w:r>
      <w:r w:rsidR="00F967D5">
        <w:rPr>
          <w:rFonts w:ascii="Times New Roman" w:hAnsi="Times New Roman" w:cs="Times New Roman"/>
          <w:sz w:val="24"/>
          <w:szCs w:val="24"/>
        </w:rPr>
        <w:t xml:space="preserve"> № 190.</w:t>
      </w:r>
      <w:r w:rsidR="00F967D5" w:rsidRPr="00F967D5">
        <w:rPr>
          <w:rFonts w:ascii="Times New Roman" w:hAnsi="Times New Roman" w:cs="Times New Roman"/>
          <w:sz w:val="24"/>
          <w:szCs w:val="24"/>
        </w:rPr>
        <w:t xml:space="preserve"> </w:t>
      </w:r>
    </w:p>
    <w:p w14:paraId="7F216BEE" w14:textId="77777777" w:rsidR="00FF131E" w:rsidRPr="00163739" w:rsidRDefault="00163739" w:rsidP="00B87CA7">
      <w:pPr>
        <w:tabs>
          <w:tab w:val="left" w:pos="709"/>
          <w:tab w:val="left" w:pos="6330"/>
        </w:tabs>
        <w:jc w:val="both"/>
        <w:rPr>
          <w:rFonts w:ascii="Times New Roman" w:hAnsi="Times New Roman" w:cs="Times New Roman"/>
          <w:b/>
          <w:sz w:val="24"/>
          <w:szCs w:val="24"/>
        </w:rPr>
      </w:pPr>
      <w:r w:rsidRPr="00163739">
        <w:rPr>
          <w:rFonts w:ascii="Times New Roman" w:hAnsi="Times New Roman" w:cs="Times New Roman"/>
          <w:b/>
          <w:sz w:val="24"/>
          <w:szCs w:val="24"/>
        </w:rPr>
        <w:t xml:space="preserve">6. </w:t>
      </w:r>
      <w:r w:rsidR="00FF131E" w:rsidRPr="00163739">
        <w:rPr>
          <w:rFonts w:ascii="Times New Roman" w:hAnsi="Times New Roman" w:cs="Times New Roman"/>
          <w:b/>
          <w:sz w:val="24"/>
          <w:szCs w:val="24"/>
        </w:rPr>
        <w:t>СРОК ЗА ИЗПЪЛНЕНИЕ НА ПОРЪЧКАТА</w:t>
      </w:r>
    </w:p>
    <w:p w14:paraId="6FDFCD5E" w14:textId="77777777" w:rsidR="006915DE" w:rsidRDefault="00B87CA7" w:rsidP="006915DE">
      <w:pPr>
        <w:tabs>
          <w:tab w:val="left" w:pos="709"/>
          <w:tab w:val="left" w:pos="6330"/>
        </w:tabs>
        <w:rPr>
          <w:rFonts w:ascii="Times New Roman" w:hAnsi="Times New Roman" w:cs="Times New Roman"/>
          <w:sz w:val="24"/>
          <w:szCs w:val="24"/>
        </w:rPr>
        <w:sectPr w:rsidR="006915DE">
          <w:footerReference w:type="default" r:id="rId12"/>
          <w:pgSz w:w="11906" w:h="16838"/>
          <w:pgMar w:top="1417" w:right="1417" w:bottom="1417" w:left="1417" w:header="708" w:footer="708" w:gutter="0"/>
          <w:cols w:space="708"/>
          <w:docGrid w:linePitch="360"/>
        </w:sectPr>
      </w:pPr>
      <w:r>
        <w:rPr>
          <w:rFonts w:ascii="Times New Roman" w:hAnsi="Times New Roman" w:cs="Times New Roman"/>
          <w:sz w:val="24"/>
          <w:szCs w:val="24"/>
        </w:rPr>
        <w:tab/>
      </w:r>
      <w:r w:rsidR="00FF131E" w:rsidRPr="00FF131E">
        <w:rPr>
          <w:rFonts w:ascii="Times New Roman" w:hAnsi="Times New Roman" w:cs="Times New Roman"/>
          <w:sz w:val="24"/>
          <w:szCs w:val="24"/>
        </w:rPr>
        <w:t xml:space="preserve">Срокът за изпълнение на строителството е до </w:t>
      </w:r>
      <w:r w:rsidR="00122E51">
        <w:rPr>
          <w:rFonts w:ascii="Times New Roman" w:hAnsi="Times New Roman" w:cs="Times New Roman"/>
          <w:sz w:val="24"/>
          <w:szCs w:val="24"/>
        </w:rPr>
        <w:t>6</w:t>
      </w:r>
      <w:r w:rsidR="00FF131E" w:rsidRPr="00FF131E">
        <w:rPr>
          <w:rFonts w:ascii="Times New Roman" w:hAnsi="Times New Roman" w:cs="Times New Roman"/>
          <w:sz w:val="24"/>
          <w:szCs w:val="24"/>
        </w:rPr>
        <w:t>0 календарни дни, считано от датата на съставяне на протокола за откриване на строителна площадка и определяне на строителна линия и ниво.</w:t>
      </w:r>
    </w:p>
    <w:p w14:paraId="66C55A56" w14:textId="77777777" w:rsidR="00E17D42" w:rsidRDefault="00E17D42" w:rsidP="00B87CA7">
      <w:pPr>
        <w:tabs>
          <w:tab w:val="left" w:pos="709"/>
          <w:tab w:val="left" w:pos="6330"/>
        </w:tabs>
        <w:jc w:val="both"/>
        <w:rPr>
          <w:rFonts w:ascii="Times New Roman" w:hAnsi="Times New Roman" w:cs="Times New Roman"/>
          <w:sz w:val="24"/>
          <w:szCs w:val="24"/>
        </w:rPr>
      </w:pPr>
      <w:bookmarkStart w:id="0" w:name="_GoBack"/>
      <w:bookmarkEnd w:id="0"/>
    </w:p>
    <w:p w14:paraId="094319F3" w14:textId="77777777" w:rsidR="00FF131E" w:rsidRPr="00163739" w:rsidRDefault="00163739" w:rsidP="00B87CA7">
      <w:pPr>
        <w:tabs>
          <w:tab w:val="left" w:pos="709"/>
          <w:tab w:val="left" w:pos="6330"/>
        </w:tabs>
        <w:jc w:val="both"/>
        <w:rPr>
          <w:rFonts w:ascii="Times New Roman" w:hAnsi="Times New Roman" w:cs="Times New Roman"/>
          <w:b/>
          <w:sz w:val="24"/>
          <w:szCs w:val="24"/>
        </w:rPr>
      </w:pPr>
      <w:r w:rsidRPr="00163739">
        <w:rPr>
          <w:rFonts w:ascii="Times New Roman" w:hAnsi="Times New Roman" w:cs="Times New Roman"/>
          <w:b/>
          <w:sz w:val="24"/>
          <w:szCs w:val="24"/>
        </w:rPr>
        <w:t xml:space="preserve">7. </w:t>
      </w:r>
      <w:r w:rsidR="00FF131E" w:rsidRPr="00163739">
        <w:rPr>
          <w:rFonts w:ascii="Times New Roman" w:hAnsi="Times New Roman" w:cs="Times New Roman"/>
          <w:b/>
          <w:sz w:val="24"/>
          <w:szCs w:val="24"/>
        </w:rPr>
        <w:t>СТОЙНОСТ НА ПОРЪЧКАТА</w:t>
      </w:r>
    </w:p>
    <w:p w14:paraId="6E4747F5" w14:textId="73D1FB86" w:rsidR="00FF131E" w:rsidRPr="00FF131E" w:rsidRDefault="00B87CA7" w:rsidP="00B87CA7">
      <w:pPr>
        <w:tabs>
          <w:tab w:val="left" w:pos="709"/>
          <w:tab w:val="left" w:pos="6330"/>
        </w:tabs>
        <w:jc w:val="both"/>
        <w:rPr>
          <w:rFonts w:ascii="Times New Roman" w:hAnsi="Times New Roman" w:cs="Times New Roman"/>
          <w:sz w:val="24"/>
          <w:szCs w:val="24"/>
        </w:rPr>
      </w:pPr>
      <w:r>
        <w:rPr>
          <w:rFonts w:ascii="Times New Roman" w:hAnsi="Times New Roman" w:cs="Times New Roman"/>
          <w:sz w:val="24"/>
          <w:szCs w:val="24"/>
        </w:rPr>
        <w:tab/>
      </w:r>
      <w:r w:rsidR="00FF131E" w:rsidRPr="00FF131E">
        <w:rPr>
          <w:rFonts w:ascii="Times New Roman" w:hAnsi="Times New Roman" w:cs="Times New Roman"/>
          <w:sz w:val="24"/>
          <w:szCs w:val="24"/>
        </w:rPr>
        <w:t xml:space="preserve">Стойността на поръчката е </w:t>
      </w:r>
      <w:r w:rsidR="00AC4A6F">
        <w:rPr>
          <w:rFonts w:ascii="Times New Roman" w:hAnsi="Times New Roman" w:cs="Times New Roman"/>
          <w:sz w:val="24"/>
          <w:szCs w:val="24"/>
        </w:rPr>
        <w:t>49</w:t>
      </w:r>
      <w:r w:rsidR="00F967D5">
        <w:rPr>
          <w:rFonts w:ascii="Times New Roman" w:hAnsi="Times New Roman" w:cs="Times New Roman"/>
          <w:sz w:val="24"/>
          <w:szCs w:val="24"/>
        </w:rPr>
        <w:t> </w:t>
      </w:r>
      <w:r w:rsidR="00AC4A6F">
        <w:rPr>
          <w:rFonts w:ascii="Times New Roman" w:hAnsi="Times New Roman" w:cs="Times New Roman"/>
          <w:sz w:val="24"/>
          <w:szCs w:val="24"/>
        </w:rPr>
        <w:t>886</w:t>
      </w:r>
      <w:r w:rsidR="00F967D5">
        <w:rPr>
          <w:rFonts w:ascii="Times New Roman" w:hAnsi="Times New Roman" w:cs="Times New Roman"/>
          <w:sz w:val="24"/>
          <w:szCs w:val="24"/>
        </w:rPr>
        <w:t>,</w:t>
      </w:r>
      <w:r w:rsidR="00AC4A6F">
        <w:rPr>
          <w:rFonts w:ascii="Times New Roman" w:hAnsi="Times New Roman" w:cs="Times New Roman"/>
          <w:sz w:val="24"/>
          <w:szCs w:val="24"/>
        </w:rPr>
        <w:t>02</w:t>
      </w:r>
      <w:r w:rsidR="00FF131E" w:rsidRPr="00FF131E">
        <w:rPr>
          <w:rFonts w:ascii="Times New Roman" w:hAnsi="Times New Roman" w:cs="Times New Roman"/>
          <w:sz w:val="24"/>
          <w:szCs w:val="24"/>
        </w:rPr>
        <w:t>лв. без ДДС с включени непредвидени разходи</w:t>
      </w:r>
      <w:r w:rsidR="00230DC4">
        <w:rPr>
          <w:rStyle w:val="FootnoteReference"/>
          <w:rFonts w:ascii="Times New Roman" w:hAnsi="Times New Roman" w:cs="Times New Roman"/>
          <w:sz w:val="24"/>
          <w:szCs w:val="24"/>
        </w:rPr>
        <w:footnoteReference w:id="1"/>
      </w:r>
      <w:r w:rsidR="00230DC4">
        <w:rPr>
          <w:rFonts w:ascii="Times New Roman" w:hAnsi="Times New Roman" w:cs="Times New Roman"/>
          <w:sz w:val="24"/>
          <w:szCs w:val="24"/>
        </w:rPr>
        <w:t xml:space="preserve"> </w:t>
      </w:r>
      <w:r w:rsidR="00FF131E" w:rsidRPr="00FF131E">
        <w:rPr>
          <w:rFonts w:ascii="Times New Roman" w:hAnsi="Times New Roman" w:cs="Times New Roman"/>
          <w:sz w:val="24"/>
          <w:szCs w:val="24"/>
        </w:rPr>
        <w:t>в размер на максимум 10% от стойността на СМР.</w:t>
      </w:r>
    </w:p>
    <w:p w14:paraId="3FA06330" w14:textId="77777777" w:rsidR="00FF131E" w:rsidRPr="00FF131E" w:rsidRDefault="00FF131E" w:rsidP="00B87CA7">
      <w:pPr>
        <w:tabs>
          <w:tab w:val="left" w:pos="709"/>
          <w:tab w:val="left" w:pos="6330"/>
        </w:tabs>
        <w:jc w:val="both"/>
        <w:rPr>
          <w:rFonts w:ascii="Times New Roman" w:hAnsi="Times New Roman" w:cs="Times New Roman"/>
          <w:sz w:val="24"/>
          <w:szCs w:val="24"/>
        </w:rPr>
      </w:pPr>
    </w:p>
    <w:p w14:paraId="0709F28C" w14:textId="6F6E643B" w:rsidR="00FF131E" w:rsidRPr="00FF131E" w:rsidRDefault="00B87CA7" w:rsidP="00B87CA7">
      <w:pPr>
        <w:tabs>
          <w:tab w:val="left" w:pos="709"/>
          <w:tab w:val="left" w:pos="6330"/>
        </w:tabs>
        <w:jc w:val="both"/>
        <w:rPr>
          <w:rFonts w:ascii="Times New Roman" w:hAnsi="Times New Roman" w:cs="Times New Roman"/>
          <w:sz w:val="24"/>
          <w:szCs w:val="24"/>
        </w:rPr>
      </w:pPr>
      <w:r>
        <w:rPr>
          <w:rFonts w:ascii="Times New Roman" w:hAnsi="Times New Roman" w:cs="Times New Roman"/>
          <w:sz w:val="24"/>
          <w:szCs w:val="24"/>
        </w:rPr>
        <w:tab/>
      </w:r>
      <w:r w:rsidR="00FF131E" w:rsidRPr="00FF131E">
        <w:rPr>
          <w:rFonts w:ascii="Times New Roman" w:hAnsi="Times New Roman" w:cs="Times New Roman"/>
          <w:sz w:val="24"/>
          <w:szCs w:val="24"/>
        </w:rPr>
        <w:t xml:space="preserve">Приложение 1: Работен проект за обновяване за енергийна ефективност за сградата с адрес </w:t>
      </w:r>
      <w:r w:rsidR="00F967D5" w:rsidRPr="00F967D5">
        <w:rPr>
          <w:rFonts w:ascii="Times New Roman" w:hAnsi="Times New Roman" w:cs="Times New Roman"/>
          <w:sz w:val="24"/>
          <w:szCs w:val="24"/>
        </w:rPr>
        <w:t xml:space="preserve">гр. Стара </w:t>
      </w:r>
      <w:r w:rsidR="00F967D5">
        <w:rPr>
          <w:rFonts w:ascii="Times New Roman" w:hAnsi="Times New Roman" w:cs="Times New Roman"/>
          <w:sz w:val="24"/>
          <w:szCs w:val="24"/>
        </w:rPr>
        <w:t>Загора, ул. Света Троица № 190</w:t>
      </w:r>
      <w:r w:rsidR="00C66637">
        <w:rPr>
          <w:rFonts w:ascii="Times New Roman" w:hAnsi="Times New Roman" w:cs="Times New Roman"/>
          <w:sz w:val="24"/>
          <w:szCs w:val="24"/>
          <w:lang w:val="en-US"/>
        </w:rPr>
        <w:t>.</w:t>
      </w:r>
    </w:p>
    <w:sectPr w:rsidR="00FF131E" w:rsidRPr="00FF131E">
      <w:footerReference w:type="default" r:id="rId1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8D60325" w14:textId="77777777" w:rsidR="00245141" w:rsidRDefault="00245141" w:rsidP="007E3B86">
      <w:pPr>
        <w:spacing w:after="0" w:line="240" w:lineRule="auto"/>
      </w:pPr>
      <w:r>
        <w:separator/>
      </w:r>
    </w:p>
  </w:endnote>
  <w:endnote w:type="continuationSeparator" w:id="0">
    <w:p w14:paraId="787F6DC6" w14:textId="77777777" w:rsidR="00245141" w:rsidRDefault="00245141" w:rsidP="007E3B8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BB4E7D" w14:textId="11FF40C9" w:rsidR="00E17D42" w:rsidRDefault="00E17D42">
    <w:pPr>
      <w:pStyle w:val="Footer"/>
    </w:pPr>
    <w:r w:rsidRPr="00B96C8F">
      <w:rPr>
        <w:noProof/>
        <w:lang w:eastAsia="bg-BG"/>
      </w:rPr>
      <w:drawing>
        <wp:inline distT="0" distB="0" distL="0" distR="0" wp14:anchorId="046252CA" wp14:editId="4B0EC34F">
          <wp:extent cx="5760720" cy="847920"/>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rcRect l="8907" t="66434" r="11363" b="13272"/>
                  <a:stretch>
                    <a:fillRect/>
                  </a:stretch>
                </pic:blipFill>
                <pic:spPr bwMode="auto">
                  <a:xfrm>
                    <a:off x="0" y="0"/>
                    <a:ext cx="5760720" cy="847920"/>
                  </a:xfrm>
                  <a:prstGeom prst="rect">
                    <a:avLst/>
                  </a:prstGeom>
                  <a:noFill/>
                  <a:ln>
                    <a:noFill/>
                  </a:ln>
                </pic:spPr>
              </pic:pic>
            </a:graphicData>
          </a:graphic>
        </wp:inline>
      </w:drawing>
    </w:r>
  </w:p>
  <w:p w14:paraId="26BEE4F5" w14:textId="77777777" w:rsidR="00E17D42" w:rsidRPr="007E3B86" w:rsidRDefault="00E17D42" w:rsidP="007E3B86">
    <w:pPr>
      <w:pStyle w:val="Footer"/>
      <w:jc w:val="center"/>
      <w:rPr>
        <w:sz w:val="16"/>
        <w:szCs w:val="16"/>
      </w:rPr>
    </w:pPr>
    <w:r w:rsidRPr="007E3B86">
      <w:rPr>
        <w:sz w:val="16"/>
        <w:szCs w:val="16"/>
      </w:rPr>
      <w:t>Този документ е създаден в рамките на проект BG161РО001-1.2.01-0001 „Енергийно обновяване на българските домове”, който се осъществява с финансовата подкрепа на Оперативна програма „Регионално развитие“ 2007 – 2013 г., съфинансирана от Европейския съюз чрез Европейски фонд за регионално развитие. Цялата отговорност за създаването на публикацията се носи от дирекция „Жилищна политика“ в МРРБ и при никакви обстоятелства не може да се счита, че този документ отразява официалното становище на Европейския съюз и Управляващия орган.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7660DE" w14:textId="77777777" w:rsidR="006915DE" w:rsidRPr="00714A85" w:rsidRDefault="006915DE" w:rsidP="006915DE">
    <w:pPr>
      <w:pStyle w:val="Footer"/>
      <w:rPr>
        <w:sz w:val="16"/>
        <w:szCs w:val="16"/>
      </w:rPr>
    </w:pPr>
    <w:r w:rsidRPr="00714A85">
      <w:rPr>
        <w:rStyle w:val="FootnoteReference"/>
        <w:sz w:val="16"/>
        <w:szCs w:val="16"/>
      </w:rPr>
      <w:footnoteRef/>
    </w:r>
    <w:r w:rsidRPr="00714A85">
      <w:rPr>
        <w:sz w:val="16"/>
        <w:szCs w:val="16"/>
      </w:rPr>
      <w:t xml:space="preserve"> </w:t>
    </w:r>
    <w:r w:rsidRPr="00714A85">
      <w:rPr>
        <w:rFonts w:ascii="Times New Roman" w:hAnsi="Times New Roman" w:cs="Times New Roman"/>
        <w:sz w:val="16"/>
        <w:szCs w:val="16"/>
      </w:rPr>
      <w:t>Непредвидени разходи за СМР са разходите, свързани с увеличаване на заложени количества СМР и/или добавяне на нови количества или видове СМР, които към момента на разработване и одобряване на работния проект обективно не са могли да бъдат предвидени, но при изпълнение на дейностите са обективно необходими за въвеждане на обекта в експлоатация. Разходите, които биха могли да бъдат признати като непредвидени, следва да отговарят на условията за допустимост на разходите по проекта, в рамките на който е сключен договорът.</w:t>
    </w:r>
  </w:p>
  <w:p w14:paraId="7EBF846E" w14:textId="77777777" w:rsidR="006915DE" w:rsidRDefault="006915DE">
    <w:pPr>
      <w:pStyle w:val="Footer"/>
    </w:pPr>
    <w:r w:rsidRPr="00B96C8F">
      <w:rPr>
        <w:noProof/>
        <w:lang w:eastAsia="bg-BG"/>
      </w:rPr>
      <w:drawing>
        <wp:inline distT="0" distB="0" distL="0" distR="0" wp14:anchorId="384640FA" wp14:editId="7A3782CB">
          <wp:extent cx="5760720" cy="847920"/>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rcRect l="8907" t="66434" r="11363" b="13272"/>
                  <a:stretch>
                    <a:fillRect/>
                  </a:stretch>
                </pic:blipFill>
                <pic:spPr bwMode="auto">
                  <a:xfrm>
                    <a:off x="0" y="0"/>
                    <a:ext cx="5760720" cy="847920"/>
                  </a:xfrm>
                  <a:prstGeom prst="rect">
                    <a:avLst/>
                  </a:prstGeom>
                  <a:noFill/>
                  <a:ln>
                    <a:noFill/>
                  </a:ln>
                </pic:spPr>
              </pic:pic>
            </a:graphicData>
          </a:graphic>
        </wp:inline>
      </w:drawing>
    </w:r>
  </w:p>
  <w:p w14:paraId="1448648D" w14:textId="77777777" w:rsidR="006915DE" w:rsidRPr="007E3B86" w:rsidRDefault="006915DE" w:rsidP="007E3B86">
    <w:pPr>
      <w:pStyle w:val="Footer"/>
      <w:jc w:val="center"/>
      <w:rPr>
        <w:sz w:val="16"/>
        <w:szCs w:val="16"/>
      </w:rPr>
    </w:pPr>
    <w:r w:rsidRPr="007E3B86">
      <w:rPr>
        <w:sz w:val="16"/>
        <w:szCs w:val="16"/>
      </w:rPr>
      <w:t>Този документ е създаден в рамките на проект BG161РО001-1.2.01-0001 „Енергийно обновяване на българските домове”, който се осъществява с финансовата подкрепа на Оперативна програма „Регионално развитие“ 2007 – 2013 г., съфинансирана от Европейския съюз чрез Европейски фонд за регионално развитие. Цялата отговорност за създаването на публикацията се носи от дирекция „Жилищна политика“ в МРРБ и при никакви обстоятелства не може да се счита, че този документ отразява официалното становище на Европейския съюз и Управляващия орган.</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1339ED5" w14:textId="77777777" w:rsidR="00245141" w:rsidRDefault="00245141" w:rsidP="007E3B86">
      <w:pPr>
        <w:spacing w:after="0" w:line="240" w:lineRule="auto"/>
      </w:pPr>
      <w:r>
        <w:separator/>
      </w:r>
    </w:p>
  </w:footnote>
  <w:footnote w:type="continuationSeparator" w:id="0">
    <w:p w14:paraId="04BA307F" w14:textId="77777777" w:rsidR="00245141" w:rsidRDefault="00245141" w:rsidP="007E3B86">
      <w:pPr>
        <w:spacing w:after="0" w:line="240" w:lineRule="auto"/>
      </w:pPr>
      <w:r>
        <w:continuationSeparator/>
      </w:r>
    </w:p>
  </w:footnote>
  <w:footnote w:id="1">
    <w:p w14:paraId="36724BB5" w14:textId="59AB272F" w:rsidR="00230DC4" w:rsidRDefault="00230DC4" w:rsidP="008F6CC9">
      <w:pPr>
        <w:tabs>
          <w:tab w:val="left" w:pos="709"/>
          <w:tab w:val="left" w:pos="6330"/>
        </w:tabs>
        <w:jc w:val="both"/>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6A85D58"/>
    <w:multiLevelType w:val="hybridMultilevel"/>
    <w:tmpl w:val="92C891B4"/>
    <w:lvl w:ilvl="0" w:tplc="ED3CA520">
      <w:numFmt w:val="bullet"/>
      <w:lvlText w:val="-"/>
      <w:lvlJc w:val="left"/>
      <w:pPr>
        <w:ind w:left="720" w:hanging="360"/>
      </w:pPr>
      <w:rPr>
        <w:rFonts w:ascii="Times New Roman" w:eastAsiaTheme="minorHAnsi"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
    <w:nsid w:val="43D17700"/>
    <w:multiLevelType w:val="hybridMultilevel"/>
    <w:tmpl w:val="434061FE"/>
    <w:lvl w:ilvl="0" w:tplc="0402000F">
      <w:start w:val="1"/>
      <w:numFmt w:val="decimal"/>
      <w:lvlText w:val="%1."/>
      <w:lvlJc w:val="left"/>
      <w:pPr>
        <w:ind w:left="720" w:hanging="360"/>
      </w:pPr>
      <w:rPr>
        <w:rFonts w:hint="default"/>
      </w:rPr>
    </w:lvl>
    <w:lvl w:ilvl="1" w:tplc="04020019">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
    <w:nsid w:val="4F2056F4"/>
    <w:multiLevelType w:val="hybridMultilevel"/>
    <w:tmpl w:val="4DC4DE9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
    <w:nsid w:val="620B094B"/>
    <w:multiLevelType w:val="hybridMultilevel"/>
    <w:tmpl w:val="2D1ACB4A"/>
    <w:lvl w:ilvl="0" w:tplc="4F84DE06">
      <w:numFmt w:val="bullet"/>
      <w:lvlText w:val="•"/>
      <w:lvlJc w:val="left"/>
      <w:pPr>
        <w:ind w:left="360" w:firstLine="0"/>
      </w:pPr>
      <w:rPr>
        <w:rFonts w:ascii="Times New Roman" w:eastAsiaTheme="minorHAnsi"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
    <w:nsid w:val="75633708"/>
    <w:multiLevelType w:val="hybridMultilevel"/>
    <w:tmpl w:val="01465026"/>
    <w:lvl w:ilvl="0" w:tplc="ED3CA520">
      <w:start w:val="12"/>
      <w:numFmt w:val="bullet"/>
      <w:lvlText w:val="-"/>
      <w:lvlJc w:val="left"/>
      <w:pPr>
        <w:ind w:left="720" w:hanging="360"/>
      </w:pPr>
      <w:rPr>
        <w:rFonts w:ascii="Times New Roman" w:eastAsiaTheme="minorHAnsi"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
    <w:nsid w:val="75C259E7"/>
    <w:multiLevelType w:val="hybridMultilevel"/>
    <w:tmpl w:val="DF3224B4"/>
    <w:lvl w:ilvl="0" w:tplc="ED3CA520">
      <w:numFmt w:val="bullet"/>
      <w:lvlText w:val="-"/>
      <w:lvlJc w:val="left"/>
      <w:pPr>
        <w:ind w:left="720" w:hanging="360"/>
      </w:pPr>
      <w:rPr>
        <w:rFonts w:ascii="Times New Roman" w:eastAsiaTheme="minorHAnsi"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
    <w:nsid w:val="7D417347"/>
    <w:multiLevelType w:val="hybridMultilevel"/>
    <w:tmpl w:val="64466C8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num w:numId="1">
    <w:abstractNumId w:val="1"/>
  </w:num>
  <w:num w:numId="2">
    <w:abstractNumId w:val="6"/>
  </w:num>
  <w:num w:numId="3">
    <w:abstractNumId w:val="5"/>
  </w:num>
  <w:num w:numId="4">
    <w:abstractNumId w:val="2"/>
  </w:num>
  <w:num w:numId="5">
    <w:abstractNumId w:val="3"/>
  </w:num>
  <w:num w:numId="6">
    <w:abstractNumId w:val="0"/>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9"/>
  <w:hyphenationZone w:val="425"/>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20C71"/>
    <w:rsid w:val="00035AC5"/>
    <w:rsid w:val="00044861"/>
    <w:rsid w:val="000E36B9"/>
    <w:rsid w:val="00122E51"/>
    <w:rsid w:val="001315C0"/>
    <w:rsid w:val="00163739"/>
    <w:rsid w:val="00175D15"/>
    <w:rsid w:val="001768EB"/>
    <w:rsid w:val="00185306"/>
    <w:rsid w:val="001C5AF2"/>
    <w:rsid w:val="001E6160"/>
    <w:rsid w:val="001F414C"/>
    <w:rsid w:val="00202B2F"/>
    <w:rsid w:val="00230DC4"/>
    <w:rsid w:val="00231D9D"/>
    <w:rsid w:val="00245141"/>
    <w:rsid w:val="002620EA"/>
    <w:rsid w:val="00266F7F"/>
    <w:rsid w:val="002A22F2"/>
    <w:rsid w:val="002A7A91"/>
    <w:rsid w:val="002B7327"/>
    <w:rsid w:val="00401C85"/>
    <w:rsid w:val="00415E25"/>
    <w:rsid w:val="00427854"/>
    <w:rsid w:val="00476F44"/>
    <w:rsid w:val="004C2938"/>
    <w:rsid w:val="004D12C6"/>
    <w:rsid w:val="004E509E"/>
    <w:rsid w:val="0050681D"/>
    <w:rsid w:val="00523429"/>
    <w:rsid w:val="00542AD6"/>
    <w:rsid w:val="00543A55"/>
    <w:rsid w:val="00565FB8"/>
    <w:rsid w:val="00571D17"/>
    <w:rsid w:val="005C751F"/>
    <w:rsid w:val="006710D8"/>
    <w:rsid w:val="00680001"/>
    <w:rsid w:val="006915DE"/>
    <w:rsid w:val="006B7DB3"/>
    <w:rsid w:val="006C4851"/>
    <w:rsid w:val="006D6C38"/>
    <w:rsid w:val="006E23DB"/>
    <w:rsid w:val="006E664D"/>
    <w:rsid w:val="007126E9"/>
    <w:rsid w:val="00714A85"/>
    <w:rsid w:val="00774E2B"/>
    <w:rsid w:val="0078357E"/>
    <w:rsid w:val="007E3B86"/>
    <w:rsid w:val="00844A27"/>
    <w:rsid w:val="008F6CC9"/>
    <w:rsid w:val="0099209D"/>
    <w:rsid w:val="00A56725"/>
    <w:rsid w:val="00A76BC2"/>
    <w:rsid w:val="00AC4A6F"/>
    <w:rsid w:val="00AC5990"/>
    <w:rsid w:val="00AE0F5A"/>
    <w:rsid w:val="00B67800"/>
    <w:rsid w:val="00B84FB9"/>
    <w:rsid w:val="00B87CA7"/>
    <w:rsid w:val="00BE38A4"/>
    <w:rsid w:val="00C13E95"/>
    <w:rsid w:val="00C35D85"/>
    <w:rsid w:val="00C53C7E"/>
    <w:rsid w:val="00C62861"/>
    <w:rsid w:val="00C66637"/>
    <w:rsid w:val="00C83AF3"/>
    <w:rsid w:val="00CD3A19"/>
    <w:rsid w:val="00D24467"/>
    <w:rsid w:val="00D4108A"/>
    <w:rsid w:val="00E10909"/>
    <w:rsid w:val="00E17D42"/>
    <w:rsid w:val="00E91212"/>
    <w:rsid w:val="00EB02AC"/>
    <w:rsid w:val="00EC0F1D"/>
    <w:rsid w:val="00EF24FA"/>
    <w:rsid w:val="00F20C71"/>
    <w:rsid w:val="00F227C5"/>
    <w:rsid w:val="00F66798"/>
    <w:rsid w:val="00F86FCE"/>
    <w:rsid w:val="00F967D5"/>
    <w:rsid w:val="00FD3479"/>
    <w:rsid w:val="00FD58A0"/>
    <w:rsid w:val="00FD6811"/>
    <w:rsid w:val="00FF131E"/>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17C9207B"/>
  <w15:docId w15:val="{A3F9A25E-EE31-4702-BBC3-BCD563B84F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bg-BG"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E3B86"/>
    <w:pPr>
      <w:tabs>
        <w:tab w:val="center" w:pos="4536"/>
        <w:tab w:val="right" w:pos="9072"/>
      </w:tabs>
      <w:spacing w:after="0" w:line="240" w:lineRule="auto"/>
    </w:pPr>
  </w:style>
  <w:style w:type="character" w:customStyle="1" w:styleId="HeaderChar">
    <w:name w:val="Header Char"/>
    <w:basedOn w:val="DefaultParagraphFont"/>
    <w:link w:val="Header"/>
    <w:uiPriority w:val="99"/>
    <w:rsid w:val="007E3B86"/>
  </w:style>
  <w:style w:type="paragraph" w:styleId="Footer">
    <w:name w:val="footer"/>
    <w:basedOn w:val="Normal"/>
    <w:link w:val="FooterChar"/>
    <w:uiPriority w:val="99"/>
    <w:unhideWhenUsed/>
    <w:rsid w:val="007E3B86"/>
    <w:pPr>
      <w:tabs>
        <w:tab w:val="center" w:pos="4536"/>
        <w:tab w:val="right" w:pos="9072"/>
      </w:tabs>
      <w:spacing w:after="0" w:line="240" w:lineRule="auto"/>
    </w:pPr>
  </w:style>
  <w:style w:type="character" w:customStyle="1" w:styleId="FooterChar">
    <w:name w:val="Footer Char"/>
    <w:basedOn w:val="DefaultParagraphFont"/>
    <w:link w:val="Footer"/>
    <w:uiPriority w:val="99"/>
    <w:rsid w:val="007E3B86"/>
  </w:style>
  <w:style w:type="table" w:styleId="TableGrid">
    <w:name w:val="Table Grid"/>
    <w:basedOn w:val="TableNormal"/>
    <w:uiPriority w:val="39"/>
    <w:rsid w:val="007E3B8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163739"/>
    <w:pPr>
      <w:ind w:left="720"/>
      <w:contextualSpacing/>
    </w:pPr>
  </w:style>
  <w:style w:type="paragraph" w:styleId="BalloonText">
    <w:name w:val="Balloon Text"/>
    <w:basedOn w:val="Normal"/>
    <w:link w:val="BalloonTextChar"/>
    <w:uiPriority w:val="99"/>
    <w:semiHidden/>
    <w:unhideWhenUsed/>
    <w:rsid w:val="00231D9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31D9D"/>
    <w:rPr>
      <w:rFonts w:ascii="Tahoma" w:hAnsi="Tahoma" w:cs="Tahoma"/>
      <w:sz w:val="16"/>
      <w:szCs w:val="16"/>
    </w:rPr>
  </w:style>
  <w:style w:type="paragraph" w:styleId="FootnoteText">
    <w:name w:val="footnote text"/>
    <w:basedOn w:val="Normal"/>
    <w:link w:val="FootnoteTextChar"/>
    <w:uiPriority w:val="99"/>
    <w:semiHidden/>
    <w:unhideWhenUsed/>
    <w:rsid w:val="00230DC4"/>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230DC4"/>
    <w:rPr>
      <w:sz w:val="20"/>
      <w:szCs w:val="20"/>
    </w:rPr>
  </w:style>
  <w:style w:type="character" w:styleId="FootnoteReference">
    <w:name w:val="footnote reference"/>
    <w:basedOn w:val="DefaultParagraphFont"/>
    <w:uiPriority w:val="99"/>
    <w:semiHidden/>
    <w:unhideWhenUsed/>
    <w:rsid w:val="00230DC4"/>
    <w:rPr>
      <w:vertAlign w:val="superscript"/>
    </w:rPr>
  </w:style>
  <w:style w:type="character" w:styleId="CommentReference">
    <w:name w:val="annotation reference"/>
    <w:basedOn w:val="DefaultParagraphFont"/>
    <w:uiPriority w:val="99"/>
    <w:semiHidden/>
    <w:unhideWhenUsed/>
    <w:rsid w:val="00175D15"/>
    <w:rPr>
      <w:sz w:val="16"/>
      <w:szCs w:val="16"/>
    </w:rPr>
  </w:style>
  <w:style w:type="paragraph" w:styleId="CommentText">
    <w:name w:val="annotation text"/>
    <w:basedOn w:val="Normal"/>
    <w:link w:val="CommentTextChar"/>
    <w:uiPriority w:val="99"/>
    <w:semiHidden/>
    <w:unhideWhenUsed/>
    <w:rsid w:val="00175D15"/>
    <w:pPr>
      <w:spacing w:line="240" w:lineRule="auto"/>
    </w:pPr>
    <w:rPr>
      <w:sz w:val="20"/>
      <w:szCs w:val="20"/>
    </w:rPr>
  </w:style>
  <w:style w:type="character" w:customStyle="1" w:styleId="CommentTextChar">
    <w:name w:val="Comment Text Char"/>
    <w:basedOn w:val="DefaultParagraphFont"/>
    <w:link w:val="CommentText"/>
    <w:uiPriority w:val="99"/>
    <w:semiHidden/>
    <w:rsid w:val="00175D15"/>
    <w:rPr>
      <w:sz w:val="20"/>
      <w:szCs w:val="20"/>
    </w:rPr>
  </w:style>
  <w:style w:type="paragraph" w:styleId="CommentSubject">
    <w:name w:val="annotation subject"/>
    <w:basedOn w:val="CommentText"/>
    <w:next w:val="CommentText"/>
    <w:link w:val="CommentSubjectChar"/>
    <w:uiPriority w:val="99"/>
    <w:semiHidden/>
    <w:unhideWhenUsed/>
    <w:rsid w:val="00175D15"/>
    <w:rPr>
      <w:b/>
      <w:bCs/>
    </w:rPr>
  </w:style>
  <w:style w:type="character" w:customStyle="1" w:styleId="CommentSubjectChar">
    <w:name w:val="Comment Subject Char"/>
    <w:basedOn w:val="CommentTextChar"/>
    <w:link w:val="CommentSubject"/>
    <w:uiPriority w:val="99"/>
    <w:semiHidden/>
    <w:rsid w:val="00175D15"/>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2.jpe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_rels/footer2.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B89A8B-9872-4D3C-A3B1-0E746668A1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143</TotalTime>
  <Pages>10</Pages>
  <Words>1892</Words>
  <Characters>10790</Characters>
  <Application>Microsoft Office Word</Application>
  <DocSecurity>0</DocSecurity>
  <Lines>89</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12657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Icko</dc:creator>
  <cp:keywords/>
  <dc:description/>
  <cp:lastModifiedBy>Icko</cp:lastModifiedBy>
  <cp:revision>21</cp:revision>
  <dcterms:created xsi:type="dcterms:W3CDTF">2015-07-28T12:32:00Z</dcterms:created>
  <dcterms:modified xsi:type="dcterms:W3CDTF">2015-08-23T17:56:00Z</dcterms:modified>
</cp:coreProperties>
</file>