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488CC365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B30CF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7A8641B4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>1</w:t>
      </w:r>
      <w:r w:rsidRPr="007E3B86">
        <w:rPr>
          <w:rFonts w:ascii="Times New Roman" w:hAnsi="Times New Roman" w:cs="Times New Roman"/>
          <w:b/>
          <w:sz w:val="30"/>
          <w:szCs w:val="30"/>
        </w:rPr>
        <w:t>: 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0B93A3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Pr="00862600">
        <w:rPr>
          <w:rFonts w:ascii="Times New Roman" w:hAnsi="Times New Roman" w:cs="Times New Roman"/>
          <w:b/>
          <w:sz w:val="30"/>
          <w:szCs w:val="30"/>
        </w:rPr>
        <w:t>Видин, Враца, Ловеч, Монтана, Плевен, Лом</w:t>
      </w:r>
    </w:p>
    <w:p w14:paraId="7C0ECCCA" w14:textId="77777777" w:rsidR="00C45C13" w:rsidRDefault="00C45C13" w:rsidP="00C45C13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E16751">
        <w:rPr>
          <w:rFonts w:ascii="Times New Roman" w:hAnsi="Times New Roman" w:cs="Times New Roman"/>
          <w:b/>
          <w:sz w:val="30"/>
          <w:szCs w:val="30"/>
        </w:rPr>
        <w:t>гр. Монтана, ул. „Свети Климент Охридски“ №4, с рег. № 327-18-004-214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p w14:paraId="1E95EC69" w14:textId="77777777" w:rsid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</w:p>
    <w:p w14:paraId="789B46BE" w14:textId="77777777" w:rsidR="00A81DD6" w:rsidRPr="00A81DD6" w:rsidRDefault="00A81DD6" w:rsidP="00A81DD6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lang w:val="en-US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686"/>
        <w:gridCol w:w="4602"/>
      </w:tblGrid>
      <w:tr w:rsidR="007E3B86" w14:paraId="02DFA868" w14:textId="77777777" w:rsidTr="00AA32E5">
        <w:trPr>
          <w:trHeight w:val="210"/>
        </w:trPr>
        <w:tc>
          <w:tcPr>
            <w:tcW w:w="2443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557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AA32E5">
        <w:trPr>
          <w:trHeight w:val="120"/>
        </w:trPr>
        <w:tc>
          <w:tcPr>
            <w:tcW w:w="2443" w:type="pct"/>
          </w:tcPr>
          <w:p w14:paraId="594C511B" w14:textId="77F7A09A" w:rsidR="007E3B86" w:rsidRDefault="00C45C13" w:rsidP="004947A9">
            <w:pPr>
              <w:tabs>
                <w:tab w:val="left" w:pos="709"/>
                <w:tab w:val="left" w:pos="1830"/>
                <w:tab w:val="center" w:pos="2072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71D9314C" wp14:editId="34452C78">
                  <wp:extent cx="2838450" cy="2381250"/>
                  <wp:effectExtent l="0" t="0" r="0" b="0"/>
                  <wp:docPr id="2" name="Pictur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7" w:type="pct"/>
          </w:tcPr>
          <w:p w14:paraId="5FD062E8" w14:textId="2E1B743C" w:rsidR="007E3B86" w:rsidRDefault="00C45C13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3F2F12">
              <w:rPr>
                <w:i/>
                <w:noProof/>
                <w:lang w:eastAsia="bg-BG"/>
              </w:rPr>
              <w:drawing>
                <wp:inline distT="0" distB="0" distL="0" distR="0" wp14:anchorId="6E46F065" wp14:editId="32814149">
                  <wp:extent cx="2076450" cy="23812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758FFBC" w14:textId="77777777" w:rsidR="0029386F" w:rsidRDefault="0029386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0EC97F5F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C45C13">
        <w:rPr>
          <w:rFonts w:ascii="Times New Roman" w:hAnsi="Times New Roman" w:cs="Times New Roman"/>
          <w:sz w:val="24"/>
          <w:szCs w:val="24"/>
        </w:rPr>
        <w:t>Монтана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2820AEF1" w14:textId="560E7398" w:rsidR="004947A9" w:rsidRPr="00FF131E" w:rsidRDefault="00B87CA7" w:rsidP="004947A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4947A9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4947A9">
        <w:rPr>
          <w:rFonts w:ascii="Times New Roman" w:hAnsi="Times New Roman" w:cs="Times New Roman"/>
          <w:sz w:val="24"/>
          <w:szCs w:val="24"/>
        </w:rPr>
        <w:t>BG</w:t>
      </w:r>
      <w:r w:rsidR="004947A9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F24B53" w:rsidRPr="00F24B53">
        <w:rPr>
          <w:rFonts w:ascii="Times New Roman" w:hAnsi="Times New Roman" w:cs="Times New Roman"/>
          <w:sz w:val="24"/>
          <w:szCs w:val="24"/>
        </w:rPr>
        <w:t>гр. Монтана, ул. „Свети Климент Охридски“ №4, с рег. № 327-18-004-214</w:t>
      </w:r>
      <w:bookmarkStart w:id="0" w:name="_GoBack"/>
      <w:bookmarkEnd w:id="0"/>
      <w:r w:rsidR="004947A9" w:rsidRPr="00AA05B1">
        <w:rPr>
          <w:rFonts w:ascii="Times New Roman" w:hAnsi="Times New Roman" w:cs="Times New Roman"/>
          <w:sz w:val="24"/>
          <w:szCs w:val="24"/>
        </w:rPr>
        <w:t xml:space="preserve"> </w:t>
      </w:r>
      <w:r w:rsidR="004947A9" w:rsidRPr="00FF131E">
        <w:rPr>
          <w:rFonts w:ascii="Times New Roman" w:hAnsi="Times New Roman" w:cs="Times New Roman"/>
          <w:sz w:val="24"/>
          <w:szCs w:val="24"/>
        </w:rPr>
        <w:t xml:space="preserve">на </w:t>
      </w:r>
      <w:r w:rsidR="004947A9">
        <w:rPr>
          <w:rFonts w:ascii="Times New Roman" w:hAnsi="Times New Roman" w:cs="Times New Roman"/>
          <w:sz w:val="24"/>
          <w:szCs w:val="24"/>
        </w:rPr>
        <w:t>Заявление</w:t>
      </w:r>
      <w:r w:rsidR="004947A9" w:rsidRPr="00FF131E">
        <w:rPr>
          <w:rFonts w:ascii="Times New Roman" w:hAnsi="Times New Roman" w:cs="Times New Roman"/>
          <w:sz w:val="24"/>
          <w:szCs w:val="24"/>
        </w:rPr>
        <w:t xml:space="preserve"> за финансова помощ и изпълнение на обновя</w:t>
      </w:r>
      <w:r w:rsidR="004947A9">
        <w:rPr>
          <w:rFonts w:ascii="Times New Roman" w:hAnsi="Times New Roman" w:cs="Times New Roman"/>
          <w:sz w:val="24"/>
          <w:szCs w:val="24"/>
        </w:rPr>
        <w:t>ване за енергийна ефективност (З</w:t>
      </w:r>
      <w:r w:rsidR="004947A9" w:rsidRPr="00FF131E">
        <w:rPr>
          <w:rFonts w:ascii="Times New Roman" w:hAnsi="Times New Roman" w:cs="Times New Roman"/>
          <w:sz w:val="24"/>
          <w:szCs w:val="24"/>
        </w:rPr>
        <w:t>ФПИОЕЕ).</w:t>
      </w:r>
    </w:p>
    <w:p w14:paraId="08E42AD9" w14:textId="77777777" w:rsidR="004947A9" w:rsidRPr="00FF131E" w:rsidRDefault="004947A9" w:rsidP="004947A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A3FFC"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72C0F41B" w14:textId="3EBACC50" w:rsidR="004947A9" w:rsidRDefault="004947A9" w:rsidP="004947A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C45C13" w:rsidRPr="00FF131E">
        <w:rPr>
          <w:rFonts w:ascii="Times New Roman" w:hAnsi="Times New Roman" w:cs="Times New Roman"/>
          <w:b/>
          <w:i/>
          <w:sz w:val="24"/>
          <w:szCs w:val="24"/>
        </w:rPr>
        <w:t>Изпълнение на строителни и монтажни работи (строителство) за обновяване за енергийна ефективност н</w:t>
      </w:r>
      <w:r w:rsidR="00C45C13">
        <w:rPr>
          <w:rFonts w:ascii="Times New Roman" w:hAnsi="Times New Roman" w:cs="Times New Roman"/>
          <w:b/>
          <w:i/>
          <w:sz w:val="24"/>
          <w:szCs w:val="24"/>
        </w:rPr>
        <w:t>а многофамилна жилищна сграда в</w:t>
      </w:r>
      <w:r w:rsidR="00C45C13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C45C13" w:rsidRPr="00E16751">
        <w:rPr>
          <w:rFonts w:ascii="Times New Roman" w:hAnsi="Times New Roman" w:cs="Times New Roman"/>
          <w:b/>
          <w:i/>
          <w:sz w:val="24"/>
          <w:szCs w:val="24"/>
        </w:rPr>
        <w:t>гр. Монтана, ул. „Свети Климент Охридски“ №4</w:t>
      </w:r>
      <w:r w:rsidR="00C45C13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3035951E" w14:textId="77777777" w:rsidR="00C45C13" w:rsidRPr="00E16751" w:rsidRDefault="00C45C13" w:rsidP="00C45C13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16751">
        <w:rPr>
          <w:rFonts w:ascii="Times New Roman" w:hAnsi="Times New Roman" w:cs="Times New Roman"/>
          <w:sz w:val="24"/>
          <w:szCs w:val="24"/>
        </w:rPr>
        <w:t xml:space="preserve">Жилищната сграда в гр. Монтана, ул. „Свети Климент Охридски“ №4 е в експлоатация от 1974 година. В сградата има приземен етаж на ниво терен, три жилищни етажа и тавански етаж. На приземния етаж се помещават  гаражи и мазета. На следващите 3 нива има 6 апартамента. Подходът към сградата се осъществява от северозападната фасада. Обектът е изграден с външни стени от решетъчни тухли с дебелина 25см. Приземния етаж е изграден от плътни тухли. </w:t>
      </w:r>
    </w:p>
    <w:p w14:paraId="5FC1ADB0" w14:textId="6E4E12C5" w:rsidR="004947A9" w:rsidRDefault="004947A9" w:rsidP="004947A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5D0BB7B2" w14:textId="243111F4" w:rsidR="008A022A" w:rsidRDefault="00F0414E" w:rsidP="004947A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За сградата, обект на настоящата поръчка е извършено обследване за установяване на техническите характеристики, свързани с изискванията по чл. 169, ал.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FF131E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40226D01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03BC9DDA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7600698B" w14:textId="77777777" w:rsidR="00774751" w:rsidRPr="000E2396" w:rsidRDefault="00774751" w:rsidP="00774751">
      <w:pPr>
        <w:pStyle w:val="ListParagraph"/>
        <w:numPr>
          <w:ilvl w:val="0"/>
          <w:numId w:val="14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 xml:space="preserve">Топлинно изолиране на покрив; </w:t>
      </w:r>
    </w:p>
    <w:p w14:paraId="08DDDFED" w14:textId="77777777" w:rsidR="00774751" w:rsidRPr="000E2396" w:rsidRDefault="00774751" w:rsidP="00774751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E2396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(еркери);</w:t>
      </w:r>
    </w:p>
    <w:p w14:paraId="368A5907" w14:textId="2E615ABF" w:rsidR="0029386F" w:rsidRPr="00774751" w:rsidRDefault="00F1749A" w:rsidP="0029386F">
      <w:pPr>
        <w:pStyle w:val="ListParagraph"/>
        <w:numPr>
          <w:ilvl w:val="0"/>
          <w:numId w:val="1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</w:t>
      </w:r>
      <w:r w:rsidR="00774751" w:rsidRPr="00774751">
        <w:rPr>
          <w:rFonts w:ascii="Times New Roman" w:hAnsi="Times New Roman" w:cs="Times New Roman"/>
          <w:b/>
          <w:i/>
          <w:sz w:val="24"/>
          <w:szCs w:val="24"/>
        </w:rPr>
        <w:t xml:space="preserve">ъвеждане на енергоспестяващо осветление в обекта </w:t>
      </w:r>
    </w:p>
    <w:p w14:paraId="46975450" w14:textId="68707105" w:rsidR="0029386F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B55A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A36BB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D4108A" w:rsidRPr="00D4108A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  <w:lang w:val="en-US"/>
        </w:rPr>
        <w:t xml:space="preserve"> </w:t>
      </w:r>
      <w:r w:rsidR="005822D1">
        <w:rPr>
          <w:rFonts w:ascii="Times New Roman" w:hAnsi="Times New Roman" w:cs="Times New Roman"/>
          <w:b/>
          <w:i/>
          <w:sz w:val="24"/>
          <w:szCs w:val="24"/>
          <w:u w:val="single"/>
        </w:rPr>
        <w:t>съществуваща стара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55A3091" w14:textId="50EB458A" w:rsidR="00D4108A" w:rsidRPr="00D4108A" w:rsidRDefault="0029386F" w:rsidP="00A5672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45C13">
        <w:rPr>
          <w:rFonts w:ascii="Times New Roman" w:hAnsi="Times New Roman" w:cs="Times New Roman"/>
          <w:sz w:val="24"/>
          <w:szCs w:val="24"/>
        </w:rPr>
        <w:t>В част</w:t>
      </w:r>
      <w:r w:rsidR="00C45C13" w:rsidRPr="00AA7578">
        <w:rPr>
          <w:rFonts w:ascii="Times New Roman" w:hAnsi="Times New Roman" w:cs="Times New Roman"/>
          <w:sz w:val="24"/>
          <w:szCs w:val="24"/>
        </w:rPr>
        <w:t xml:space="preserve"> от апартаментите дограмата е сменена изцяло или частично с PVC. В останалите апартаменти дограмата е дървена двукатна. На стълбищната клетка дограмата е дървена еднокатна. Входната врата е метална частично остъклена с единично стъкло. Гаражите, обособени като търговски обекти, са с PVC дограма.</w:t>
      </w:r>
    </w:p>
    <w:p w14:paraId="500622A3" w14:textId="77777777" w:rsidR="00D4108A" w:rsidRPr="00D4108A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8FAEA54" w14:textId="7620A4AC" w:rsidR="00C45C13" w:rsidRDefault="00C827CA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9386F" w:rsidRPr="00CF7FC9">
        <w:rPr>
          <w:rFonts w:ascii="Times New Roman" w:hAnsi="Times New Roman" w:cs="Times New Roman"/>
          <w:sz w:val="24"/>
          <w:szCs w:val="24"/>
        </w:rPr>
        <w:t>Предвижда се подмяна на съществуващата дограма с PVC и AL, остъклени с двоен стъклопакет - Демонтаж на стара дървена и стоманена дограма по апартаменти и общи части в сградата, както и остъкления по тераси. Доставка и монтаж на нова PVC дограма с двоен стъкло</w:t>
      </w:r>
      <w:r w:rsidR="004947A9">
        <w:rPr>
          <w:rFonts w:ascii="Times New Roman" w:hAnsi="Times New Roman" w:cs="Times New Roman"/>
          <w:sz w:val="24"/>
          <w:szCs w:val="24"/>
        </w:rPr>
        <w:t xml:space="preserve">пакет, с едно обикновено стъкло, </w:t>
      </w:r>
      <w:r w:rsidR="0029386F" w:rsidRPr="00CF7FC9">
        <w:rPr>
          <w:rFonts w:ascii="Times New Roman" w:hAnsi="Times New Roman" w:cs="Times New Roman"/>
          <w:sz w:val="24"/>
          <w:szCs w:val="24"/>
        </w:rPr>
        <w:t>въздушен слой и Ка стъкло</w:t>
      </w:r>
      <w:r w:rsidR="004947A9">
        <w:rPr>
          <w:rFonts w:ascii="Times New Roman" w:hAnsi="Times New Roman" w:cs="Times New Roman"/>
          <w:sz w:val="24"/>
          <w:szCs w:val="24"/>
        </w:rPr>
        <w:t>,</w:t>
      </w:r>
      <w:r w:rsidR="0029386F" w:rsidRPr="00CF7FC9">
        <w:rPr>
          <w:rFonts w:ascii="Times New Roman" w:hAnsi="Times New Roman" w:cs="Times New Roman"/>
          <w:sz w:val="24"/>
          <w:szCs w:val="24"/>
        </w:rPr>
        <w:t xml:space="preserve"> с коефициент на топлопреминаване ≤ 1,40 W/m²К, а за входната врата - AL-дограма  със същия стъклопакет, с ко</w:t>
      </w:r>
      <w:r w:rsidR="004947A9">
        <w:rPr>
          <w:rFonts w:ascii="Times New Roman" w:hAnsi="Times New Roman" w:cs="Times New Roman"/>
          <w:sz w:val="24"/>
          <w:szCs w:val="24"/>
        </w:rPr>
        <w:t>еф</w:t>
      </w:r>
      <w:r w:rsidR="00C45C13">
        <w:rPr>
          <w:rFonts w:ascii="Times New Roman" w:hAnsi="Times New Roman" w:cs="Times New Roman"/>
          <w:sz w:val="24"/>
          <w:szCs w:val="24"/>
        </w:rPr>
        <w:t>ициент на топлопреминаване ≤ 1,7</w:t>
      </w:r>
      <w:r w:rsidR="0029386F" w:rsidRPr="00CF7FC9">
        <w:rPr>
          <w:rFonts w:ascii="Times New Roman" w:hAnsi="Times New Roman" w:cs="Times New Roman"/>
          <w:sz w:val="24"/>
          <w:szCs w:val="24"/>
        </w:rPr>
        <w:t>0 W/m²К.</w:t>
      </w:r>
    </w:p>
    <w:p w14:paraId="7C214CCC" w14:textId="54393859" w:rsidR="00FF131E" w:rsidRPr="00FF131E" w:rsidRDefault="00B87CA7" w:rsidP="0029386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202B2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A359C03" w14:textId="22AD2CDB" w:rsidR="00C45C13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45C13">
        <w:rPr>
          <w:rFonts w:ascii="Times New Roman" w:hAnsi="Times New Roman" w:cs="Times New Roman"/>
          <w:sz w:val="24"/>
          <w:szCs w:val="24"/>
        </w:rPr>
        <w:t>О</w:t>
      </w:r>
      <w:r w:rsidR="00C45C13" w:rsidRPr="00AA7578">
        <w:rPr>
          <w:rFonts w:ascii="Times New Roman" w:hAnsi="Times New Roman" w:cs="Times New Roman"/>
          <w:sz w:val="24"/>
          <w:szCs w:val="24"/>
        </w:rPr>
        <w:t>граждащите стени са изградени от решетъчни тухли с дебелина 25</w:t>
      </w:r>
      <w:r w:rsidR="00C45C13">
        <w:rPr>
          <w:rFonts w:ascii="Times New Roman" w:hAnsi="Times New Roman" w:cs="Times New Roman"/>
          <w:sz w:val="24"/>
          <w:szCs w:val="24"/>
        </w:rPr>
        <w:t xml:space="preserve"> </w:t>
      </w:r>
      <w:r w:rsidR="00C45C13" w:rsidRPr="00AA7578">
        <w:rPr>
          <w:rFonts w:ascii="Times New Roman" w:hAnsi="Times New Roman" w:cs="Times New Roman"/>
          <w:sz w:val="24"/>
          <w:szCs w:val="24"/>
        </w:rPr>
        <w:t xml:space="preserve">см, двустранно измазани с мазилка. Приземния етаж е изграден от плътни тухли като само </w:t>
      </w:r>
      <w:r w:rsidR="00C45C13" w:rsidRPr="00AA7578">
        <w:rPr>
          <w:rFonts w:ascii="Times New Roman" w:hAnsi="Times New Roman" w:cs="Times New Roman"/>
          <w:sz w:val="24"/>
          <w:szCs w:val="24"/>
        </w:rPr>
        <w:lastRenderedPageBreak/>
        <w:t xml:space="preserve">стените на фасада Югоизток са двустранно измазани с мазилка. Стените </w:t>
      </w:r>
      <w:r w:rsidR="00FF19F4">
        <w:rPr>
          <w:rFonts w:ascii="Times New Roman" w:hAnsi="Times New Roman" w:cs="Times New Roman"/>
          <w:sz w:val="24"/>
          <w:szCs w:val="24"/>
        </w:rPr>
        <w:t>са</w:t>
      </w:r>
      <w:r w:rsidR="00C45C13" w:rsidRPr="00AA7578">
        <w:rPr>
          <w:rFonts w:ascii="Times New Roman" w:hAnsi="Times New Roman" w:cs="Times New Roman"/>
          <w:sz w:val="24"/>
          <w:szCs w:val="24"/>
        </w:rPr>
        <w:t xml:space="preserve"> няколко типа</w:t>
      </w:r>
      <w:r w:rsidR="00FF19F4">
        <w:rPr>
          <w:rFonts w:ascii="Times New Roman" w:hAnsi="Times New Roman" w:cs="Times New Roman"/>
          <w:sz w:val="24"/>
          <w:szCs w:val="24"/>
        </w:rPr>
        <w:t xml:space="preserve"> в зависимост от структурата им</w:t>
      </w:r>
      <w:r w:rsidR="00C45C13">
        <w:rPr>
          <w:rFonts w:ascii="Times New Roman" w:hAnsi="Times New Roman" w:cs="Times New Roman"/>
          <w:sz w:val="24"/>
          <w:szCs w:val="24"/>
        </w:rPr>
        <w:t>.</w:t>
      </w:r>
    </w:p>
    <w:p w14:paraId="1B90003F" w14:textId="65AED6AF" w:rsidR="00FF131E" w:rsidRPr="00D24467" w:rsidRDefault="0029386F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2446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5C2C57E" w14:textId="46C62DB3" w:rsidR="0029386F" w:rsidRDefault="0029386F" w:rsidP="00B87CA7">
      <w:pPr>
        <w:tabs>
          <w:tab w:val="left" w:pos="709"/>
          <w:tab w:val="left" w:pos="6330"/>
        </w:tabs>
        <w:jc w:val="both"/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</w:pPr>
      <w:r>
        <w:rPr>
          <w:rFonts w:ascii="Times New Roman" w:eastAsia="MS Mincho" w:hAnsi="Times New Roman" w:cs="Times New Roman"/>
          <w:color w:val="000000" w:themeColor="text1"/>
          <w:sz w:val="24"/>
          <w:szCs w:val="24"/>
          <w:lang w:eastAsia="ja-JP"/>
        </w:rPr>
        <w:tab/>
      </w:r>
      <w:r w:rsidRPr="00CF7FC9">
        <w:rPr>
          <w:rFonts w:ascii="Times New Roman" w:hAnsi="Times New Roman" w:cs="Times New Roman"/>
          <w:sz w:val="24"/>
          <w:szCs w:val="24"/>
        </w:rPr>
        <w:t xml:space="preserve">Предвижда се </w:t>
      </w:r>
      <w:r w:rsidR="004947A9">
        <w:rPr>
          <w:rFonts w:ascii="Times New Roman" w:hAnsi="Times New Roman" w:cs="Times New Roman"/>
          <w:sz w:val="24"/>
          <w:szCs w:val="24"/>
        </w:rPr>
        <w:t>т</w:t>
      </w:r>
      <w:r w:rsidR="004947A9" w:rsidRPr="00005453">
        <w:rPr>
          <w:rFonts w:ascii="Times New Roman" w:hAnsi="Times New Roman" w:cs="Times New Roman"/>
          <w:sz w:val="24"/>
          <w:szCs w:val="24"/>
        </w:rPr>
        <w:t xml:space="preserve">оплоизолиране от външната страна на фасадни стени на жилищните етажи с експандиран пенополистирол (EPS) с дебелина </w:t>
      </w:r>
      <w:r w:rsidR="004947A9">
        <w:rPr>
          <w:rFonts w:ascii="Times New Roman" w:hAnsi="Times New Roman" w:cs="Times New Roman"/>
          <w:sz w:val="24"/>
          <w:szCs w:val="24"/>
        </w:rPr>
        <w:t>11</w:t>
      </w:r>
      <w:r w:rsidR="004947A9" w:rsidRPr="00005453">
        <w:rPr>
          <w:rFonts w:ascii="Times New Roman" w:hAnsi="Times New Roman" w:cs="Times New Roman"/>
          <w:sz w:val="24"/>
          <w:szCs w:val="24"/>
        </w:rPr>
        <w:t xml:space="preserve"> cm и коефициент на топлопроводност λ≤0,03</w:t>
      </w:r>
      <w:r w:rsidR="00D13C5C">
        <w:rPr>
          <w:rFonts w:ascii="Times New Roman" w:hAnsi="Times New Roman" w:cs="Times New Roman"/>
          <w:sz w:val="24"/>
          <w:szCs w:val="24"/>
        </w:rPr>
        <w:t>7</w:t>
      </w:r>
      <w:r w:rsidR="004947A9" w:rsidRPr="00005453">
        <w:rPr>
          <w:rFonts w:ascii="Times New Roman" w:hAnsi="Times New Roman" w:cs="Times New Roman"/>
          <w:sz w:val="24"/>
          <w:szCs w:val="24"/>
        </w:rPr>
        <w:t xml:space="preserve"> W/mK (вкл. лепило, арм. мрежа, ъглови профили, крепежни елементи, грундиране и полагане на цветна екстериорн</w:t>
      </w:r>
      <w:r w:rsidR="004947A9">
        <w:rPr>
          <w:rFonts w:ascii="Times New Roman" w:hAnsi="Times New Roman" w:cs="Times New Roman"/>
          <w:sz w:val="24"/>
          <w:szCs w:val="24"/>
        </w:rPr>
        <w:t>а мазила), както и топ</w:t>
      </w:r>
      <w:r w:rsidR="004947A9" w:rsidRPr="00005453">
        <w:rPr>
          <w:rFonts w:ascii="Times New Roman" w:hAnsi="Times New Roman" w:cs="Times New Roman"/>
          <w:sz w:val="24"/>
          <w:szCs w:val="24"/>
        </w:rPr>
        <w:t xml:space="preserve">лоизолационна система пo страници на прозорци, тип ЕPS, δ=2 cm, ширина до </w:t>
      </w:r>
      <w:r w:rsidR="004947A9">
        <w:rPr>
          <w:rFonts w:ascii="Times New Roman" w:hAnsi="Times New Roman" w:cs="Times New Roman"/>
          <w:sz w:val="24"/>
          <w:szCs w:val="24"/>
        </w:rPr>
        <w:t>15</w:t>
      </w:r>
      <w:r w:rsidR="004947A9" w:rsidRPr="00005453">
        <w:rPr>
          <w:rFonts w:ascii="Times New Roman" w:hAnsi="Times New Roman" w:cs="Times New Roman"/>
          <w:sz w:val="24"/>
          <w:szCs w:val="24"/>
        </w:rPr>
        <w:t xml:space="preserve">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</w:t>
      </w:r>
    </w:p>
    <w:p w14:paraId="5F97A5A5" w14:textId="6C1F287F" w:rsidR="00476F4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="00E46E84" w:rsidRPr="00E46E84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под, граничещ с външен въздух /еркер/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43BF393C" w14:textId="4D0AF2DE" w:rsidR="00CF7FC9" w:rsidRDefault="004947A9" w:rsidP="00CF7FC9">
      <w:pPr>
        <w:pStyle w:val="Default"/>
        <w:ind w:firstLine="709"/>
        <w:rPr>
          <w:rFonts w:ascii="Times New Roman" w:hAnsi="Times New Roman" w:cs="Times New Roman"/>
        </w:rPr>
      </w:pPr>
      <w:r w:rsidRPr="00096418">
        <w:rPr>
          <w:rFonts w:ascii="Times New Roman" w:hAnsi="Times New Roman" w:cs="Times New Roman"/>
        </w:rPr>
        <w:t>Подът</w:t>
      </w:r>
      <w:r>
        <w:rPr>
          <w:rFonts w:ascii="Times New Roman" w:hAnsi="Times New Roman" w:cs="Times New Roman"/>
        </w:rPr>
        <w:t xml:space="preserve"> на сградата е </w:t>
      </w:r>
      <w:r w:rsidRPr="00096418">
        <w:rPr>
          <w:rFonts w:ascii="Times New Roman" w:hAnsi="Times New Roman" w:cs="Times New Roman"/>
        </w:rPr>
        <w:t>над неотопляем сутерен. Под към външен въздух има при някои от усвоените лоджи</w:t>
      </w:r>
      <w:r>
        <w:rPr>
          <w:rFonts w:ascii="Times New Roman" w:hAnsi="Times New Roman" w:cs="Times New Roman"/>
        </w:rPr>
        <w:t>и</w:t>
      </w:r>
      <w:r w:rsidRPr="00096418">
        <w:rPr>
          <w:rFonts w:ascii="Times New Roman" w:hAnsi="Times New Roman" w:cs="Times New Roman"/>
        </w:rPr>
        <w:t>. Топлоизолация не е монтирана.</w:t>
      </w:r>
    </w:p>
    <w:p w14:paraId="55FFE6C9" w14:textId="77777777" w:rsidR="004947A9" w:rsidRDefault="004947A9" w:rsidP="00CF7FC9">
      <w:pPr>
        <w:pStyle w:val="Default"/>
        <w:ind w:firstLine="709"/>
        <w:rPr>
          <w:rFonts w:ascii="Times New Roman" w:hAnsi="Times New Roman" w:cs="Times New Roman"/>
          <w:color w:val="auto"/>
        </w:rPr>
      </w:pPr>
    </w:p>
    <w:p w14:paraId="55B98CFA" w14:textId="68537237" w:rsidR="00FF131E" w:rsidRPr="001768EB" w:rsidRDefault="00FC2DC8" w:rsidP="00A6511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133A51C8" w14:textId="17B07713" w:rsidR="00CF7FC9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Предвижда се доставка и монтаж на топлинна изолация от с ЕPS с графит- дебелина 10 </w:t>
      </w:r>
      <w:r w:rsidRPr="00F8742A">
        <w:rPr>
          <w:rFonts w:ascii="Times New Roman" w:eastAsiaTheme="minorHAnsi" w:hAnsi="Times New Roman" w:cs="Times New Roman"/>
          <w:color w:val="000000" w:themeColor="text1"/>
          <w:szCs w:val="24"/>
          <w:lang w:val="en-US" w:eastAsia="en-US"/>
        </w:rPr>
        <w:t>cm</w:t>
      </w:r>
      <w:r w:rsidRPr="00E12396"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 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коефициент на топлопроводност </w:t>
      </w:r>
      <w:r>
        <w:rPr>
          <w:rFonts w:ascii="GreekC" w:eastAsia="MS Mincho" w:hAnsi="GreekC" w:cs="GreekC"/>
          <w:color w:val="000000" w:themeColor="text1"/>
          <w:szCs w:val="24"/>
          <w:lang w:eastAsia="ja-JP"/>
        </w:rPr>
        <w:t>λ</w:t>
      </w:r>
      <w:r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≤0,027 </w:t>
      </w:r>
      <w:r>
        <w:rPr>
          <w:rFonts w:ascii="Times New Roman" w:eastAsia="MS Mincho" w:hAnsi="Times New Roman" w:cs="Times New Roman"/>
          <w:color w:val="000000" w:themeColor="text1"/>
          <w:szCs w:val="24"/>
          <w:lang w:val="en-US" w:eastAsia="ja-JP"/>
        </w:rPr>
        <w:t>W/mK</w:t>
      </w:r>
      <w:r w:rsidR="004947A9">
        <w:rPr>
          <w:rFonts w:ascii="Times New Roman" w:eastAsia="MS Mincho" w:hAnsi="Times New Roman" w:cs="Times New Roman"/>
          <w:color w:val="000000" w:themeColor="text1"/>
          <w:szCs w:val="24"/>
          <w:lang w:eastAsia="ja-JP"/>
        </w:rPr>
        <w:t xml:space="preserve"> </w:t>
      </w:r>
      <w:r w:rsidR="004947A9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>по</w:t>
      </w:r>
      <w:r w:rsidR="004947A9" w:rsidRPr="00F8742A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 под към външен въздух</w:t>
      </w:r>
      <w:r w:rsidR="00FF19F4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>.</w:t>
      </w:r>
      <w:r w:rsidR="00364166"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  <w:t xml:space="preserve"> </w:t>
      </w:r>
    </w:p>
    <w:p w14:paraId="3F601935" w14:textId="77777777" w:rsidR="00CF7FC9" w:rsidRPr="00E12396" w:rsidRDefault="00CF7FC9" w:rsidP="00CF7FC9">
      <w:pPr>
        <w:pStyle w:val="BodyTextIndent"/>
        <w:spacing w:line="259" w:lineRule="auto"/>
        <w:ind w:firstLine="706"/>
        <w:jc w:val="both"/>
        <w:rPr>
          <w:rFonts w:ascii="Times New Roman" w:eastAsiaTheme="minorHAnsi" w:hAnsi="Times New Roman" w:cs="Times New Roman"/>
          <w:color w:val="000000" w:themeColor="text1"/>
          <w:szCs w:val="24"/>
          <w:lang w:eastAsia="en-US"/>
        </w:rPr>
      </w:pPr>
    </w:p>
    <w:p w14:paraId="6987E188" w14:textId="313F1853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C10092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покрив</w:t>
      </w:r>
    </w:p>
    <w:p w14:paraId="1CE41B3D" w14:textId="122ECD4B" w:rsidR="00C10092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5585585A" w14:textId="77777777" w:rsidR="00885F08" w:rsidRDefault="00C27C97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885F08" w:rsidRPr="00885F08">
        <w:rPr>
          <w:rFonts w:ascii="Times New Roman" w:hAnsi="Times New Roman" w:cs="Times New Roman"/>
          <w:sz w:val="24"/>
          <w:szCs w:val="24"/>
        </w:rPr>
        <w:t>Покривът на сградата е изпълнен с дървена конструкция с покритие от керемиди. Има околовръстен надзид – 100 см. В няколко тавански помещения върху ребрата са монтирани тръстикови рогозки, измазани с варов разтвор и керемиди над тях. Има наличие на течове и недобро състояние на покрива. Носещите конструктивни елементи на покрива са в лошо състояние и не добре укрепени. Ребрата са деформирани и се налага цялостна подмяна.</w:t>
      </w:r>
      <w:r w:rsidR="00CF7FC9">
        <w:rPr>
          <w:rFonts w:ascii="Times New Roman" w:hAnsi="Times New Roman" w:cs="Times New Roman"/>
          <w:i/>
          <w:sz w:val="24"/>
          <w:szCs w:val="24"/>
        </w:rPr>
        <w:tab/>
      </w:r>
    </w:p>
    <w:p w14:paraId="14B59B87" w14:textId="1FBE45CD" w:rsidR="00C10092" w:rsidRPr="000B14B6" w:rsidRDefault="00885F08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0B14B6" w:rsidRPr="000B14B6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5313B55C" w14:textId="6408450F" w:rsidR="00885F08" w:rsidRDefault="00885F08" w:rsidP="00885F0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6816">
        <w:rPr>
          <w:rFonts w:ascii="Times New Roman" w:hAnsi="Times New Roman" w:cs="Times New Roman"/>
          <w:sz w:val="24"/>
          <w:szCs w:val="24"/>
        </w:rPr>
        <w:lastRenderedPageBreak/>
        <w:t>Предвижда се доставка и монтаж на топлинна изолация за покрив от минерална вата с дебелина 12 сm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E85985">
        <w:rPr>
          <w:rFonts w:ascii="Times New Roman" w:hAnsi="Times New Roman" w:cs="Times New Roman"/>
          <w:sz w:val="24"/>
          <w:szCs w:val="24"/>
        </w:rPr>
        <w:t xml:space="preserve">с </w:t>
      </w:r>
      <w:r w:rsidRPr="00E85985">
        <w:rPr>
          <w:rFonts w:ascii="Times New Roman" w:hAnsi="Times New Roman" w:cs="Times New Roman"/>
          <w:sz w:val="24"/>
          <w:szCs w:val="24"/>
        </w:rPr>
        <w:sym w:font="Symbol" w:char="F06C"/>
      </w:r>
      <w:r w:rsidRPr="00E85985">
        <w:rPr>
          <w:rFonts w:ascii="Times New Roman" w:hAnsi="Times New Roman" w:cs="Times New Roman"/>
          <w:sz w:val="24"/>
          <w:szCs w:val="24"/>
        </w:rPr>
        <w:t>≤0.038 W/mK</w:t>
      </w:r>
      <w:r w:rsidRPr="00C06816">
        <w:rPr>
          <w:rFonts w:ascii="Times New Roman" w:hAnsi="Times New Roman" w:cs="Times New Roman"/>
          <w:sz w:val="24"/>
          <w:szCs w:val="24"/>
        </w:rPr>
        <w:t xml:space="preserve"> между ребрата на покривната конструкция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262D75" w14:textId="2BF5CB11" w:rsidR="00885F08" w:rsidRDefault="00885F08" w:rsidP="00885F0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дейности са предвидени:</w:t>
      </w:r>
    </w:p>
    <w:p w14:paraId="0F7C0313" w14:textId="77777777" w:rsidR="00885F08" w:rsidRP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85F08">
        <w:rPr>
          <w:rFonts w:ascii="Times New Roman" w:hAnsi="Times New Roman" w:cs="Times New Roman"/>
          <w:sz w:val="24"/>
          <w:szCs w:val="24"/>
        </w:rPr>
        <w:t>Разваляне на покритие от керемиди и скара от летви;</w:t>
      </w:r>
    </w:p>
    <w:p w14:paraId="238EB6B6" w14:textId="77777777" w:rsidR="00885F08" w:rsidRP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85F08">
        <w:rPr>
          <w:rFonts w:ascii="Times New Roman" w:hAnsi="Times New Roman" w:cs="Times New Roman"/>
          <w:sz w:val="24"/>
          <w:szCs w:val="24"/>
        </w:rPr>
        <w:t>Подмяна на елементите за отводняване на покрива: олуци, водосточни тръби и казанчета</w:t>
      </w:r>
    </w:p>
    <w:p w14:paraId="3504308C" w14:textId="77777777" w:rsidR="00885F08" w:rsidRP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85F08">
        <w:rPr>
          <w:rFonts w:ascii="Times New Roman" w:hAnsi="Times New Roman" w:cs="Times New Roman"/>
          <w:sz w:val="24"/>
          <w:szCs w:val="24"/>
        </w:rPr>
        <w:t>Направа на дъсчена обшивка с нерендосани игл. дъски с дебелина 2,5 cm върху скара от иглолистни греди;</w:t>
      </w:r>
    </w:p>
    <w:p w14:paraId="7F7608CE" w14:textId="77777777" w:rsidR="00885F08" w:rsidRP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85F08">
        <w:rPr>
          <w:rFonts w:ascii="Times New Roman" w:hAnsi="Times New Roman" w:cs="Times New Roman"/>
          <w:sz w:val="24"/>
          <w:szCs w:val="24"/>
        </w:rPr>
        <w:t>Хидроизолационна  мембрана по дъсчена обшивка;</w:t>
      </w:r>
    </w:p>
    <w:p w14:paraId="6E3CC53D" w14:textId="77777777" w:rsid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85F08">
        <w:rPr>
          <w:rFonts w:ascii="Times New Roman" w:hAnsi="Times New Roman" w:cs="Times New Roman"/>
          <w:sz w:val="24"/>
          <w:szCs w:val="24"/>
        </w:rPr>
        <w:t>Ново покритие с керемиди върху скара от летви;</w:t>
      </w:r>
    </w:p>
    <w:p w14:paraId="18F724A8" w14:textId="63368E24" w:rsidR="00885F08" w:rsidRPr="00885F08" w:rsidRDefault="00885F08" w:rsidP="00885F08">
      <w:pPr>
        <w:pStyle w:val="ListParagraph"/>
        <w:numPr>
          <w:ilvl w:val="0"/>
          <w:numId w:val="1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Изграждане на нови мълниезащитна и заземителна инсталации.</w:t>
      </w:r>
    </w:p>
    <w:p w14:paraId="424255F3" w14:textId="125FDCCC" w:rsidR="00590ED1" w:rsidRPr="00FF131E" w:rsidRDefault="000173C5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5</w:t>
      </w:r>
      <w:r w:rsidR="00590ED1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="00590ED1" w:rsidRPr="00590ED1">
        <w:rPr>
          <w:rFonts w:ascii="Times New Roman" w:hAnsi="Times New Roman" w:cs="Times New Roman"/>
          <w:b/>
          <w:i/>
          <w:sz w:val="24"/>
          <w:szCs w:val="24"/>
          <w:u w:val="single"/>
        </w:rPr>
        <w:t>Въвеждане на енергоспестяващо осветление в общите части на сградата</w:t>
      </w:r>
    </w:p>
    <w:p w14:paraId="50555D7D" w14:textId="5E66A1A9" w:rsidR="00590ED1" w:rsidRP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82C4751" w14:textId="5B8B3E9C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590ED1">
        <w:rPr>
          <w:rFonts w:ascii="Times New Roman" w:hAnsi="Times New Roman" w:cs="Times New Roman"/>
          <w:sz w:val="24"/>
          <w:szCs w:val="24"/>
        </w:rPr>
        <w:t>Съществуващите осветителни тела, монтирани в общите части на сградата /вход и стълбище/, са стари, амортизирани и с висока енергоемкост. На места част от осветителните тела липсват, а тези, които са в наличност, са физически остарели или не функционират.</w:t>
      </w:r>
    </w:p>
    <w:p w14:paraId="15B8CF3C" w14:textId="77777777" w:rsidR="00590ED1" w:rsidRPr="00D4108A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60D960E" w14:textId="600EEE3D" w:rsidR="00590ED1" w:rsidRDefault="00590ED1" w:rsidP="00590ED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</w:t>
      </w:r>
      <w:r w:rsidRPr="00590ED1">
        <w:rPr>
          <w:rFonts w:ascii="Times New Roman" w:hAnsi="Times New Roman" w:cs="Times New Roman"/>
          <w:sz w:val="24"/>
          <w:szCs w:val="24"/>
        </w:rPr>
        <w:t xml:space="preserve">редвижда </w:t>
      </w:r>
      <w:r>
        <w:rPr>
          <w:rFonts w:ascii="Times New Roman" w:hAnsi="Times New Roman" w:cs="Times New Roman"/>
          <w:sz w:val="24"/>
          <w:szCs w:val="24"/>
        </w:rPr>
        <w:t xml:space="preserve">се </w:t>
      </w:r>
      <w:r w:rsidRPr="00590ED1">
        <w:rPr>
          <w:rFonts w:ascii="Times New Roman" w:hAnsi="Times New Roman" w:cs="Times New Roman"/>
          <w:sz w:val="24"/>
          <w:szCs w:val="24"/>
        </w:rPr>
        <w:t>подмяната на съществуващите осветителни тела с нажежаема жичка с нови – енергоспестяващи осветителни тела. Новите осветителни тела ще отговарят на изискванията на действащите норми за изкуствено осветление в общите части на сградата.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768EB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1FE4581E" w14:textId="77777777" w:rsidR="00E04404" w:rsidRPr="00F66798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Архитектурна, в т.ч. цветово решение;</w:t>
      </w:r>
    </w:p>
    <w:p w14:paraId="16154C65" w14:textId="77777777" w:rsidR="00E04404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4A207BD5" w14:textId="77777777" w:rsidR="00E04404" w:rsidRPr="00F66798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Електротехническа;</w:t>
      </w:r>
    </w:p>
    <w:p w14:paraId="5B3B7C9C" w14:textId="77777777" w:rsidR="00E04404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14284B89" w14:textId="77777777" w:rsidR="00E04404" w:rsidRPr="00F66798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68E67898" w14:textId="77777777" w:rsidR="00E04404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6CAD5767" w14:textId="77777777" w:rsidR="00E04404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50FEF1BE" w14:textId="77777777" w:rsidR="00E04404" w:rsidRPr="00F66798" w:rsidRDefault="00E04404" w:rsidP="00E04404">
      <w:pPr>
        <w:pStyle w:val="ListParagraph"/>
        <w:numPr>
          <w:ilvl w:val="0"/>
          <w:numId w:val="1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26EC231B" w14:textId="77777777" w:rsidR="00F92CF7" w:rsidRPr="00A47B9F" w:rsidRDefault="00F92CF7" w:rsidP="00F1749A">
      <w:pPr>
        <w:tabs>
          <w:tab w:val="left" w:pos="709"/>
          <w:tab w:val="left" w:pos="6330"/>
        </w:tabs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5C3653CF" w14:textId="4C0B9B4C" w:rsidR="00E91212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13BD257F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</w:t>
      </w:r>
      <w:r w:rsidR="005E4B04">
        <w:rPr>
          <w:rFonts w:ascii="Times New Roman" w:hAnsi="Times New Roman" w:cs="Times New Roman"/>
          <w:sz w:val="24"/>
          <w:szCs w:val="24"/>
        </w:rPr>
        <w:t>формацията изискуема от точки 11, 12 и 13</w:t>
      </w:r>
      <w:r w:rsidRPr="00FF131E">
        <w:rPr>
          <w:rFonts w:ascii="Times New Roman" w:hAnsi="Times New Roman" w:cs="Times New Roman"/>
          <w:sz w:val="24"/>
          <w:szCs w:val="24"/>
        </w:rPr>
        <w:t xml:space="preserve">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926889B" w14:textId="77777777" w:rsidR="00A67CA5" w:rsidRPr="00163739" w:rsidRDefault="00A67CA5" w:rsidP="00A67CA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5. МЯСТО ЗА ИЗПЪЛНЕНИЕ НА ПОРЪЧКАТА</w:t>
      </w:r>
    </w:p>
    <w:p w14:paraId="65F7AE70" w14:textId="0EA78EF4" w:rsidR="00E04404" w:rsidRDefault="00A67CA5" w:rsidP="00E0440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1749A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F1749A" w:rsidRPr="00840FE1">
        <w:rPr>
          <w:rFonts w:ascii="Times New Roman" w:hAnsi="Times New Roman" w:cs="Times New Roman"/>
          <w:sz w:val="24"/>
          <w:szCs w:val="24"/>
        </w:rPr>
        <w:t>гр. Монтана, ул. „Свети Климент Охридски“ №4</w:t>
      </w:r>
      <w:r w:rsidR="00F1749A" w:rsidRPr="00FF131E">
        <w:rPr>
          <w:rFonts w:ascii="Times New Roman" w:hAnsi="Times New Roman" w:cs="Times New Roman"/>
          <w:sz w:val="24"/>
          <w:szCs w:val="24"/>
        </w:rPr>
        <w:t>.</w:t>
      </w:r>
    </w:p>
    <w:p w14:paraId="0F1664D2" w14:textId="69EBDD05" w:rsidR="00A67CA5" w:rsidRDefault="00A67CA5" w:rsidP="000408AC">
      <w:pPr>
        <w:tabs>
          <w:tab w:val="left" w:pos="709"/>
          <w:tab w:val="left" w:pos="6330"/>
        </w:tabs>
        <w:jc w:val="both"/>
        <w:rPr>
          <w:lang w:val="ru-RU" w:eastAsia="ar-SA"/>
        </w:rPr>
        <w:sectPr w:rsidR="00A67CA5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7F216BEE" w14:textId="71FEA762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31F4B55A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C70E05">
        <w:rPr>
          <w:rFonts w:ascii="Times New Roman" w:hAnsi="Times New Roman" w:cs="Times New Roman"/>
          <w:sz w:val="24"/>
          <w:szCs w:val="24"/>
        </w:rPr>
        <w:t>99</w:t>
      </w:r>
      <w:r w:rsidR="009D0DFA">
        <w:rPr>
          <w:rFonts w:ascii="Times New Roman" w:hAnsi="Times New Roman" w:cs="Times New Roman"/>
          <w:sz w:val="24"/>
          <w:szCs w:val="24"/>
        </w:rPr>
        <w:t> </w:t>
      </w:r>
      <w:r w:rsidR="00C70E05">
        <w:rPr>
          <w:rFonts w:ascii="Times New Roman" w:hAnsi="Times New Roman" w:cs="Times New Roman"/>
          <w:sz w:val="24"/>
          <w:szCs w:val="24"/>
        </w:rPr>
        <w:t>948</w:t>
      </w:r>
      <w:r w:rsidR="00644C22">
        <w:rPr>
          <w:rFonts w:ascii="Times New Roman" w:hAnsi="Times New Roman" w:cs="Times New Roman"/>
          <w:sz w:val="24"/>
          <w:szCs w:val="24"/>
        </w:rPr>
        <w:t>,</w:t>
      </w:r>
      <w:r w:rsidR="00190810">
        <w:rPr>
          <w:rFonts w:ascii="Times New Roman" w:hAnsi="Times New Roman" w:cs="Times New Roman"/>
          <w:sz w:val="24"/>
          <w:szCs w:val="24"/>
        </w:rPr>
        <w:t>5</w:t>
      </w:r>
      <w:r w:rsidR="00C70E05">
        <w:rPr>
          <w:rFonts w:ascii="Times New Roman" w:hAnsi="Times New Roman" w:cs="Times New Roman"/>
          <w:sz w:val="24"/>
          <w:szCs w:val="24"/>
        </w:rPr>
        <w:t>1</w:t>
      </w:r>
      <w:r w:rsidR="00190810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597DB26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1749A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F1749A" w:rsidRPr="0089617A">
        <w:rPr>
          <w:rFonts w:ascii="Times New Roman" w:hAnsi="Times New Roman" w:cs="Times New Roman"/>
          <w:sz w:val="24"/>
          <w:szCs w:val="24"/>
        </w:rPr>
        <w:t>гр. Монтана, ул. „Свети Климент Охридски“ №4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285FE" w14:textId="77777777" w:rsidR="00294F75" w:rsidRDefault="00294F75" w:rsidP="007E3B86">
      <w:pPr>
        <w:spacing w:after="0" w:line="240" w:lineRule="auto"/>
      </w:pPr>
      <w:r>
        <w:separator/>
      </w:r>
    </w:p>
  </w:endnote>
  <w:endnote w:type="continuationSeparator" w:id="0">
    <w:p w14:paraId="39E638E0" w14:textId="77777777" w:rsidR="00294F75" w:rsidRDefault="00294F75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GreekC">
    <w:altName w:val="Courier New"/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ED86EA" w14:textId="77777777" w:rsidR="00294F75" w:rsidRDefault="00294F75" w:rsidP="007E3B86">
      <w:pPr>
        <w:spacing w:after="0" w:line="240" w:lineRule="auto"/>
      </w:pPr>
      <w:r>
        <w:separator/>
      </w:r>
    </w:p>
  </w:footnote>
  <w:footnote w:type="continuationSeparator" w:id="0">
    <w:p w14:paraId="368D333C" w14:textId="77777777" w:rsidR="00294F75" w:rsidRDefault="00294F75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D17700"/>
    <w:multiLevelType w:val="hybridMultilevel"/>
    <w:tmpl w:val="3A78798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B8681B"/>
    <w:multiLevelType w:val="hybridMultilevel"/>
    <w:tmpl w:val="365E22AC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CF7954"/>
    <w:multiLevelType w:val="hybridMultilevel"/>
    <w:tmpl w:val="B62C2C4E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9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BE173F"/>
    <w:multiLevelType w:val="hybridMultilevel"/>
    <w:tmpl w:val="A51253EA"/>
    <w:lvl w:ilvl="0" w:tplc="CC98576E">
      <w:start w:val="1"/>
      <w:numFmt w:val="decimal"/>
      <w:pStyle w:val="Arial-11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6545FA8"/>
    <w:multiLevelType w:val="hybridMultilevel"/>
    <w:tmpl w:val="589EFD1E"/>
    <w:lvl w:ilvl="0" w:tplc="9D94DF70">
      <w:start w:val="4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C13CCD"/>
    <w:multiLevelType w:val="hybridMultilevel"/>
    <w:tmpl w:val="84A079CE"/>
    <w:lvl w:ilvl="0" w:tplc="5E0E9DD4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6B4449"/>
    <w:multiLevelType w:val="hybridMultilevel"/>
    <w:tmpl w:val="CA26BBF4"/>
    <w:lvl w:ilvl="0" w:tplc="317E09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5"/>
  </w:num>
  <w:num w:numId="3">
    <w:abstractNumId w:val="13"/>
  </w:num>
  <w:num w:numId="4">
    <w:abstractNumId w:val="7"/>
  </w:num>
  <w:num w:numId="5">
    <w:abstractNumId w:val="9"/>
  </w:num>
  <w:num w:numId="6">
    <w:abstractNumId w:val="2"/>
  </w:num>
  <w:num w:numId="7">
    <w:abstractNumId w:val="4"/>
  </w:num>
  <w:num w:numId="8">
    <w:abstractNumId w:val="8"/>
  </w:num>
  <w:num w:numId="9">
    <w:abstractNumId w:val="16"/>
  </w:num>
  <w:num w:numId="10">
    <w:abstractNumId w:val="1"/>
  </w:num>
  <w:num w:numId="11">
    <w:abstractNumId w:val="0"/>
  </w:num>
  <w:num w:numId="12">
    <w:abstractNumId w:val="10"/>
  </w:num>
  <w:num w:numId="13">
    <w:abstractNumId w:val="5"/>
  </w:num>
  <w:num w:numId="14">
    <w:abstractNumId w:val="12"/>
  </w:num>
  <w:num w:numId="15">
    <w:abstractNumId w:val="14"/>
  </w:num>
  <w:num w:numId="16">
    <w:abstractNumId w:val="11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173C5"/>
    <w:rsid w:val="00032FD5"/>
    <w:rsid w:val="00035AC5"/>
    <w:rsid w:val="00035D29"/>
    <w:rsid w:val="000408AC"/>
    <w:rsid w:val="00044861"/>
    <w:rsid w:val="00062813"/>
    <w:rsid w:val="000B14B6"/>
    <w:rsid w:val="000D333B"/>
    <w:rsid w:val="000E36B9"/>
    <w:rsid w:val="000E7524"/>
    <w:rsid w:val="000F37F7"/>
    <w:rsid w:val="000F5ACE"/>
    <w:rsid w:val="001315C0"/>
    <w:rsid w:val="00163739"/>
    <w:rsid w:val="00175D15"/>
    <w:rsid w:val="001768EB"/>
    <w:rsid w:val="00185306"/>
    <w:rsid w:val="00190810"/>
    <w:rsid w:val="001C5AF2"/>
    <w:rsid w:val="001E6160"/>
    <w:rsid w:val="001F414C"/>
    <w:rsid w:val="00202B2F"/>
    <w:rsid w:val="00230DC4"/>
    <w:rsid w:val="00231D9D"/>
    <w:rsid w:val="00245141"/>
    <w:rsid w:val="00255D0A"/>
    <w:rsid w:val="002561DD"/>
    <w:rsid w:val="002620EA"/>
    <w:rsid w:val="002673FB"/>
    <w:rsid w:val="00281A63"/>
    <w:rsid w:val="0029386F"/>
    <w:rsid w:val="00294F75"/>
    <w:rsid w:val="00296D92"/>
    <w:rsid w:val="002A7A91"/>
    <w:rsid w:val="002B7327"/>
    <w:rsid w:val="003060A0"/>
    <w:rsid w:val="00313E19"/>
    <w:rsid w:val="00356174"/>
    <w:rsid w:val="00364166"/>
    <w:rsid w:val="003D3341"/>
    <w:rsid w:val="00401C85"/>
    <w:rsid w:val="00415E25"/>
    <w:rsid w:val="00427854"/>
    <w:rsid w:val="00476F44"/>
    <w:rsid w:val="004947A9"/>
    <w:rsid w:val="004D12C6"/>
    <w:rsid w:val="004E3B40"/>
    <w:rsid w:val="004E509E"/>
    <w:rsid w:val="004F6F1B"/>
    <w:rsid w:val="0050681D"/>
    <w:rsid w:val="00523429"/>
    <w:rsid w:val="00543A55"/>
    <w:rsid w:val="00565FB8"/>
    <w:rsid w:val="00571D17"/>
    <w:rsid w:val="005822D1"/>
    <w:rsid w:val="005858A7"/>
    <w:rsid w:val="00590E7D"/>
    <w:rsid w:val="00590ED1"/>
    <w:rsid w:val="005C5C85"/>
    <w:rsid w:val="005C751F"/>
    <w:rsid w:val="005E4B04"/>
    <w:rsid w:val="00644C22"/>
    <w:rsid w:val="006710D8"/>
    <w:rsid w:val="00680001"/>
    <w:rsid w:val="006B7DB3"/>
    <w:rsid w:val="006C24D0"/>
    <w:rsid w:val="006C4851"/>
    <w:rsid w:val="006E23DB"/>
    <w:rsid w:val="006E664D"/>
    <w:rsid w:val="007126E9"/>
    <w:rsid w:val="00733392"/>
    <w:rsid w:val="00774751"/>
    <w:rsid w:val="00774E2B"/>
    <w:rsid w:val="0078357E"/>
    <w:rsid w:val="007D78E0"/>
    <w:rsid w:val="007E3B86"/>
    <w:rsid w:val="008223DE"/>
    <w:rsid w:val="00844A27"/>
    <w:rsid w:val="008706D3"/>
    <w:rsid w:val="00885B05"/>
    <w:rsid w:val="00885F08"/>
    <w:rsid w:val="008A022A"/>
    <w:rsid w:val="008F6CC9"/>
    <w:rsid w:val="0092783F"/>
    <w:rsid w:val="0099209D"/>
    <w:rsid w:val="009D0DFA"/>
    <w:rsid w:val="00A14C4C"/>
    <w:rsid w:val="00A42CA1"/>
    <w:rsid w:val="00A56725"/>
    <w:rsid w:val="00A65113"/>
    <w:rsid w:val="00A67CA5"/>
    <w:rsid w:val="00A76BC2"/>
    <w:rsid w:val="00A81DD6"/>
    <w:rsid w:val="00A92C7E"/>
    <w:rsid w:val="00AA32E5"/>
    <w:rsid w:val="00AC5990"/>
    <w:rsid w:val="00AD449B"/>
    <w:rsid w:val="00AE0F5A"/>
    <w:rsid w:val="00AE7FE6"/>
    <w:rsid w:val="00B84FB9"/>
    <w:rsid w:val="00B87CA7"/>
    <w:rsid w:val="00BE38A4"/>
    <w:rsid w:val="00C10092"/>
    <w:rsid w:val="00C13E95"/>
    <w:rsid w:val="00C24772"/>
    <w:rsid w:val="00C27C97"/>
    <w:rsid w:val="00C453F6"/>
    <w:rsid w:val="00C45C13"/>
    <w:rsid w:val="00C53C7E"/>
    <w:rsid w:val="00C62861"/>
    <w:rsid w:val="00C66637"/>
    <w:rsid w:val="00C70E05"/>
    <w:rsid w:val="00C827CA"/>
    <w:rsid w:val="00C83AF3"/>
    <w:rsid w:val="00C954FD"/>
    <w:rsid w:val="00CD3A19"/>
    <w:rsid w:val="00CF7FC9"/>
    <w:rsid w:val="00D13C5C"/>
    <w:rsid w:val="00D24467"/>
    <w:rsid w:val="00D4108A"/>
    <w:rsid w:val="00D51147"/>
    <w:rsid w:val="00D86017"/>
    <w:rsid w:val="00DB49C1"/>
    <w:rsid w:val="00DB55A6"/>
    <w:rsid w:val="00DC76E2"/>
    <w:rsid w:val="00E04404"/>
    <w:rsid w:val="00E10909"/>
    <w:rsid w:val="00E46E84"/>
    <w:rsid w:val="00E613C5"/>
    <w:rsid w:val="00E91212"/>
    <w:rsid w:val="00EA2243"/>
    <w:rsid w:val="00EA5BB4"/>
    <w:rsid w:val="00EB02AC"/>
    <w:rsid w:val="00EC0F1D"/>
    <w:rsid w:val="00EF24FA"/>
    <w:rsid w:val="00F0414E"/>
    <w:rsid w:val="00F1749A"/>
    <w:rsid w:val="00F20C71"/>
    <w:rsid w:val="00F227C5"/>
    <w:rsid w:val="00F24B53"/>
    <w:rsid w:val="00F66798"/>
    <w:rsid w:val="00F86BAA"/>
    <w:rsid w:val="00F86FCE"/>
    <w:rsid w:val="00F92CF7"/>
    <w:rsid w:val="00F95471"/>
    <w:rsid w:val="00F967D5"/>
    <w:rsid w:val="00FA17A2"/>
    <w:rsid w:val="00FC2DC8"/>
    <w:rsid w:val="00FD3479"/>
    <w:rsid w:val="00FD58A0"/>
    <w:rsid w:val="00FD6811"/>
    <w:rsid w:val="00FF131E"/>
    <w:rsid w:val="00FF1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;"/>
  <w14:docId w14:val="17C9207B"/>
  <w15:docId w15:val="{266F7523-4C50-4195-A904-9C7D354C2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  <w:style w:type="paragraph" w:customStyle="1" w:styleId="Arial-11">
    <w:name w:val="Arial - 11"/>
    <w:basedOn w:val="Normal"/>
    <w:link w:val="Arial-11Char"/>
    <w:qFormat/>
    <w:rsid w:val="0029386F"/>
    <w:pPr>
      <w:numPr>
        <w:numId w:val="12"/>
      </w:numPr>
      <w:spacing w:after="0" w:line="240" w:lineRule="auto"/>
    </w:pPr>
    <w:rPr>
      <w:rFonts w:ascii="Arial" w:eastAsia="MS Mincho" w:hAnsi="Arial" w:cs="Arial"/>
      <w:color w:val="000000"/>
      <w:lang w:eastAsia="ja-JP"/>
    </w:rPr>
  </w:style>
  <w:style w:type="character" w:customStyle="1" w:styleId="Arial-11Char">
    <w:name w:val="Arial - 11 Char"/>
    <w:link w:val="Arial-11"/>
    <w:rsid w:val="0029386F"/>
    <w:rPr>
      <w:rFonts w:ascii="Arial" w:eastAsia="MS Mincho" w:hAnsi="Arial" w:cs="Arial"/>
      <w:color w:val="000000"/>
      <w:lang w:eastAsia="ja-JP"/>
    </w:rPr>
  </w:style>
  <w:style w:type="paragraph" w:customStyle="1" w:styleId="Default">
    <w:name w:val="Default"/>
    <w:rsid w:val="00CF7FC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F7FC9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F7FC9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C581A2-8704-4930-A654-33CF95A31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10</Pages>
  <Words>1859</Words>
  <Characters>10600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76</cp:revision>
  <dcterms:created xsi:type="dcterms:W3CDTF">2015-07-28T12:32:00Z</dcterms:created>
  <dcterms:modified xsi:type="dcterms:W3CDTF">2015-09-10T20:17:00Z</dcterms:modified>
</cp:coreProperties>
</file>