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F4C" w:rsidRDefault="00680F9B" w:rsidP="00680F9B">
      <w:pPr>
        <w:jc w:val="center"/>
      </w:pPr>
      <w:r>
        <w:rPr>
          <w:rFonts w:ascii="Calibri" w:hAnsi="Calibri"/>
          <w:noProof/>
          <w:color w:val="1F497D"/>
          <w:lang w:eastAsia="bg-BG"/>
        </w:rPr>
        <w:drawing>
          <wp:inline distT="0" distB="0" distL="0" distR="0" wp14:anchorId="18326C72" wp14:editId="61771107">
            <wp:extent cx="1727188" cy="591413"/>
            <wp:effectExtent l="0" t="0" r="6985" b="0"/>
            <wp:docPr id="1" name="Picture 1" descr="C:\Users\GagovE\Desktop\Programs Logo\ESPON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govE\Desktop\Programs Logo\ESPON 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17" cy="5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3A5" w:rsidRDefault="00B553A5" w:rsidP="00680F9B">
      <w:pPr>
        <w:jc w:val="center"/>
        <w:rPr>
          <w:lang w:val="en-US"/>
        </w:rPr>
      </w:pPr>
    </w:p>
    <w:p w:rsidR="008D356A" w:rsidRPr="008D356A" w:rsidRDefault="008D356A" w:rsidP="00680F9B">
      <w:pPr>
        <w:jc w:val="center"/>
        <w:rPr>
          <w:lang w:val="en-US"/>
        </w:rPr>
      </w:pPr>
      <w:bookmarkStart w:id="0" w:name="_GoBack"/>
    </w:p>
    <w:p w:rsidR="00680F9B" w:rsidRDefault="006C46B9" w:rsidP="00E3460B">
      <w:pPr>
        <w:jc w:val="center"/>
        <w:rPr>
          <w:rFonts w:ascii="Calibri" w:hAnsi="Calibri"/>
          <w:b/>
          <w:color w:val="1F497D"/>
          <w:lang w:val="en-US"/>
        </w:rPr>
      </w:pPr>
      <w:r>
        <w:rPr>
          <w:rFonts w:ascii="Calibri" w:hAnsi="Calibri"/>
          <w:b/>
          <w:color w:val="1F497D"/>
        </w:rPr>
        <w:t xml:space="preserve">Полезна информация и съобщение относно </w:t>
      </w:r>
      <w:r w:rsidR="00B553A5" w:rsidRPr="00B553A5">
        <w:rPr>
          <w:rFonts w:ascii="Calibri" w:hAnsi="Calibri"/>
          <w:b/>
          <w:color w:val="1F497D"/>
        </w:rPr>
        <w:t>нови</w:t>
      </w:r>
      <w:r>
        <w:rPr>
          <w:rFonts w:ascii="Calibri" w:hAnsi="Calibri"/>
          <w:b/>
          <w:color w:val="1F497D"/>
        </w:rPr>
        <w:t xml:space="preserve"> отворени</w:t>
      </w:r>
      <w:r w:rsidR="00B553A5" w:rsidRPr="00B553A5">
        <w:rPr>
          <w:rFonts w:ascii="Calibri" w:hAnsi="Calibri"/>
          <w:b/>
          <w:color w:val="1F497D"/>
        </w:rPr>
        <w:t xml:space="preserve"> покани за н</w:t>
      </w:r>
      <w:r w:rsidR="00E3460B" w:rsidRPr="00B553A5">
        <w:rPr>
          <w:rFonts w:ascii="Calibri" w:hAnsi="Calibri"/>
          <w:b/>
          <w:color w:val="1F497D"/>
        </w:rPr>
        <w:t>абиране на оферти за</w:t>
      </w:r>
      <w:r w:rsidR="00B553A5" w:rsidRPr="00B553A5">
        <w:rPr>
          <w:rFonts w:ascii="Calibri" w:hAnsi="Calibri"/>
          <w:b/>
          <w:color w:val="1F497D"/>
        </w:rPr>
        <w:t xml:space="preserve"> осигуряване на специфични услуги и експертиза </w:t>
      </w:r>
      <w:r>
        <w:rPr>
          <w:rFonts w:ascii="Calibri" w:hAnsi="Calibri"/>
          <w:b/>
          <w:color w:val="1F497D"/>
        </w:rPr>
        <w:t>за</w:t>
      </w:r>
      <w:r w:rsidR="00E3460B" w:rsidRPr="00B553A5">
        <w:rPr>
          <w:rFonts w:ascii="Calibri" w:hAnsi="Calibri"/>
          <w:b/>
          <w:color w:val="1F497D"/>
        </w:rPr>
        <w:t xml:space="preserve"> ЕСПОН „целеви анализи“</w:t>
      </w:r>
      <w:r w:rsidR="00B553A5" w:rsidRPr="00B553A5">
        <w:rPr>
          <w:rFonts w:ascii="Calibri" w:hAnsi="Calibri"/>
          <w:b/>
          <w:color w:val="1F497D"/>
        </w:rPr>
        <w:t xml:space="preserve"> по Програма за междурегионално сътрудничество ЕСПОН </w:t>
      </w:r>
      <w:r w:rsidR="00B553A5" w:rsidRPr="00B553A5">
        <w:rPr>
          <w:rFonts w:ascii="Calibri" w:hAnsi="Calibri"/>
          <w:b/>
          <w:color w:val="1F497D"/>
          <w:lang w:val="ru-RU"/>
        </w:rPr>
        <w:t>2020</w:t>
      </w:r>
    </w:p>
    <w:bookmarkEnd w:id="0"/>
    <w:p w:rsidR="008D356A" w:rsidRPr="008D356A" w:rsidRDefault="008D356A" w:rsidP="00E3460B">
      <w:pPr>
        <w:jc w:val="center"/>
        <w:rPr>
          <w:rFonts w:ascii="Calibri" w:hAnsi="Calibri"/>
          <w:b/>
          <w:color w:val="1F497D"/>
          <w:lang w:val="en-US"/>
        </w:rPr>
      </w:pPr>
    </w:p>
    <w:p w:rsidR="00B553A5" w:rsidRPr="008D356A" w:rsidRDefault="00F60BF2" w:rsidP="00F60BF2">
      <w:pPr>
        <w:rPr>
          <w:rFonts w:ascii="Calibri" w:hAnsi="Calibri"/>
          <w:b/>
          <w:color w:val="FFFFFF" w:themeColor="background1"/>
        </w:rPr>
      </w:pPr>
      <w:r w:rsidRPr="008D356A">
        <w:rPr>
          <w:rFonts w:ascii="Calibri" w:hAnsi="Calibri"/>
          <w:b/>
          <w:color w:val="FFFFFF" w:themeColor="background1"/>
          <w:highlight w:val="darkBlue"/>
        </w:rPr>
        <w:t>Приложни изследвания:</w:t>
      </w:r>
    </w:p>
    <w:p w:rsidR="008D356A" w:rsidRPr="008D356A" w:rsidRDefault="008D356A" w:rsidP="00F60BF2">
      <w:pPr>
        <w:rPr>
          <w:rFonts w:ascii="Calibri" w:hAnsi="Calibri"/>
          <w:b/>
          <w:color w:val="FFFFFF" w:themeColor="background1"/>
          <w:lang w:val="en-US"/>
        </w:rPr>
      </w:pPr>
    </w:p>
    <w:p w:rsidR="00F60BF2" w:rsidRDefault="00F60BF2" w:rsidP="00C403A9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color w:val="1F497D" w:themeColor="text2"/>
          <w:lang w:val="ru-RU"/>
        </w:rPr>
      </w:pPr>
      <w:r w:rsidRPr="00F60BF2">
        <w:rPr>
          <w:rFonts w:ascii="Calibri" w:hAnsi="Calibri"/>
          <w:b/>
          <w:color w:val="FF0000"/>
        </w:rPr>
        <w:t>Предварително</w:t>
      </w:r>
      <w:r w:rsidRPr="00F60BF2">
        <w:rPr>
          <w:rFonts w:ascii="Calibri" w:hAnsi="Calibri"/>
          <w:b/>
          <w:color w:val="FF0000"/>
          <w:lang w:val="ru-RU"/>
        </w:rPr>
        <w:t xml:space="preserve"> уведомление:  </w:t>
      </w:r>
      <w:r w:rsidRPr="00F60BF2">
        <w:rPr>
          <w:rFonts w:ascii="Calibri" w:hAnsi="Calibri"/>
          <w:color w:val="1F497D" w:themeColor="text2"/>
        </w:rPr>
        <w:t xml:space="preserve">През 2017 г.  ЕСПОН ЕГТС ще отвори нови 7 покани за подаване на оферти за тематични приложни изследвания. Повече информация ще откриете на </w:t>
      </w:r>
      <w:hyperlink r:id="rId8" w:history="1">
        <w:r w:rsidRPr="00F60BF2">
          <w:rPr>
            <w:rStyle w:val="Hyperlink"/>
            <w:rFonts w:ascii="Calibri" w:hAnsi="Calibri"/>
          </w:rPr>
          <w:t>официалната страница на програмата.</w:t>
        </w:r>
      </w:hyperlink>
    </w:p>
    <w:p w:rsidR="00C403A9" w:rsidRPr="00C403A9" w:rsidRDefault="00F60BF2" w:rsidP="00C403A9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color w:val="1F497D" w:themeColor="text2"/>
          <w:lang w:val="ru-RU"/>
        </w:rPr>
      </w:pPr>
      <w:r>
        <w:rPr>
          <w:rFonts w:ascii="Calibri" w:hAnsi="Calibri"/>
          <w:b/>
          <w:color w:val="1F497D" w:themeColor="text2"/>
        </w:rPr>
        <w:t xml:space="preserve">Текущи проекти: </w:t>
      </w:r>
      <w:r>
        <w:rPr>
          <w:rFonts w:ascii="Calibri" w:hAnsi="Calibri"/>
          <w:color w:val="1F497D" w:themeColor="text2"/>
        </w:rPr>
        <w:t xml:space="preserve">Първите 7 проекта за „приложни изследвания“ покриват теми от значение за формирането на политики, като </w:t>
      </w:r>
      <w:hyperlink r:id="rId9" w:history="1">
        <w:r w:rsidRPr="00F60BF2">
          <w:rPr>
            <w:rStyle w:val="Hyperlink"/>
            <w:rFonts w:ascii="Calibri" w:hAnsi="Calibri"/>
            <w:b/>
          </w:rPr>
          <w:t>заетост</w:t>
        </w:r>
      </w:hyperlink>
      <w:r w:rsidRPr="00F60BF2">
        <w:rPr>
          <w:rFonts w:ascii="Calibri" w:hAnsi="Calibri"/>
          <w:b/>
          <w:color w:val="1F497D" w:themeColor="text2"/>
        </w:rPr>
        <w:t xml:space="preserve"> </w:t>
      </w:r>
      <w:r>
        <w:rPr>
          <w:rFonts w:ascii="Calibri" w:hAnsi="Calibri"/>
          <w:b/>
          <w:color w:val="1F497D" w:themeColor="text2"/>
        </w:rPr>
        <w:t xml:space="preserve">, </w:t>
      </w:r>
      <w:hyperlink r:id="rId10" w:history="1">
        <w:r w:rsidRPr="00F60BF2">
          <w:rPr>
            <w:rStyle w:val="Hyperlink"/>
            <w:rFonts w:ascii="Calibri" w:hAnsi="Calibri"/>
            <w:b/>
          </w:rPr>
          <w:t>Светът в Европа</w:t>
        </w:r>
      </w:hyperlink>
      <w:r>
        <w:rPr>
          <w:rFonts w:ascii="Calibri" w:hAnsi="Calibri"/>
          <w:b/>
          <w:color w:val="1F497D" w:themeColor="text2"/>
        </w:rPr>
        <w:t xml:space="preserve">, </w:t>
      </w:r>
      <w:hyperlink r:id="rId11" w:history="1">
        <w:r w:rsidRPr="00F60BF2">
          <w:rPr>
            <w:rStyle w:val="Hyperlink"/>
            <w:rFonts w:ascii="Calibri" w:hAnsi="Calibri"/>
            <w:b/>
          </w:rPr>
          <w:t>малки и средни предприятия</w:t>
        </w:r>
      </w:hyperlink>
      <w:r>
        <w:rPr>
          <w:rFonts w:ascii="Calibri" w:hAnsi="Calibri"/>
          <w:b/>
          <w:color w:val="1F497D" w:themeColor="text2"/>
        </w:rPr>
        <w:t xml:space="preserve">, </w:t>
      </w:r>
      <w:hyperlink r:id="rId12" w:history="1">
        <w:r w:rsidRPr="00CB61FC">
          <w:rPr>
            <w:rStyle w:val="Hyperlink"/>
            <w:rFonts w:ascii="Calibri" w:hAnsi="Calibri"/>
            <w:b/>
          </w:rPr>
          <w:t>нисковъглеродна икономика</w:t>
        </w:r>
      </w:hyperlink>
      <w:r>
        <w:rPr>
          <w:rFonts w:ascii="Calibri" w:hAnsi="Calibri"/>
          <w:b/>
          <w:color w:val="1F497D" w:themeColor="text2"/>
        </w:rPr>
        <w:t xml:space="preserve">, </w:t>
      </w:r>
      <w:hyperlink r:id="rId13" w:history="1">
        <w:r w:rsidR="00CB61FC" w:rsidRPr="00CB61FC">
          <w:rPr>
            <w:rStyle w:val="Hyperlink"/>
            <w:rFonts w:ascii="Calibri" w:hAnsi="Calibri"/>
            <w:b/>
          </w:rPr>
          <w:t>вътрешни периферии</w:t>
        </w:r>
      </w:hyperlink>
      <w:r w:rsidR="00CB61FC">
        <w:rPr>
          <w:rFonts w:ascii="Calibri" w:hAnsi="Calibri"/>
          <w:b/>
          <w:color w:val="1F497D" w:themeColor="text2"/>
        </w:rPr>
        <w:t xml:space="preserve">, </w:t>
      </w:r>
      <w:hyperlink r:id="rId14" w:history="1">
        <w:r w:rsidR="00CB61FC" w:rsidRPr="00CB61FC">
          <w:rPr>
            <w:rStyle w:val="Hyperlink"/>
            <w:rFonts w:ascii="Calibri" w:hAnsi="Calibri"/>
            <w:b/>
          </w:rPr>
          <w:t>предстоящи проучвания</w:t>
        </w:r>
      </w:hyperlink>
      <w:r w:rsidR="00CB61FC">
        <w:rPr>
          <w:rFonts w:ascii="Calibri" w:hAnsi="Calibri"/>
          <w:b/>
          <w:color w:val="1F497D" w:themeColor="text2"/>
        </w:rPr>
        <w:t xml:space="preserve">, </w:t>
      </w:r>
      <w:hyperlink r:id="rId15" w:history="1">
        <w:r w:rsidR="00CB61FC" w:rsidRPr="00CB61FC">
          <w:rPr>
            <w:rStyle w:val="Hyperlink"/>
            <w:rFonts w:ascii="Calibri" w:hAnsi="Calibri"/>
            <w:b/>
          </w:rPr>
          <w:t>устройствено планиране и управление</w:t>
        </w:r>
      </w:hyperlink>
      <w:r w:rsidR="00CB61FC">
        <w:rPr>
          <w:rFonts w:ascii="Calibri" w:hAnsi="Calibri"/>
          <w:b/>
          <w:color w:val="1F497D" w:themeColor="text2"/>
        </w:rPr>
        <w:t xml:space="preserve">. </w:t>
      </w:r>
    </w:p>
    <w:p w:rsidR="00F60BF2" w:rsidRDefault="00CB61FC" w:rsidP="00C403A9">
      <w:pPr>
        <w:pStyle w:val="ListParagraph"/>
        <w:jc w:val="both"/>
        <w:rPr>
          <w:rFonts w:ascii="Calibri" w:hAnsi="Calibri"/>
          <w:b/>
          <w:color w:val="1F497D" w:themeColor="text2"/>
          <w:lang w:val="en-US"/>
        </w:rPr>
      </w:pPr>
      <w:r>
        <w:rPr>
          <w:rFonts w:ascii="Calibri" w:hAnsi="Calibri"/>
          <w:b/>
          <w:color w:val="1F497D" w:themeColor="text2"/>
        </w:rPr>
        <w:t xml:space="preserve">Резюмета на проектите са налични на </w:t>
      </w:r>
      <w:hyperlink r:id="rId16" w:history="1">
        <w:r w:rsidRPr="00CB61FC">
          <w:rPr>
            <w:rStyle w:val="Hyperlink"/>
            <w:rFonts w:ascii="Calibri" w:hAnsi="Calibri"/>
            <w:b/>
          </w:rPr>
          <w:t>страницата на Програма ЕСПОН 2020</w:t>
        </w:r>
      </w:hyperlink>
      <w:r w:rsidRPr="00CB61FC">
        <w:rPr>
          <w:rFonts w:ascii="Calibri" w:hAnsi="Calibri"/>
          <w:b/>
          <w:color w:val="1F497D" w:themeColor="text2"/>
        </w:rPr>
        <w:t>.</w:t>
      </w:r>
    </w:p>
    <w:p w:rsidR="008D356A" w:rsidRPr="008D356A" w:rsidRDefault="008D356A" w:rsidP="00C403A9">
      <w:pPr>
        <w:pStyle w:val="ListParagraph"/>
        <w:jc w:val="both"/>
        <w:rPr>
          <w:rFonts w:ascii="Calibri" w:hAnsi="Calibri"/>
          <w:b/>
          <w:color w:val="1F497D" w:themeColor="text2"/>
          <w:lang w:val="en-US"/>
        </w:rPr>
      </w:pPr>
    </w:p>
    <w:p w:rsidR="00CB61FC" w:rsidRPr="008F7A76" w:rsidRDefault="00CB61FC" w:rsidP="00CB61FC">
      <w:pPr>
        <w:rPr>
          <w:rFonts w:ascii="Calibri" w:hAnsi="Calibri"/>
          <w:b/>
          <w:color w:val="1F497D" w:themeColor="text2"/>
          <w:lang w:val="ru-RU"/>
        </w:rPr>
      </w:pPr>
      <w:r w:rsidRPr="00CB61FC">
        <w:rPr>
          <w:rFonts w:ascii="Calibri" w:hAnsi="Calibri"/>
          <w:b/>
          <w:color w:val="1F497D" w:themeColor="text2"/>
        </w:rPr>
        <w:t>Всеки</w:t>
      </w:r>
      <w:r w:rsidR="00C403A9">
        <w:rPr>
          <w:rFonts w:ascii="Calibri" w:hAnsi="Calibri"/>
          <w:b/>
          <w:color w:val="1F497D" w:themeColor="text2"/>
        </w:rPr>
        <w:t>,</w:t>
      </w:r>
      <w:r w:rsidRPr="00CB61FC">
        <w:rPr>
          <w:rFonts w:ascii="Calibri" w:hAnsi="Calibri"/>
          <w:b/>
          <w:color w:val="1F497D" w:themeColor="text2"/>
        </w:rPr>
        <w:t xml:space="preserve"> който желае да се </w:t>
      </w:r>
      <w:r>
        <w:rPr>
          <w:rFonts w:ascii="Calibri" w:hAnsi="Calibri"/>
          <w:b/>
          <w:color w:val="1F497D" w:themeColor="text2"/>
        </w:rPr>
        <w:t>присъедини към дискусията за възможните териториални сценарии и да сподели идеите си, може да го направи в</w:t>
      </w:r>
      <w:r w:rsidR="00C403A9">
        <w:rPr>
          <w:rFonts w:ascii="Calibri" w:hAnsi="Calibri"/>
          <w:b/>
          <w:color w:val="1F497D" w:themeColor="text2"/>
        </w:rPr>
        <w:t xml:space="preserve"> </w:t>
      </w:r>
      <w:hyperlink r:id="rId17" w:history="1">
        <w:r w:rsidRPr="00CB61FC">
          <w:rPr>
            <w:rStyle w:val="Hyperlink"/>
            <w:rFonts w:ascii="Calibri" w:hAnsi="Calibri"/>
            <w:b/>
          </w:rPr>
          <w:t xml:space="preserve">социалната мрежа </w:t>
        </w:r>
        <w:r w:rsidRPr="00CB61FC">
          <w:rPr>
            <w:rStyle w:val="Hyperlink"/>
            <w:rFonts w:ascii="Calibri" w:hAnsi="Calibri"/>
            <w:b/>
            <w:lang w:val="de-DE"/>
          </w:rPr>
          <w:t>LinkediN</w:t>
        </w:r>
      </w:hyperlink>
      <w:r>
        <w:rPr>
          <w:rFonts w:ascii="Calibri" w:hAnsi="Calibri"/>
          <w:b/>
          <w:color w:val="1F497D" w:themeColor="text2"/>
        </w:rPr>
        <w:t>.</w:t>
      </w:r>
      <w:r w:rsidR="008F7A76" w:rsidRPr="008F7A76">
        <w:rPr>
          <w:rFonts w:ascii="Calibri" w:hAnsi="Calibri"/>
          <w:b/>
          <w:color w:val="1F497D" w:themeColor="text2"/>
          <w:lang w:val="ru-RU"/>
        </w:rPr>
        <w:t xml:space="preserve"> </w:t>
      </w:r>
    </w:p>
    <w:p w:rsidR="008D356A" w:rsidRDefault="008D356A" w:rsidP="00F60BF2">
      <w:pPr>
        <w:rPr>
          <w:rFonts w:ascii="Calibri" w:hAnsi="Calibri"/>
          <w:b/>
          <w:color w:val="FFFFFF" w:themeColor="background1"/>
          <w:highlight w:val="darkBlue"/>
          <w:lang w:val="en-US"/>
        </w:rPr>
      </w:pPr>
    </w:p>
    <w:p w:rsidR="00F60BF2" w:rsidRPr="00CB61FC" w:rsidRDefault="00CB61FC" w:rsidP="00F60BF2">
      <w:pPr>
        <w:rPr>
          <w:rFonts w:ascii="Calibri" w:hAnsi="Calibri"/>
          <w:b/>
          <w:color w:val="1F497D" w:themeColor="text2"/>
        </w:rPr>
      </w:pPr>
      <w:r w:rsidRPr="00C403A9">
        <w:rPr>
          <w:rFonts w:ascii="Calibri" w:hAnsi="Calibri"/>
          <w:b/>
          <w:color w:val="FFFFFF" w:themeColor="background1"/>
          <w:highlight w:val="darkBlue"/>
        </w:rPr>
        <w:t xml:space="preserve">Отворени  </w:t>
      </w:r>
      <w:r w:rsidRPr="00CB61FC">
        <w:rPr>
          <w:rFonts w:ascii="Calibri" w:hAnsi="Calibri"/>
          <w:b/>
          <w:color w:val="FFFFFF" w:themeColor="background1"/>
          <w:highlight w:val="darkBlue"/>
        </w:rPr>
        <w:t>Покани за подаване на оферти за „целеви анализи“:</w:t>
      </w:r>
    </w:p>
    <w:p w:rsidR="008D356A" w:rsidRDefault="008D356A" w:rsidP="006824F5">
      <w:pPr>
        <w:jc w:val="center"/>
        <w:rPr>
          <w:rFonts w:ascii="Calibri" w:hAnsi="Calibri"/>
          <w:color w:val="1F497D"/>
          <w:lang w:val="en-US"/>
        </w:rPr>
      </w:pPr>
    </w:p>
    <w:p w:rsidR="006824F5" w:rsidRDefault="00F82FB6" w:rsidP="006824F5">
      <w:pPr>
        <w:jc w:val="center"/>
        <w:rPr>
          <w:rFonts w:ascii="Calibri" w:hAnsi="Calibri"/>
          <w:b/>
          <w:color w:val="1F497D"/>
        </w:rPr>
      </w:pPr>
      <w:r w:rsidRPr="00F82FB6">
        <w:rPr>
          <w:rFonts w:ascii="Calibri" w:hAnsi="Calibri"/>
          <w:color w:val="1F497D"/>
        </w:rPr>
        <w:t>1.</w:t>
      </w:r>
      <w:r>
        <w:t xml:space="preserve"> </w:t>
      </w:r>
      <w:hyperlink r:id="rId18" w:history="1">
        <w:r w:rsidR="006824F5" w:rsidRPr="006824F5">
          <w:rPr>
            <w:rStyle w:val="Hyperlink"/>
            <w:rFonts w:ascii="Calibri" w:hAnsi="Calibri"/>
            <w:b/>
          </w:rPr>
          <w:t xml:space="preserve">Обмисляне и планиране </w:t>
        </w:r>
        <w:r w:rsidR="006824F5">
          <w:rPr>
            <w:rStyle w:val="Hyperlink"/>
            <w:rFonts w:ascii="Calibri" w:hAnsi="Calibri"/>
            <w:b/>
          </w:rPr>
          <w:t>в</w:t>
        </w:r>
        <w:r w:rsidR="006824F5" w:rsidRPr="006824F5">
          <w:rPr>
            <w:rStyle w:val="Hyperlink"/>
            <w:rFonts w:ascii="Calibri" w:hAnsi="Calibri"/>
            <w:b/>
          </w:rPr>
          <w:t xml:space="preserve"> </w:t>
        </w:r>
        <w:r w:rsidR="00B553A5">
          <w:rPr>
            <w:rStyle w:val="Hyperlink"/>
            <w:rFonts w:ascii="Calibri" w:hAnsi="Calibri"/>
            <w:b/>
          </w:rPr>
          <w:t>райони</w:t>
        </w:r>
        <w:r w:rsidR="006824F5" w:rsidRPr="006824F5">
          <w:rPr>
            <w:rStyle w:val="Hyperlink"/>
            <w:rFonts w:ascii="Calibri" w:hAnsi="Calibri"/>
            <w:b/>
          </w:rPr>
          <w:t xml:space="preserve"> за териториално сътрудничество</w:t>
        </w:r>
      </w:hyperlink>
    </w:p>
    <w:p w:rsidR="00BE4FAC" w:rsidRDefault="008F60FC" w:rsidP="00F82FB6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Максималният наличен бюджет за този договор е </w:t>
      </w:r>
      <w:r w:rsidRPr="008F60FC">
        <w:rPr>
          <w:rFonts w:ascii="Calibri" w:hAnsi="Calibri"/>
          <w:b/>
          <w:color w:val="1F497D"/>
        </w:rPr>
        <w:t>250 000 €  без ДДС</w:t>
      </w:r>
      <w:r>
        <w:rPr>
          <w:rFonts w:ascii="Calibri" w:hAnsi="Calibri"/>
          <w:color w:val="1F497D"/>
        </w:rPr>
        <w:t xml:space="preserve">, </w:t>
      </w:r>
      <w:r w:rsidR="00B5449F">
        <w:rPr>
          <w:rFonts w:ascii="Calibri" w:hAnsi="Calibri"/>
          <w:color w:val="1F497D"/>
        </w:rPr>
        <w:t>в т.ч.</w:t>
      </w:r>
      <w:r>
        <w:rPr>
          <w:rFonts w:ascii="Calibri" w:hAnsi="Calibri"/>
          <w:color w:val="1F497D"/>
        </w:rPr>
        <w:t xml:space="preserve">включени такси, </w:t>
      </w:r>
      <w:r w:rsidRPr="008F60FC">
        <w:rPr>
          <w:rFonts w:ascii="Calibri" w:hAnsi="Calibri"/>
          <w:color w:val="1F497D"/>
        </w:rPr>
        <w:t>плащания, разходи за път, настаняване и други свързани с доставки</w:t>
      </w:r>
      <w:r w:rsidR="002D4900">
        <w:rPr>
          <w:rFonts w:ascii="Calibri" w:hAnsi="Calibri"/>
          <w:color w:val="1F497D"/>
        </w:rPr>
        <w:t>.</w:t>
      </w:r>
    </w:p>
    <w:p w:rsidR="008F60FC" w:rsidRDefault="008F60FC" w:rsidP="00F82FB6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Документацията свързана с обществената поръчка е </w:t>
      </w:r>
      <w:r w:rsidR="00A62AF3">
        <w:rPr>
          <w:rFonts w:ascii="Calibri" w:hAnsi="Calibri"/>
          <w:color w:val="1F497D"/>
        </w:rPr>
        <w:t>достъпна безплатно</w:t>
      </w:r>
      <w:r>
        <w:rPr>
          <w:rFonts w:ascii="Calibri" w:hAnsi="Calibri"/>
          <w:color w:val="1F497D"/>
        </w:rPr>
        <w:t xml:space="preserve"> </w:t>
      </w:r>
      <w:hyperlink r:id="rId19" w:history="1">
        <w:r w:rsidR="00A62AF3" w:rsidRPr="00A62AF3">
          <w:rPr>
            <w:rStyle w:val="Hyperlink"/>
            <w:rFonts w:ascii="Calibri" w:hAnsi="Calibri"/>
          </w:rPr>
          <w:t>тук</w:t>
        </w:r>
      </w:hyperlink>
      <w:r w:rsidR="00A62AF3">
        <w:rPr>
          <w:rFonts w:ascii="Calibri" w:hAnsi="Calibri"/>
          <w:color w:val="1F497D"/>
        </w:rPr>
        <w:t xml:space="preserve"> или чрез поискване по електронна поща на адрес: </w:t>
      </w:r>
      <w:hyperlink r:id="rId20" w:history="1">
        <w:r w:rsidR="00A62AF3" w:rsidRPr="006A37FF">
          <w:rPr>
            <w:rStyle w:val="Hyperlink"/>
            <w:rFonts w:ascii="Calibri" w:hAnsi="Calibri"/>
            <w:lang w:val="en-US"/>
          </w:rPr>
          <w:t>tenders</w:t>
        </w:r>
        <w:r w:rsidR="00A62AF3" w:rsidRPr="00A62AF3">
          <w:rPr>
            <w:rStyle w:val="Hyperlink"/>
            <w:rFonts w:ascii="Calibri" w:hAnsi="Calibri"/>
          </w:rPr>
          <w:t>@</w:t>
        </w:r>
        <w:proofErr w:type="spellStart"/>
        <w:r w:rsidR="00A62AF3" w:rsidRPr="006A37FF">
          <w:rPr>
            <w:rStyle w:val="Hyperlink"/>
            <w:rFonts w:ascii="Calibri" w:hAnsi="Calibri"/>
            <w:lang w:val="en-US"/>
          </w:rPr>
          <w:t>espon</w:t>
        </w:r>
        <w:proofErr w:type="spellEnd"/>
        <w:r w:rsidR="00A62AF3" w:rsidRPr="00A62AF3">
          <w:rPr>
            <w:rStyle w:val="Hyperlink"/>
            <w:rFonts w:ascii="Calibri" w:hAnsi="Calibri"/>
          </w:rPr>
          <w:t>.</w:t>
        </w:r>
        <w:proofErr w:type="spellStart"/>
        <w:r w:rsidR="00A62AF3" w:rsidRPr="006A37FF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="00A62AF3" w:rsidRPr="00A62AF3">
        <w:rPr>
          <w:rFonts w:ascii="Calibri" w:hAnsi="Calibri"/>
          <w:color w:val="1F497D"/>
        </w:rPr>
        <w:t xml:space="preserve"> </w:t>
      </w:r>
      <w:r w:rsidR="00A62AF3">
        <w:rPr>
          <w:rFonts w:ascii="Calibri" w:hAnsi="Calibri"/>
          <w:color w:val="1F497D"/>
        </w:rPr>
        <w:t>до 7 дни преди крайн</w:t>
      </w:r>
      <w:r w:rsidR="002D4900">
        <w:rPr>
          <w:rFonts w:ascii="Calibri" w:hAnsi="Calibri"/>
          <w:color w:val="1F497D"/>
        </w:rPr>
        <w:t>ия</w:t>
      </w:r>
      <w:r w:rsidR="00A62AF3">
        <w:rPr>
          <w:rFonts w:ascii="Calibri" w:hAnsi="Calibri"/>
          <w:color w:val="1F497D"/>
        </w:rPr>
        <w:t xml:space="preserve"> </w:t>
      </w:r>
      <w:r w:rsidR="002D4900">
        <w:rPr>
          <w:rFonts w:ascii="Calibri" w:hAnsi="Calibri"/>
          <w:color w:val="1F497D"/>
        </w:rPr>
        <w:t>срок</w:t>
      </w:r>
      <w:r w:rsidR="00A62AF3">
        <w:rPr>
          <w:rFonts w:ascii="Calibri" w:hAnsi="Calibri"/>
          <w:color w:val="1F497D"/>
        </w:rPr>
        <w:t xml:space="preserve"> на подаване</w:t>
      </w:r>
      <w:r w:rsidR="00A53964">
        <w:rPr>
          <w:rFonts w:ascii="Calibri" w:hAnsi="Calibri"/>
          <w:color w:val="1F497D"/>
        </w:rPr>
        <w:t xml:space="preserve"> на оферти</w:t>
      </w:r>
      <w:r w:rsidR="00A62AF3">
        <w:rPr>
          <w:rFonts w:ascii="Calibri" w:hAnsi="Calibri"/>
          <w:color w:val="1F497D"/>
        </w:rPr>
        <w:t xml:space="preserve"> !</w:t>
      </w:r>
    </w:p>
    <w:p w:rsidR="00A62AF3" w:rsidRDefault="00A62AF3" w:rsidP="00F82FB6">
      <w:pPr>
        <w:jc w:val="both"/>
        <w:rPr>
          <w:rFonts w:ascii="Calibri" w:hAnsi="Calibri"/>
          <w:color w:val="1F497D"/>
        </w:rPr>
      </w:pPr>
      <w:r w:rsidRPr="00A62AF3">
        <w:rPr>
          <w:rFonts w:ascii="Calibri" w:hAnsi="Calibri"/>
          <w:b/>
          <w:color w:val="1F497D"/>
        </w:rPr>
        <w:t>Краен срок за подаване на оферти</w:t>
      </w:r>
      <w:r>
        <w:rPr>
          <w:rFonts w:ascii="Calibri" w:hAnsi="Calibri"/>
          <w:color w:val="1F497D"/>
        </w:rPr>
        <w:t xml:space="preserve">: </w:t>
      </w:r>
      <w:r w:rsidRPr="00A62AF3">
        <w:rPr>
          <w:rFonts w:ascii="Calibri" w:hAnsi="Calibri"/>
          <w:b/>
          <w:color w:val="1F497D"/>
        </w:rPr>
        <w:t>9 септември 2016 г. 14.00 ч.</w:t>
      </w:r>
      <w:r>
        <w:rPr>
          <w:rFonts w:ascii="Calibri" w:hAnsi="Calibri"/>
          <w:color w:val="1F497D"/>
        </w:rPr>
        <w:t xml:space="preserve"> (Централно Европейско Време)</w:t>
      </w:r>
    </w:p>
    <w:p w:rsidR="00A62AF3" w:rsidRDefault="00A62AF3" w:rsidP="00F82FB6">
      <w:pPr>
        <w:jc w:val="both"/>
        <w:rPr>
          <w:rFonts w:ascii="Calibri" w:hAnsi="Calibri"/>
          <w:color w:val="1F497D"/>
          <w:lang w:val="en-US"/>
        </w:rPr>
      </w:pPr>
      <w:r>
        <w:rPr>
          <w:rFonts w:ascii="Calibri" w:hAnsi="Calibri"/>
          <w:color w:val="1F497D"/>
        </w:rPr>
        <w:t xml:space="preserve">Повече информация относно обявата можете да откриете на </w:t>
      </w:r>
      <w:hyperlink r:id="rId21" w:history="1">
        <w:r w:rsidRPr="00A62AF3">
          <w:rPr>
            <w:rStyle w:val="Hyperlink"/>
            <w:rFonts w:ascii="Calibri" w:hAnsi="Calibri"/>
          </w:rPr>
          <w:t>официалната страница на програмата</w:t>
        </w:r>
      </w:hyperlink>
      <w:r>
        <w:rPr>
          <w:rFonts w:ascii="Calibri" w:hAnsi="Calibri"/>
          <w:color w:val="1F497D"/>
        </w:rPr>
        <w:t xml:space="preserve">. Всички допълнителни въпроси или запитвания следва да бъдат отправяни до ЕГТС на електронен адрес: </w:t>
      </w:r>
      <w:hyperlink r:id="rId22" w:history="1">
        <w:r w:rsidR="00B553A5" w:rsidRPr="006A37FF">
          <w:rPr>
            <w:rStyle w:val="Hyperlink"/>
            <w:rFonts w:ascii="Calibri" w:hAnsi="Calibri"/>
            <w:lang w:val="de-DE"/>
          </w:rPr>
          <w:t>tenders</w:t>
        </w:r>
        <w:r w:rsidR="00B553A5" w:rsidRPr="006A37FF">
          <w:rPr>
            <w:rStyle w:val="Hyperlink"/>
            <w:rFonts w:ascii="Calibri" w:hAnsi="Calibri"/>
          </w:rPr>
          <w:t>@</w:t>
        </w:r>
        <w:r w:rsidR="00B553A5" w:rsidRPr="006A37FF">
          <w:rPr>
            <w:rStyle w:val="Hyperlink"/>
            <w:rFonts w:ascii="Calibri" w:hAnsi="Calibri"/>
            <w:lang w:val="en-US"/>
          </w:rPr>
          <w:t>espon</w:t>
        </w:r>
        <w:r w:rsidR="00B553A5" w:rsidRPr="00B553A5">
          <w:rPr>
            <w:rStyle w:val="Hyperlink"/>
            <w:rFonts w:ascii="Calibri" w:hAnsi="Calibri"/>
          </w:rPr>
          <w:t>.</w:t>
        </w:r>
        <w:r w:rsidR="00B553A5" w:rsidRPr="006A37FF">
          <w:rPr>
            <w:rStyle w:val="Hyperlink"/>
            <w:rFonts w:ascii="Calibri" w:hAnsi="Calibri"/>
            <w:lang w:val="en-US"/>
          </w:rPr>
          <w:t>eu</w:t>
        </w:r>
      </w:hyperlink>
      <w:r w:rsidR="00B553A5" w:rsidRPr="00B553A5">
        <w:rPr>
          <w:rFonts w:ascii="Calibri" w:hAnsi="Calibri"/>
          <w:color w:val="1F497D"/>
        </w:rPr>
        <w:t xml:space="preserve"> </w:t>
      </w:r>
    </w:p>
    <w:p w:rsidR="008D356A" w:rsidRPr="008D356A" w:rsidRDefault="008D356A" w:rsidP="00F82FB6">
      <w:pPr>
        <w:jc w:val="both"/>
        <w:rPr>
          <w:rFonts w:ascii="Calibri" w:hAnsi="Calibri"/>
          <w:color w:val="1F497D"/>
          <w:lang w:val="en-US"/>
        </w:rPr>
      </w:pPr>
    </w:p>
    <w:p w:rsidR="00B553A5" w:rsidRDefault="00B553A5" w:rsidP="00B553A5">
      <w:pPr>
        <w:jc w:val="center"/>
        <w:rPr>
          <w:rFonts w:ascii="Calibri" w:hAnsi="Calibri"/>
          <w:b/>
        </w:rPr>
      </w:pPr>
      <w:r>
        <w:rPr>
          <w:rFonts w:ascii="Calibri" w:hAnsi="Calibri"/>
          <w:color w:val="1F497D"/>
        </w:rPr>
        <w:lastRenderedPageBreak/>
        <w:t>2</w:t>
      </w:r>
      <w:r w:rsidRPr="00F82FB6">
        <w:rPr>
          <w:rFonts w:ascii="Calibri" w:hAnsi="Calibri"/>
          <w:color w:val="1F497D"/>
        </w:rPr>
        <w:t>.</w:t>
      </w:r>
      <w:r>
        <w:t xml:space="preserve"> </w:t>
      </w:r>
      <w:hyperlink r:id="rId23" w:history="1">
        <w:r w:rsidR="007D20E1" w:rsidRPr="00DD0414">
          <w:rPr>
            <w:rStyle w:val="Hyperlink"/>
            <w:rFonts w:ascii="Calibri" w:hAnsi="Calibri"/>
            <w:b/>
            <w:color w:val="1F497D" w:themeColor="text2"/>
          </w:rPr>
          <w:t xml:space="preserve">Пространствени динамики и стратегическо планиране в метрополни зони - </w:t>
        </w:r>
        <w:r w:rsidR="007D20E1" w:rsidRPr="00DD0414">
          <w:rPr>
            <w:rStyle w:val="Hyperlink"/>
            <w:rFonts w:ascii="Calibri" w:hAnsi="Calibri"/>
            <w:b/>
            <w:color w:val="1F497D" w:themeColor="text2"/>
            <w:lang w:val="de-DE"/>
          </w:rPr>
          <w:t>SPIMA</w:t>
        </w:r>
      </w:hyperlink>
    </w:p>
    <w:p w:rsidR="00B553A5" w:rsidRPr="002D4900" w:rsidRDefault="00B553A5" w:rsidP="00B553A5">
      <w:pPr>
        <w:jc w:val="both"/>
        <w:rPr>
          <w:rFonts w:ascii="Calibri" w:hAnsi="Calibri"/>
          <w:b/>
          <w:color w:val="1F497D"/>
        </w:rPr>
      </w:pPr>
      <w:r>
        <w:rPr>
          <w:rFonts w:ascii="Calibri" w:hAnsi="Calibri"/>
          <w:color w:val="1F497D"/>
        </w:rPr>
        <w:t xml:space="preserve">Максималният наличен бюджет за този договор е </w:t>
      </w:r>
      <w:r w:rsidR="002D4900">
        <w:rPr>
          <w:rFonts w:ascii="Calibri" w:hAnsi="Calibri"/>
          <w:b/>
          <w:color w:val="1F497D"/>
        </w:rPr>
        <w:t>300</w:t>
      </w:r>
      <w:r w:rsidRPr="008F60FC">
        <w:rPr>
          <w:rFonts w:ascii="Calibri" w:hAnsi="Calibri"/>
          <w:b/>
          <w:color w:val="1F497D"/>
        </w:rPr>
        <w:t> 000 €  без ДДС</w:t>
      </w:r>
      <w:r>
        <w:rPr>
          <w:rFonts w:ascii="Calibri" w:hAnsi="Calibri"/>
          <w:color w:val="1F497D"/>
        </w:rPr>
        <w:t xml:space="preserve">, </w:t>
      </w:r>
      <w:r w:rsidR="003C07F3">
        <w:rPr>
          <w:rFonts w:ascii="Calibri" w:hAnsi="Calibri"/>
          <w:color w:val="1F497D"/>
        </w:rPr>
        <w:t>в т.ч.</w:t>
      </w:r>
      <w:r>
        <w:rPr>
          <w:rFonts w:ascii="Calibri" w:hAnsi="Calibri"/>
          <w:color w:val="1F497D"/>
        </w:rPr>
        <w:t xml:space="preserve"> включени такси, </w:t>
      </w:r>
      <w:r w:rsidRPr="008F60FC">
        <w:rPr>
          <w:rFonts w:ascii="Calibri" w:hAnsi="Calibri"/>
          <w:color w:val="1F497D"/>
        </w:rPr>
        <w:t>плащания, разходи за път, настаняване и други свързани с доставки</w:t>
      </w:r>
      <w:r w:rsidR="00764456">
        <w:rPr>
          <w:rFonts w:ascii="Calibri" w:hAnsi="Calibri"/>
          <w:color w:val="1F497D"/>
        </w:rPr>
        <w:t>.</w:t>
      </w:r>
    </w:p>
    <w:p w:rsidR="00B553A5" w:rsidRDefault="00B553A5" w:rsidP="00B553A5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Документацията свързана с обществената поръчка е достъпна безплатно </w:t>
      </w:r>
      <w:hyperlink r:id="rId24" w:history="1">
        <w:r w:rsidRPr="002D4900">
          <w:rPr>
            <w:rStyle w:val="Hyperlink"/>
            <w:rFonts w:ascii="Calibri" w:hAnsi="Calibri"/>
          </w:rPr>
          <w:t>тук</w:t>
        </w:r>
      </w:hyperlink>
      <w:r>
        <w:rPr>
          <w:rFonts w:ascii="Calibri" w:hAnsi="Calibri"/>
          <w:color w:val="1F497D"/>
        </w:rPr>
        <w:t xml:space="preserve"> или чрез поискване по електронна поща на адрес: </w:t>
      </w:r>
      <w:hyperlink r:id="rId25" w:history="1">
        <w:r w:rsidRPr="006A37FF">
          <w:rPr>
            <w:rStyle w:val="Hyperlink"/>
            <w:rFonts w:ascii="Calibri" w:hAnsi="Calibri"/>
            <w:lang w:val="en-US"/>
          </w:rPr>
          <w:t>tenders</w:t>
        </w:r>
        <w:r w:rsidRPr="00A62AF3">
          <w:rPr>
            <w:rStyle w:val="Hyperlink"/>
            <w:rFonts w:ascii="Calibri" w:hAnsi="Calibri"/>
          </w:rPr>
          <w:t>@</w:t>
        </w:r>
        <w:proofErr w:type="spellStart"/>
        <w:r w:rsidRPr="006A37FF">
          <w:rPr>
            <w:rStyle w:val="Hyperlink"/>
            <w:rFonts w:ascii="Calibri" w:hAnsi="Calibri"/>
            <w:lang w:val="en-US"/>
          </w:rPr>
          <w:t>espon</w:t>
        </w:r>
        <w:proofErr w:type="spellEnd"/>
        <w:r w:rsidRPr="00A62AF3">
          <w:rPr>
            <w:rStyle w:val="Hyperlink"/>
            <w:rFonts w:ascii="Calibri" w:hAnsi="Calibri"/>
          </w:rPr>
          <w:t>.</w:t>
        </w:r>
        <w:proofErr w:type="spellStart"/>
        <w:r w:rsidRPr="006A37FF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A62AF3">
        <w:rPr>
          <w:rFonts w:ascii="Calibri" w:hAnsi="Calibri"/>
          <w:color w:val="1F497D"/>
        </w:rPr>
        <w:t xml:space="preserve"> </w:t>
      </w:r>
      <w:r>
        <w:rPr>
          <w:rFonts w:ascii="Calibri" w:hAnsi="Calibri"/>
          <w:color w:val="1F497D"/>
        </w:rPr>
        <w:t>до 7 дни преди крайн</w:t>
      </w:r>
      <w:r w:rsidR="002D4900">
        <w:rPr>
          <w:rFonts w:ascii="Calibri" w:hAnsi="Calibri"/>
          <w:color w:val="1F497D"/>
        </w:rPr>
        <w:t>ия</w:t>
      </w:r>
      <w:r>
        <w:rPr>
          <w:rFonts w:ascii="Calibri" w:hAnsi="Calibri"/>
          <w:color w:val="1F497D"/>
        </w:rPr>
        <w:t xml:space="preserve"> </w:t>
      </w:r>
      <w:r w:rsidR="002D4900">
        <w:rPr>
          <w:rFonts w:ascii="Calibri" w:hAnsi="Calibri"/>
          <w:color w:val="1F497D"/>
        </w:rPr>
        <w:t>срок</w:t>
      </w:r>
      <w:r>
        <w:rPr>
          <w:rFonts w:ascii="Calibri" w:hAnsi="Calibri"/>
          <w:color w:val="1F497D"/>
        </w:rPr>
        <w:t xml:space="preserve"> на подаване</w:t>
      </w:r>
      <w:r w:rsidR="00A53964">
        <w:rPr>
          <w:rFonts w:ascii="Calibri" w:hAnsi="Calibri"/>
          <w:color w:val="1F497D"/>
        </w:rPr>
        <w:t xml:space="preserve"> на оферти</w:t>
      </w:r>
      <w:r>
        <w:rPr>
          <w:rFonts w:ascii="Calibri" w:hAnsi="Calibri"/>
          <w:color w:val="1F497D"/>
        </w:rPr>
        <w:t xml:space="preserve"> !</w:t>
      </w:r>
    </w:p>
    <w:p w:rsidR="00B553A5" w:rsidRDefault="00B553A5" w:rsidP="00B553A5">
      <w:pPr>
        <w:jc w:val="both"/>
        <w:rPr>
          <w:rFonts w:ascii="Calibri" w:hAnsi="Calibri"/>
          <w:color w:val="1F497D"/>
        </w:rPr>
      </w:pPr>
      <w:r w:rsidRPr="00A62AF3">
        <w:rPr>
          <w:rFonts w:ascii="Calibri" w:hAnsi="Calibri"/>
          <w:b/>
          <w:color w:val="1F497D"/>
        </w:rPr>
        <w:t>Краен срок за подаване на оферти</w:t>
      </w:r>
      <w:r>
        <w:rPr>
          <w:rFonts w:ascii="Calibri" w:hAnsi="Calibri"/>
          <w:color w:val="1F497D"/>
        </w:rPr>
        <w:t xml:space="preserve">: </w:t>
      </w:r>
      <w:r w:rsidR="002D4900">
        <w:rPr>
          <w:rFonts w:ascii="Calibri" w:hAnsi="Calibri"/>
          <w:b/>
          <w:color w:val="1F497D"/>
        </w:rPr>
        <w:t>16</w:t>
      </w:r>
      <w:r w:rsidRPr="00A62AF3">
        <w:rPr>
          <w:rFonts w:ascii="Calibri" w:hAnsi="Calibri"/>
          <w:b/>
          <w:color w:val="1F497D"/>
        </w:rPr>
        <w:t xml:space="preserve"> септември 2016 г. 1</w:t>
      </w:r>
      <w:r w:rsidR="002D4900">
        <w:rPr>
          <w:rFonts w:ascii="Calibri" w:hAnsi="Calibri"/>
          <w:b/>
          <w:color w:val="1F497D"/>
        </w:rPr>
        <w:t>0</w:t>
      </w:r>
      <w:r w:rsidRPr="00A62AF3">
        <w:rPr>
          <w:rFonts w:ascii="Calibri" w:hAnsi="Calibri"/>
          <w:b/>
          <w:color w:val="1F497D"/>
        </w:rPr>
        <w:t>.00 ч.</w:t>
      </w:r>
      <w:r>
        <w:rPr>
          <w:rFonts w:ascii="Calibri" w:hAnsi="Calibri"/>
          <w:color w:val="1F497D"/>
        </w:rPr>
        <w:t xml:space="preserve"> (Централно Европейско Време)</w:t>
      </w:r>
    </w:p>
    <w:p w:rsidR="00B553A5" w:rsidRPr="00594F94" w:rsidRDefault="00B553A5" w:rsidP="00B553A5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Повече информация относно обявата можете да откриете на </w:t>
      </w:r>
      <w:hyperlink r:id="rId26" w:history="1">
        <w:r w:rsidRPr="002D4900">
          <w:rPr>
            <w:rStyle w:val="Hyperlink"/>
            <w:rFonts w:ascii="Calibri" w:hAnsi="Calibri"/>
          </w:rPr>
          <w:t>официалната страница на програмата</w:t>
        </w:r>
      </w:hyperlink>
      <w:r>
        <w:rPr>
          <w:rFonts w:ascii="Calibri" w:hAnsi="Calibri"/>
          <w:color w:val="1F497D"/>
        </w:rPr>
        <w:t xml:space="preserve">. Всички допълнителни въпроси или запитвания следва да бъдат отправяни до ЕГТС на електронен адрес: </w:t>
      </w:r>
      <w:hyperlink r:id="rId27" w:history="1">
        <w:r w:rsidRPr="006A37FF">
          <w:rPr>
            <w:rStyle w:val="Hyperlink"/>
            <w:rFonts w:ascii="Calibri" w:hAnsi="Calibri"/>
            <w:lang w:val="de-DE"/>
          </w:rPr>
          <w:t>tenders</w:t>
        </w:r>
        <w:r w:rsidRPr="006A37FF">
          <w:rPr>
            <w:rStyle w:val="Hyperlink"/>
            <w:rFonts w:ascii="Calibri" w:hAnsi="Calibri"/>
          </w:rPr>
          <w:t>@</w:t>
        </w:r>
        <w:r w:rsidRPr="006A37FF">
          <w:rPr>
            <w:rStyle w:val="Hyperlink"/>
            <w:rFonts w:ascii="Calibri" w:hAnsi="Calibri"/>
            <w:lang w:val="en-US"/>
          </w:rPr>
          <w:t>espon</w:t>
        </w:r>
        <w:r w:rsidRPr="00B553A5">
          <w:rPr>
            <w:rStyle w:val="Hyperlink"/>
            <w:rFonts w:ascii="Calibri" w:hAnsi="Calibri"/>
          </w:rPr>
          <w:t>.</w:t>
        </w:r>
        <w:r w:rsidRPr="006A37FF">
          <w:rPr>
            <w:rStyle w:val="Hyperlink"/>
            <w:rFonts w:ascii="Calibri" w:hAnsi="Calibri"/>
            <w:lang w:val="en-US"/>
          </w:rPr>
          <w:t>eu</w:t>
        </w:r>
      </w:hyperlink>
      <w:r w:rsidRPr="00B553A5">
        <w:rPr>
          <w:rFonts w:ascii="Calibri" w:hAnsi="Calibri"/>
          <w:color w:val="1F497D"/>
        </w:rPr>
        <w:t xml:space="preserve"> </w:t>
      </w:r>
    </w:p>
    <w:p w:rsidR="008F7A76" w:rsidRPr="00594F94" w:rsidRDefault="008F7A76" w:rsidP="00B553A5">
      <w:pPr>
        <w:jc w:val="both"/>
        <w:rPr>
          <w:rFonts w:ascii="Calibri" w:hAnsi="Calibri"/>
          <w:color w:val="1F497D"/>
        </w:rPr>
      </w:pPr>
    </w:p>
    <w:p w:rsidR="002D4900" w:rsidRDefault="002D4900" w:rsidP="008F7A76">
      <w:pPr>
        <w:jc w:val="both"/>
        <w:rPr>
          <w:rFonts w:ascii="Calibri" w:hAnsi="Calibri"/>
          <w:b/>
          <w:color w:val="1F497D"/>
          <w:u w:val="single"/>
        </w:rPr>
      </w:pPr>
      <w:r>
        <w:rPr>
          <w:rFonts w:ascii="Calibri" w:hAnsi="Calibri"/>
          <w:color w:val="1F497D"/>
        </w:rPr>
        <w:t>3</w:t>
      </w:r>
      <w:r w:rsidRPr="00F82FB6">
        <w:rPr>
          <w:rFonts w:ascii="Calibri" w:hAnsi="Calibri"/>
          <w:color w:val="1F497D"/>
        </w:rPr>
        <w:t>.</w:t>
      </w:r>
      <w:r>
        <w:t xml:space="preserve"> </w:t>
      </w:r>
      <w:hyperlink r:id="rId28" w:history="1">
        <w:r w:rsidRPr="002D4900">
          <w:rPr>
            <w:rStyle w:val="Hyperlink"/>
            <w:rFonts w:ascii="Calibri" w:hAnsi="Calibri"/>
            <w:b/>
          </w:rPr>
          <w:t>Регионални стратегии за устойчиво и приобщаващо териториално развитие (ReSSI) –Регионално взаимодействие и Европейски диалог</w:t>
        </w:r>
      </w:hyperlink>
    </w:p>
    <w:p w:rsidR="00EF1EA5" w:rsidRPr="00EF1EA5" w:rsidRDefault="00EF1EA5" w:rsidP="00EF1EA5">
      <w:pPr>
        <w:jc w:val="both"/>
        <w:rPr>
          <w:rFonts w:ascii="Calibri" w:hAnsi="Calibri"/>
          <w:b/>
          <w:color w:val="1F497D"/>
        </w:rPr>
      </w:pPr>
      <w:r w:rsidRPr="00EF1EA5">
        <w:rPr>
          <w:rFonts w:ascii="Calibri" w:hAnsi="Calibri"/>
          <w:color w:val="1F497D"/>
        </w:rPr>
        <w:t xml:space="preserve">Максималният наличен бюджет за този договор е </w:t>
      </w:r>
      <w:r w:rsidRPr="00EF1EA5">
        <w:rPr>
          <w:rFonts w:ascii="Calibri" w:hAnsi="Calibri"/>
          <w:b/>
          <w:color w:val="1F497D"/>
        </w:rPr>
        <w:t>250 000 €  без ДДС</w:t>
      </w:r>
      <w:r w:rsidRPr="00EF1EA5">
        <w:rPr>
          <w:rFonts w:ascii="Calibri" w:hAnsi="Calibri"/>
          <w:color w:val="1F497D"/>
        </w:rPr>
        <w:t xml:space="preserve">, </w:t>
      </w:r>
      <w:r w:rsidR="0063791E">
        <w:rPr>
          <w:rFonts w:ascii="Calibri" w:hAnsi="Calibri"/>
          <w:color w:val="1F497D"/>
        </w:rPr>
        <w:t>в т.ч.</w:t>
      </w:r>
      <w:r w:rsidRPr="00EF1EA5">
        <w:rPr>
          <w:rFonts w:ascii="Calibri" w:hAnsi="Calibri"/>
          <w:color w:val="1F497D"/>
        </w:rPr>
        <w:t xml:space="preserve"> включени такси, плащания, разходи за път, настаняване и други свързани с доставки</w:t>
      </w:r>
    </w:p>
    <w:p w:rsidR="00EF1EA5" w:rsidRPr="00EF1EA5" w:rsidRDefault="00EF1EA5" w:rsidP="00EF1EA5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color w:val="1F497D"/>
        </w:rPr>
        <w:t xml:space="preserve">Документацията свързана с обществената поръчка е достъпна безплатно </w:t>
      </w:r>
      <w:hyperlink r:id="rId29" w:history="1">
        <w:r w:rsidRPr="00EF1EA5">
          <w:rPr>
            <w:rStyle w:val="Hyperlink"/>
            <w:rFonts w:ascii="Calibri" w:hAnsi="Calibri"/>
          </w:rPr>
          <w:t>тук</w:t>
        </w:r>
      </w:hyperlink>
      <w:r w:rsidRPr="00EF1EA5">
        <w:rPr>
          <w:rFonts w:ascii="Calibri" w:hAnsi="Calibri"/>
          <w:color w:val="1F497D"/>
        </w:rPr>
        <w:t xml:space="preserve"> или чрез поискване по електронна поща на адрес: </w:t>
      </w:r>
      <w:hyperlink r:id="rId30" w:history="1">
        <w:r w:rsidRPr="00EF1EA5">
          <w:rPr>
            <w:rStyle w:val="Hyperlink"/>
            <w:rFonts w:ascii="Calibri" w:hAnsi="Calibri"/>
            <w:lang w:val="en-US"/>
          </w:rPr>
          <w:t>tenders</w:t>
        </w:r>
        <w:r w:rsidRPr="00EF1EA5">
          <w:rPr>
            <w:rStyle w:val="Hyperlink"/>
            <w:rFonts w:ascii="Calibri" w:hAnsi="Calibri"/>
          </w:rPr>
          <w:t>@</w:t>
        </w:r>
        <w:proofErr w:type="spellStart"/>
        <w:r w:rsidRPr="00EF1EA5">
          <w:rPr>
            <w:rStyle w:val="Hyperlink"/>
            <w:rFonts w:ascii="Calibri" w:hAnsi="Calibri"/>
            <w:lang w:val="en-US"/>
          </w:rPr>
          <w:t>espon</w:t>
        </w:r>
        <w:proofErr w:type="spellEnd"/>
        <w:r w:rsidRPr="00EF1EA5">
          <w:rPr>
            <w:rStyle w:val="Hyperlink"/>
            <w:rFonts w:ascii="Calibri" w:hAnsi="Calibri"/>
          </w:rPr>
          <w:t>.</w:t>
        </w:r>
        <w:proofErr w:type="spellStart"/>
        <w:r w:rsidRPr="00EF1EA5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EF1EA5">
        <w:rPr>
          <w:rFonts w:ascii="Calibri" w:hAnsi="Calibri"/>
          <w:color w:val="1F497D"/>
        </w:rPr>
        <w:t xml:space="preserve"> до 7 дни преди крайния срок на подаване</w:t>
      </w:r>
      <w:r>
        <w:rPr>
          <w:rFonts w:ascii="Calibri" w:hAnsi="Calibri"/>
          <w:color w:val="1F497D"/>
        </w:rPr>
        <w:t xml:space="preserve"> на оферти</w:t>
      </w:r>
      <w:r w:rsidRPr="00EF1EA5">
        <w:rPr>
          <w:rFonts w:ascii="Calibri" w:hAnsi="Calibri"/>
          <w:color w:val="1F497D"/>
        </w:rPr>
        <w:t xml:space="preserve"> !</w:t>
      </w:r>
    </w:p>
    <w:p w:rsidR="00EF1EA5" w:rsidRPr="00EF1EA5" w:rsidRDefault="00EF1EA5" w:rsidP="00EF1EA5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b/>
          <w:color w:val="1F497D"/>
        </w:rPr>
        <w:t>Краен срок за подаване на оферти</w:t>
      </w:r>
      <w:r w:rsidRPr="00EF1EA5">
        <w:rPr>
          <w:rFonts w:ascii="Calibri" w:hAnsi="Calibri"/>
          <w:color w:val="1F497D"/>
        </w:rPr>
        <w:t xml:space="preserve">: </w:t>
      </w:r>
      <w:r w:rsidRPr="00EF1EA5">
        <w:rPr>
          <w:rFonts w:ascii="Calibri" w:hAnsi="Calibri"/>
          <w:b/>
          <w:color w:val="1F497D"/>
        </w:rPr>
        <w:t>16 септември 2016 г. 1</w:t>
      </w:r>
      <w:r>
        <w:rPr>
          <w:rFonts w:ascii="Calibri" w:hAnsi="Calibri"/>
          <w:b/>
          <w:color w:val="1F497D"/>
        </w:rPr>
        <w:t>4</w:t>
      </w:r>
      <w:r w:rsidRPr="00EF1EA5">
        <w:rPr>
          <w:rFonts w:ascii="Calibri" w:hAnsi="Calibri"/>
          <w:b/>
          <w:color w:val="1F497D"/>
        </w:rPr>
        <w:t>.00 ч.</w:t>
      </w:r>
      <w:r w:rsidRPr="00EF1EA5">
        <w:rPr>
          <w:rFonts w:ascii="Calibri" w:hAnsi="Calibri"/>
          <w:color w:val="1F497D"/>
        </w:rPr>
        <w:t xml:space="preserve"> (Централно Европейско Време)</w:t>
      </w:r>
    </w:p>
    <w:p w:rsidR="00EF1EA5" w:rsidRPr="00EF1EA5" w:rsidRDefault="00EF1EA5" w:rsidP="00EF1EA5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color w:val="1F497D"/>
        </w:rPr>
        <w:t xml:space="preserve">Повече информация относно обявата можете да откриете на </w:t>
      </w:r>
      <w:hyperlink r:id="rId31" w:history="1">
        <w:r w:rsidRPr="00EF1EA5">
          <w:rPr>
            <w:rStyle w:val="Hyperlink"/>
            <w:rFonts w:ascii="Calibri" w:hAnsi="Calibri"/>
          </w:rPr>
          <w:t>официалната страница на програмата</w:t>
        </w:r>
      </w:hyperlink>
      <w:r w:rsidRPr="00EF1EA5">
        <w:rPr>
          <w:rFonts w:ascii="Calibri" w:hAnsi="Calibri"/>
          <w:color w:val="1F497D"/>
        </w:rPr>
        <w:t xml:space="preserve">. Всички допълнителни въпроси или запитвания следва да бъдат отправяни до ЕГТС на електронен адрес: </w:t>
      </w:r>
      <w:hyperlink r:id="rId32" w:history="1">
        <w:r w:rsidRPr="00EF1EA5">
          <w:rPr>
            <w:rStyle w:val="Hyperlink"/>
            <w:rFonts w:ascii="Calibri" w:hAnsi="Calibri"/>
            <w:lang w:val="de-DE"/>
          </w:rPr>
          <w:t>tenders</w:t>
        </w:r>
        <w:r w:rsidRPr="00EF1EA5">
          <w:rPr>
            <w:rStyle w:val="Hyperlink"/>
            <w:rFonts w:ascii="Calibri" w:hAnsi="Calibri"/>
          </w:rPr>
          <w:t>@</w:t>
        </w:r>
        <w:r w:rsidRPr="00EF1EA5">
          <w:rPr>
            <w:rStyle w:val="Hyperlink"/>
            <w:rFonts w:ascii="Calibri" w:hAnsi="Calibri"/>
            <w:lang w:val="en-US"/>
          </w:rPr>
          <w:t>espon</w:t>
        </w:r>
        <w:r w:rsidRPr="00EF1EA5">
          <w:rPr>
            <w:rStyle w:val="Hyperlink"/>
            <w:rFonts w:ascii="Calibri" w:hAnsi="Calibri"/>
          </w:rPr>
          <w:t>.</w:t>
        </w:r>
        <w:proofErr w:type="spellStart"/>
        <w:r w:rsidRPr="00EF1EA5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EF1EA5">
        <w:rPr>
          <w:rFonts w:ascii="Calibri" w:hAnsi="Calibri"/>
          <w:color w:val="1F497D"/>
        </w:rPr>
        <w:t xml:space="preserve"> </w:t>
      </w:r>
    </w:p>
    <w:p w:rsidR="00A53964" w:rsidRDefault="00A53964" w:rsidP="00A53964">
      <w:pPr>
        <w:jc w:val="center"/>
        <w:rPr>
          <w:rFonts w:ascii="Calibri" w:hAnsi="Calibri"/>
          <w:b/>
          <w:color w:val="1F497D"/>
          <w:u w:val="single"/>
        </w:rPr>
      </w:pPr>
      <w:r>
        <w:rPr>
          <w:rFonts w:ascii="Calibri" w:hAnsi="Calibri"/>
          <w:color w:val="1F497D"/>
        </w:rPr>
        <w:t>4</w:t>
      </w:r>
      <w:r w:rsidRPr="00F82FB6">
        <w:rPr>
          <w:rFonts w:ascii="Calibri" w:hAnsi="Calibri"/>
          <w:color w:val="1F497D"/>
        </w:rPr>
        <w:t>.</w:t>
      </w:r>
      <w:r>
        <w:t xml:space="preserve"> </w:t>
      </w:r>
      <w:hyperlink r:id="rId33" w:history="1">
        <w:r w:rsidRPr="00A53964">
          <w:rPr>
            <w:rStyle w:val="Hyperlink"/>
            <w:rFonts w:ascii="Calibri" w:hAnsi="Calibri"/>
            <w:b/>
          </w:rPr>
          <w:t>Покана за подаване на оферти за старши-научно управление на качеството</w:t>
        </w:r>
      </w:hyperlink>
    </w:p>
    <w:p w:rsidR="00BB643F" w:rsidRPr="00BB643F" w:rsidRDefault="00BB643F" w:rsidP="00BB643F">
      <w:pPr>
        <w:jc w:val="both"/>
        <w:rPr>
          <w:rFonts w:ascii="Calibri" w:hAnsi="Calibri"/>
          <w:b/>
          <w:color w:val="1F497D"/>
        </w:rPr>
      </w:pPr>
      <w:r w:rsidRPr="00BB643F">
        <w:rPr>
          <w:rFonts w:ascii="Calibri" w:hAnsi="Calibri"/>
          <w:color w:val="1F497D"/>
        </w:rPr>
        <w:t xml:space="preserve">Максималният наличен бюджет за този договор е </w:t>
      </w:r>
      <w:r>
        <w:rPr>
          <w:rFonts w:ascii="Calibri" w:hAnsi="Calibri"/>
          <w:b/>
          <w:color w:val="1F497D"/>
        </w:rPr>
        <w:t>300</w:t>
      </w:r>
      <w:r w:rsidRPr="00BB643F">
        <w:rPr>
          <w:rFonts w:ascii="Calibri" w:hAnsi="Calibri"/>
          <w:b/>
          <w:color w:val="1F497D"/>
        </w:rPr>
        <w:t> 000 €  без ДДС</w:t>
      </w:r>
      <w:r w:rsidRPr="00BB643F">
        <w:rPr>
          <w:rFonts w:ascii="Calibri" w:hAnsi="Calibri"/>
          <w:color w:val="1F497D"/>
        </w:rPr>
        <w:t xml:space="preserve">, </w:t>
      </w:r>
      <w:r w:rsidR="00BB2211">
        <w:rPr>
          <w:rFonts w:ascii="Calibri" w:hAnsi="Calibri"/>
          <w:color w:val="1F497D"/>
        </w:rPr>
        <w:t>в т.ч.</w:t>
      </w:r>
      <w:r w:rsidRPr="00BB643F">
        <w:rPr>
          <w:rFonts w:ascii="Calibri" w:hAnsi="Calibri"/>
          <w:color w:val="1F497D"/>
        </w:rPr>
        <w:t xml:space="preserve"> включени такси, плащания, разходи за път, настаняване и други свързани с доставки</w:t>
      </w:r>
    </w:p>
    <w:p w:rsidR="00BB643F" w:rsidRPr="00BB643F" w:rsidRDefault="00BB643F" w:rsidP="00BB643F">
      <w:pPr>
        <w:jc w:val="both"/>
        <w:rPr>
          <w:rFonts w:ascii="Calibri" w:hAnsi="Calibri"/>
          <w:color w:val="1F497D"/>
        </w:rPr>
      </w:pPr>
      <w:r w:rsidRPr="00BB643F">
        <w:rPr>
          <w:rFonts w:ascii="Calibri" w:hAnsi="Calibri"/>
          <w:color w:val="1F497D"/>
        </w:rPr>
        <w:t xml:space="preserve">Документацията свързана с обществената поръчка е достъпна безплатно </w:t>
      </w:r>
      <w:hyperlink r:id="rId34" w:history="1">
        <w:r w:rsidRPr="00BB643F">
          <w:rPr>
            <w:rStyle w:val="Hyperlink"/>
            <w:rFonts w:ascii="Calibri" w:hAnsi="Calibri"/>
          </w:rPr>
          <w:t>тук</w:t>
        </w:r>
      </w:hyperlink>
      <w:r w:rsidRPr="00BB643F">
        <w:rPr>
          <w:rFonts w:ascii="Calibri" w:hAnsi="Calibri"/>
          <w:color w:val="1F497D"/>
        </w:rPr>
        <w:t xml:space="preserve"> или чрез поискване по електронна поща на адрес: </w:t>
      </w:r>
      <w:hyperlink r:id="rId35" w:history="1">
        <w:r w:rsidRPr="00BB643F">
          <w:rPr>
            <w:rStyle w:val="Hyperlink"/>
            <w:rFonts w:ascii="Calibri" w:hAnsi="Calibri"/>
            <w:lang w:val="en-US"/>
          </w:rPr>
          <w:t>tenders</w:t>
        </w:r>
        <w:r w:rsidRPr="00BB643F">
          <w:rPr>
            <w:rStyle w:val="Hyperlink"/>
            <w:rFonts w:ascii="Calibri" w:hAnsi="Calibri"/>
          </w:rPr>
          <w:t>@</w:t>
        </w:r>
        <w:proofErr w:type="spellStart"/>
        <w:r w:rsidRPr="00BB643F">
          <w:rPr>
            <w:rStyle w:val="Hyperlink"/>
            <w:rFonts w:ascii="Calibri" w:hAnsi="Calibri"/>
            <w:lang w:val="en-US"/>
          </w:rPr>
          <w:t>espon</w:t>
        </w:r>
        <w:proofErr w:type="spellEnd"/>
        <w:r w:rsidRPr="00BB643F">
          <w:rPr>
            <w:rStyle w:val="Hyperlink"/>
            <w:rFonts w:ascii="Calibri" w:hAnsi="Calibri"/>
          </w:rPr>
          <w:t>.</w:t>
        </w:r>
        <w:proofErr w:type="spellStart"/>
        <w:r w:rsidRPr="00BB643F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BB643F">
        <w:rPr>
          <w:rFonts w:ascii="Calibri" w:hAnsi="Calibri"/>
          <w:color w:val="1F497D"/>
        </w:rPr>
        <w:t xml:space="preserve"> до </w:t>
      </w:r>
      <w:r w:rsidRPr="00BB643F">
        <w:rPr>
          <w:rFonts w:ascii="Calibri" w:hAnsi="Calibri"/>
          <w:b/>
          <w:color w:val="1F497D"/>
        </w:rPr>
        <w:t>5 септември 2016 г. 14.00 ч.</w:t>
      </w:r>
      <w:r>
        <w:rPr>
          <w:rFonts w:ascii="Calibri" w:hAnsi="Calibri"/>
          <w:color w:val="1F497D"/>
        </w:rPr>
        <w:t xml:space="preserve"> (Централно Европейско Време)</w:t>
      </w:r>
    </w:p>
    <w:p w:rsidR="00BB643F" w:rsidRPr="00EF1EA5" w:rsidRDefault="00BB643F" w:rsidP="00BB643F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b/>
          <w:color w:val="1F497D"/>
        </w:rPr>
        <w:t>Краен срок за подаване на оферти</w:t>
      </w:r>
      <w:r w:rsidRPr="00EF1EA5">
        <w:rPr>
          <w:rFonts w:ascii="Calibri" w:hAnsi="Calibri"/>
          <w:color w:val="1F497D"/>
        </w:rPr>
        <w:t xml:space="preserve">: </w:t>
      </w:r>
      <w:r w:rsidRPr="00EF1EA5">
        <w:rPr>
          <w:rFonts w:ascii="Calibri" w:hAnsi="Calibri"/>
          <w:b/>
          <w:color w:val="1F497D"/>
        </w:rPr>
        <w:t>1</w:t>
      </w:r>
      <w:r>
        <w:rPr>
          <w:rFonts w:ascii="Calibri" w:hAnsi="Calibri"/>
          <w:b/>
          <w:color w:val="1F497D"/>
        </w:rPr>
        <w:t>2</w:t>
      </w:r>
      <w:r w:rsidRPr="00EF1EA5">
        <w:rPr>
          <w:rFonts w:ascii="Calibri" w:hAnsi="Calibri"/>
          <w:b/>
          <w:color w:val="1F497D"/>
        </w:rPr>
        <w:t xml:space="preserve"> септември 2016 г. 1</w:t>
      </w:r>
      <w:r>
        <w:rPr>
          <w:rFonts w:ascii="Calibri" w:hAnsi="Calibri"/>
          <w:b/>
          <w:color w:val="1F497D"/>
        </w:rPr>
        <w:t>4</w:t>
      </w:r>
      <w:r w:rsidRPr="00EF1EA5">
        <w:rPr>
          <w:rFonts w:ascii="Calibri" w:hAnsi="Calibri"/>
          <w:b/>
          <w:color w:val="1F497D"/>
        </w:rPr>
        <w:t>.00 ч.</w:t>
      </w:r>
      <w:r w:rsidRPr="00EF1EA5">
        <w:rPr>
          <w:rFonts w:ascii="Calibri" w:hAnsi="Calibri"/>
          <w:color w:val="1F497D"/>
        </w:rPr>
        <w:t xml:space="preserve"> (Централно Европейско Време)</w:t>
      </w:r>
    </w:p>
    <w:p w:rsidR="00BB643F" w:rsidRPr="00EF1EA5" w:rsidRDefault="00BB643F" w:rsidP="00BB643F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color w:val="1F497D"/>
        </w:rPr>
        <w:t xml:space="preserve">Повече информация относно обявата можете да откриете на </w:t>
      </w:r>
      <w:hyperlink r:id="rId36" w:history="1">
        <w:r w:rsidRPr="00BB643F">
          <w:rPr>
            <w:rStyle w:val="Hyperlink"/>
            <w:rFonts w:ascii="Calibri" w:hAnsi="Calibri"/>
          </w:rPr>
          <w:t>официалната страница на програмата.</w:t>
        </w:r>
      </w:hyperlink>
      <w:r w:rsidRPr="00EF1EA5">
        <w:rPr>
          <w:rFonts w:ascii="Calibri" w:hAnsi="Calibri"/>
          <w:color w:val="1F497D"/>
        </w:rPr>
        <w:t xml:space="preserve"> Всички допълнителни въпроси или запитвания следва да бъдат отправяни до ЕГТС на електронен адрес: </w:t>
      </w:r>
      <w:hyperlink r:id="rId37" w:history="1">
        <w:r w:rsidRPr="00EF1EA5">
          <w:rPr>
            <w:rStyle w:val="Hyperlink"/>
            <w:rFonts w:ascii="Calibri" w:hAnsi="Calibri"/>
            <w:lang w:val="de-DE"/>
          </w:rPr>
          <w:t>tenders</w:t>
        </w:r>
        <w:r w:rsidRPr="00EF1EA5">
          <w:rPr>
            <w:rStyle w:val="Hyperlink"/>
            <w:rFonts w:ascii="Calibri" w:hAnsi="Calibri"/>
          </w:rPr>
          <w:t>@</w:t>
        </w:r>
        <w:r w:rsidRPr="00EF1EA5">
          <w:rPr>
            <w:rStyle w:val="Hyperlink"/>
            <w:rFonts w:ascii="Calibri" w:hAnsi="Calibri"/>
            <w:lang w:val="en-US"/>
          </w:rPr>
          <w:t>espon</w:t>
        </w:r>
        <w:r w:rsidRPr="00EF1EA5">
          <w:rPr>
            <w:rStyle w:val="Hyperlink"/>
            <w:rFonts w:ascii="Calibri" w:hAnsi="Calibri"/>
          </w:rPr>
          <w:t>.</w:t>
        </w:r>
        <w:proofErr w:type="spellStart"/>
        <w:r w:rsidRPr="00EF1EA5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EF1EA5">
        <w:rPr>
          <w:rFonts w:ascii="Calibri" w:hAnsi="Calibri"/>
          <w:color w:val="1F497D"/>
        </w:rPr>
        <w:t xml:space="preserve"> </w:t>
      </w:r>
    </w:p>
    <w:p w:rsidR="00BB643F" w:rsidRPr="00BB643F" w:rsidRDefault="00BB643F" w:rsidP="00BB643F">
      <w:pPr>
        <w:jc w:val="both"/>
        <w:rPr>
          <w:rFonts w:ascii="Calibri" w:hAnsi="Calibri"/>
          <w:color w:val="1F497D"/>
        </w:rPr>
      </w:pPr>
    </w:p>
    <w:p w:rsidR="00BB643F" w:rsidRDefault="00BB643F" w:rsidP="00BB643F">
      <w:pPr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color w:val="1F497D"/>
        </w:rPr>
        <w:lastRenderedPageBreak/>
        <w:t>5</w:t>
      </w:r>
      <w:r w:rsidRPr="00BB643F">
        <w:rPr>
          <w:rFonts w:ascii="Calibri" w:hAnsi="Calibri"/>
          <w:color w:val="1F497D"/>
        </w:rPr>
        <w:t>.</w:t>
      </w:r>
      <w:r w:rsidRPr="00BB643F">
        <w:rPr>
          <w:color w:val="1F497D"/>
        </w:rPr>
        <w:t xml:space="preserve"> </w:t>
      </w:r>
      <w:hyperlink r:id="rId38" w:history="1">
        <w:r w:rsidRPr="00BB643F">
          <w:rPr>
            <w:rStyle w:val="Hyperlink"/>
            <w:rFonts w:ascii="Calibri" w:hAnsi="Calibri"/>
            <w:b/>
          </w:rPr>
          <w:t>Покана за подаване на оферти за „ЕСПОН 2020 данни и картни допълнения“</w:t>
        </w:r>
      </w:hyperlink>
    </w:p>
    <w:p w:rsidR="006C46B9" w:rsidRPr="00BB643F" w:rsidRDefault="006C46B9" w:rsidP="006C46B9">
      <w:pPr>
        <w:spacing w:line="240" w:lineRule="auto"/>
        <w:jc w:val="both"/>
        <w:rPr>
          <w:rFonts w:ascii="Calibri" w:hAnsi="Calibri"/>
          <w:b/>
          <w:color w:val="1F497D"/>
        </w:rPr>
      </w:pPr>
      <w:r w:rsidRPr="00BB643F">
        <w:rPr>
          <w:rFonts w:ascii="Calibri" w:hAnsi="Calibri"/>
          <w:color w:val="1F497D"/>
        </w:rPr>
        <w:t xml:space="preserve">Максималният наличен бюджет за този договор е </w:t>
      </w:r>
      <w:r>
        <w:rPr>
          <w:rFonts w:ascii="Calibri" w:hAnsi="Calibri"/>
          <w:b/>
          <w:color w:val="1F497D"/>
        </w:rPr>
        <w:t>100</w:t>
      </w:r>
      <w:r w:rsidRPr="00BB643F">
        <w:rPr>
          <w:rFonts w:ascii="Calibri" w:hAnsi="Calibri"/>
          <w:b/>
          <w:color w:val="1F497D"/>
        </w:rPr>
        <w:t> 000 €  без ДДС</w:t>
      </w:r>
      <w:r w:rsidRPr="00BB643F">
        <w:rPr>
          <w:rFonts w:ascii="Calibri" w:hAnsi="Calibri"/>
          <w:color w:val="1F497D"/>
        </w:rPr>
        <w:t xml:space="preserve">, </w:t>
      </w:r>
      <w:r w:rsidR="00BB2211">
        <w:rPr>
          <w:rFonts w:ascii="Calibri" w:hAnsi="Calibri"/>
          <w:color w:val="1F497D"/>
        </w:rPr>
        <w:t>в т.ч.</w:t>
      </w:r>
      <w:r w:rsidRPr="00BB643F">
        <w:rPr>
          <w:rFonts w:ascii="Calibri" w:hAnsi="Calibri"/>
          <w:color w:val="1F497D"/>
        </w:rPr>
        <w:t xml:space="preserve"> включени такси, плащания, разходи за път, настаняване и други свързани с доставки</w:t>
      </w:r>
    </w:p>
    <w:p w:rsidR="006C46B9" w:rsidRPr="00EF1EA5" w:rsidRDefault="006C46B9" w:rsidP="006C46B9">
      <w:pPr>
        <w:spacing w:line="240" w:lineRule="auto"/>
        <w:jc w:val="both"/>
        <w:rPr>
          <w:rFonts w:ascii="Calibri" w:hAnsi="Calibri"/>
          <w:color w:val="1F497D"/>
        </w:rPr>
      </w:pPr>
      <w:r w:rsidRPr="00BB643F">
        <w:rPr>
          <w:rFonts w:ascii="Calibri" w:hAnsi="Calibri"/>
          <w:color w:val="1F497D"/>
        </w:rPr>
        <w:t xml:space="preserve">Документацията свързана с обществената поръчка е достъпна безплатно </w:t>
      </w:r>
      <w:hyperlink r:id="rId39" w:history="1">
        <w:r w:rsidRPr="006C46B9">
          <w:rPr>
            <w:rStyle w:val="Hyperlink"/>
            <w:rFonts w:ascii="Calibri" w:hAnsi="Calibri"/>
          </w:rPr>
          <w:t>тук</w:t>
        </w:r>
      </w:hyperlink>
      <w:r w:rsidRPr="00BB643F">
        <w:rPr>
          <w:rFonts w:ascii="Calibri" w:hAnsi="Calibri"/>
          <w:color w:val="1F497D"/>
        </w:rPr>
        <w:t xml:space="preserve"> или чрез поискване по електронна поща на адрес: </w:t>
      </w:r>
      <w:hyperlink r:id="rId40" w:history="1">
        <w:r w:rsidRPr="00BB643F">
          <w:rPr>
            <w:rStyle w:val="Hyperlink"/>
            <w:rFonts w:ascii="Calibri" w:hAnsi="Calibri"/>
            <w:lang w:val="en-US"/>
          </w:rPr>
          <w:t>tenders</w:t>
        </w:r>
        <w:r w:rsidRPr="00BB643F">
          <w:rPr>
            <w:rStyle w:val="Hyperlink"/>
            <w:rFonts w:ascii="Calibri" w:hAnsi="Calibri"/>
          </w:rPr>
          <w:t>@</w:t>
        </w:r>
        <w:proofErr w:type="spellStart"/>
        <w:r w:rsidRPr="00BB643F">
          <w:rPr>
            <w:rStyle w:val="Hyperlink"/>
            <w:rFonts w:ascii="Calibri" w:hAnsi="Calibri"/>
            <w:lang w:val="en-US"/>
          </w:rPr>
          <w:t>espon</w:t>
        </w:r>
        <w:proofErr w:type="spellEnd"/>
        <w:r w:rsidRPr="00BB643F">
          <w:rPr>
            <w:rStyle w:val="Hyperlink"/>
            <w:rFonts w:ascii="Calibri" w:hAnsi="Calibri"/>
          </w:rPr>
          <w:t>.</w:t>
        </w:r>
        <w:proofErr w:type="spellStart"/>
        <w:r w:rsidRPr="00BB643F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BB643F">
        <w:rPr>
          <w:rFonts w:ascii="Calibri" w:hAnsi="Calibri"/>
          <w:color w:val="1F497D"/>
        </w:rPr>
        <w:t xml:space="preserve"> до </w:t>
      </w:r>
      <w:proofErr w:type="spellStart"/>
      <w:r w:rsidRPr="00EF1EA5">
        <w:rPr>
          <w:rFonts w:ascii="Calibri" w:hAnsi="Calibri"/>
          <w:color w:val="1F497D"/>
        </w:rPr>
        <w:t>до</w:t>
      </w:r>
      <w:proofErr w:type="spellEnd"/>
      <w:r w:rsidRPr="00EF1EA5">
        <w:rPr>
          <w:rFonts w:ascii="Calibri" w:hAnsi="Calibri"/>
          <w:color w:val="1F497D"/>
        </w:rPr>
        <w:t xml:space="preserve"> 7 дни преди крайния срок на подаване</w:t>
      </w:r>
      <w:r>
        <w:rPr>
          <w:rFonts w:ascii="Calibri" w:hAnsi="Calibri"/>
          <w:color w:val="1F497D"/>
        </w:rPr>
        <w:t xml:space="preserve"> на оферти</w:t>
      </w:r>
      <w:r w:rsidRPr="00EF1EA5">
        <w:rPr>
          <w:rFonts w:ascii="Calibri" w:hAnsi="Calibri"/>
          <w:color w:val="1F497D"/>
        </w:rPr>
        <w:t xml:space="preserve"> !</w:t>
      </w:r>
    </w:p>
    <w:p w:rsidR="006C46B9" w:rsidRDefault="006C46B9" w:rsidP="006C46B9">
      <w:pPr>
        <w:jc w:val="both"/>
        <w:rPr>
          <w:rFonts w:ascii="Calibri" w:hAnsi="Calibri"/>
          <w:color w:val="1F497D"/>
        </w:rPr>
      </w:pPr>
      <w:r w:rsidRPr="00EF1EA5">
        <w:rPr>
          <w:rFonts w:ascii="Calibri" w:hAnsi="Calibri"/>
          <w:b/>
          <w:color w:val="1F497D"/>
        </w:rPr>
        <w:t>Краен срок за подаване на оферти</w:t>
      </w:r>
      <w:r w:rsidRPr="00EF1EA5">
        <w:rPr>
          <w:rFonts w:ascii="Calibri" w:hAnsi="Calibri"/>
          <w:color w:val="1F497D"/>
        </w:rPr>
        <w:t xml:space="preserve">: </w:t>
      </w:r>
      <w:r w:rsidRPr="00EF1EA5">
        <w:rPr>
          <w:rFonts w:ascii="Calibri" w:hAnsi="Calibri"/>
          <w:b/>
          <w:color w:val="1F497D"/>
        </w:rPr>
        <w:t>1</w:t>
      </w:r>
      <w:r>
        <w:rPr>
          <w:rFonts w:ascii="Calibri" w:hAnsi="Calibri"/>
          <w:b/>
          <w:color w:val="1F497D"/>
        </w:rPr>
        <w:t>9</w:t>
      </w:r>
      <w:r w:rsidRPr="00EF1EA5">
        <w:rPr>
          <w:rFonts w:ascii="Calibri" w:hAnsi="Calibri"/>
          <w:b/>
          <w:color w:val="1F497D"/>
        </w:rPr>
        <w:t xml:space="preserve"> септември 2016 г. 1</w:t>
      </w:r>
      <w:r>
        <w:rPr>
          <w:rFonts w:ascii="Calibri" w:hAnsi="Calibri"/>
          <w:b/>
          <w:color w:val="1F497D"/>
        </w:rPr>
        <w:t>4</w:t>
      </w:r>
      <w:r w:rsidRPr="00EF1EA5">
        <w:rPr>
          <w:rFonts w:ascii="Calibri" w:hAnsi="Calibri"/>
          <w:b/>
          <w:color w:val="1F497D"/>
        </w:rPr>
        <w:t>.00 ч.</w:t>
      </w:r>
      <w:r w:rsidRPr="00EF1EA5">
        <w:rPr>
          <w:rFonts w:ascii="Calibri" w:hAnsi="Calibri"/>
          <w:color w:val="1F497D"/>
        </w:rPr>
        <w:t xml:space="preserve"> (Централно Европейско Време)</w:t>
      </w:r>
      <w:r>
        <w:rPr>
          <w:rFonts w:ascii="Calibri" w:hAnsi="Calibri"/>
          <w:color w:val="1F497D"/>
        </w:rPr>
        <w:t xml:space="preserve">. </w:t>
      </w:r>
      <w:r w:rsidRPr="00EF1EA5">
        <w:rPr>
          <w:rFonts w:ascii="Calibri" w:hAnsi="Calibri"/>
          <w:color w:val="1F497D"/>
        </w:rPr>
        <w:t xml:space="preserve">Повече информация относно обявата можете да откриете на </w:t>
      </w:r>
      <w:hyperlink r:id="rId41" w:history="1">
        <w:r w:rsidRPr="006C46B9">
          <w:rPr>
            <w:rStyle w:val="Hyperlink"/>
            <w:rFonts w:ascii="Calibri" w:hAnsi="Calibri"/>
          </w:rPr>
          <w:t>официалната страница на програмата.</w:t>
        </w:r>
      </w:hyperlink>
      <w:r w:rsidRPr="00EF1EA5">
        <w:rPr>
          <w:rFonts w:ascii="Calibri" w:hAnsi="Calibri"/>
          <w:color w:val="1F497D"/>
        </w:rPr>
        <w:t xml:space="preserve"> Всички допълнителни въпроси или запитвания следва да бъдат отправяни до ЕГТС на електронен адрес: </w:t>
      </w:r>
      <w:hyperlink r:id="rId42" w:history="1">
        <w:r w:rsidRPr="00EF1EA5">
          <w:rPr>
            <w:rStyle w:val="Hyperlink"/>
            <w:rFonts w:ascii="Calibri" w:hAnsi="Calibri"/>
            <w:lang w:val="de-DE"/>
          </w:rPr>
          <w:t>tenders</w:t>
        </w:r>
        <w:r w:rsidRPr="00EF1EA5">
          <w:rPr>
            <w:rStyle w:val="Hyperlink"/>
            <w:rFonts w:ascii="Calibri" w:hAnsi="Calibri"/>
          </w:rPr>
          <w:t>@</w:t>
        </w:r>
        <w:r w:rsidRPr="00EF1EA5">
          <w:rPr>
            <w:rStyle w:val="Hyperlink"/>
            <w:rFonts w:ascii="Calibri" w:hAnsi="Calibri"/>
            <w:lang w:val="en-US"/>
          </w:rPr>
          <w:t>espon</w:t>
        </w:r>
        <w:r w:rsidRPr="00EF1EA5">
          <w:rPr>
            <w:rStyle w:val="Hyperlink"/>
            <w:rFonts w:ascii="Calibri" w:hAnsi="Calibri"/>
          </w:rPr>
          <w:t>.</w:t>
        </w:r>
        <w:proofErr w:type="spellStart"/>
        <w:r w:rsidRPr="00EF1EA5">
          <w:rPr>
            <w:rStyle w:val="Hyperlink"/>
            <w:rFonts w:ascii="Calibri" w:hAnsi="Calibri"/>
            <w:lang w:val="en-US"/>
          </w:rPr>
          <w:t>eu</w:t>
        </w:r>
        <w:proofErr w:type="spellEnd"/>
      </w:hyperlink>
      <w:r w:rsidRPr="00EF1EA5">
        <w:rPr>
          <w:rFonts w:ascii="Calibri" w:hAnsi="Calibri"/>
          <w:color w:val="1F497D"/>
        </w:rPr>
        <w:t xml:space="preserve"> </w:t>
      </w:r>
    </w:p>
    <w:p w:rsidR="004318A6" w:rsidRDefault="004318A6" w:rsidP="006C46B9">
      <w:pPr>
        <w:jc w:val="both"/>
        <w:rPr>
          <w:rFonts w:ascii="Calibri" w:hAnsi="Calibri"/>
          <w:b/>
          <w:color w:val="FFFFFF" w:themeColor="background1"/>
          <w:highlight w:val="darkBlue"/>
          <w:lang w:val="ru-RU"/>
        </w:rPr>
      </w:pPr>
    </w:p>
    <w:p w:rsidR="00CB61FC" w:rsidRDefault="004C65CE" w:rsidP="006C46B9">
      <w:pPr>
        <w:jc w:val="both"/>
        <w:rPr>
          <w:rFonts w:ascii="Calibri" w:hAnsi="Calibri"/>
          <w:b/>
          <w:color w:val="FFFFFF" w:themeColor="background1"/>
          <w:highlight w:val="darkBlue"/>
          <w:lang w:val="ru-RU"/>
        </w:rPr>
      </w:pPr>
      <w:r w:rsidRPr="004C65CE">
        <w:rPr>
          <w:rFonts w:ascii="Calibri" w:hAnsi="Calibri"/>
          <w:b/>
          <w:color w:val="FFFFFF" w:themeColor="background1"/>
          <w:highlight w:val="darkBlue"/>
          <w:lang w:val="ru-RU"/>
        </w:rPr>
        <w:t>Публикации:</w:t>
      </w:r>
    </w:p>
    <w:p w:rsidR="004C65CE" w:rsidRDefault="004C65CE" w:rsidP="004C65CE">
      <w:pPr>
        <w:jc w:val="both"/>
        <w:rPr>
          <w:rFonts w:ascii="Calibri" w:hAnsi="Calibri"/>
          <w:color w:val="1F497D"/>
        </w:rPr>
      </w:pPr>
      <w:r>
        <w:rPr>
          <w:rFonts w:ascii="Calibri" w:hAnsi="Calibri"/>
          <w:b/>
          <w:color w:val="1F497D"/>
        </w:rPr>
        <w:t xml:space="preserve">ЕСПОН в резюме: „Второстепенните градове са от значение“. </w:t>
      </w:r>
      <w:r w:rsidRPr="004C65CE">
        <w:rPr>
          <w:rFonts w:ascii="Calibri" w:hAnsi="Calibri"/>
          <w:color w:val="1F497D"/>
        </w:rPr>
        <w:t>Т</w:t>
      </w:r>
      <w:r>
        <w:rPr>
          <w:rFonts w:ascii="Calibri" w:hAnsi="Calibri"/>
          <w:color w:val="1F497D"/>
        </w:rPr>
        <w:t xml:space="preserve">ази синтезирана публикация показва значението на второстепенните градове за икономическото развитие и работни места, както и за полицентричното и кохезионно териториално развитие. Повече информация можете да откриете на </w:t>
      </w:r>
      <w:hyperlink r:id="rId43" w:history="1">
        <w:r w:rsidRPr="004C65CE">
          <w:rPr>
            <w:rStyle w:val="Hyperlink"/>
            <w:rFonts w:ascii="Calibri" w:hAnsi="Calibri"/>
          </w:rPr>
          <w:t>ЕСПОН уеб страница</w:t>
        </w:r>
      </w:hyperlink>
      <w:r>
        <w:rPr>
          <w:rFonts w:ascii="Calibri" w:hAnsi="Calibri"/>
          <w:color w:val="1F497D"/>
        </w:rPr>
        <w:t>.</w:t>
      </w:r>
    </w:p>
    <w:p w:rsidR="004C65CE" w:rsidRPr="00734600" w:rsidRDefault="004C65CE" w:rsidP="004C65CE">
      <w:pPr>
        <w:jc w:val="both"/>
        <w:rPr>
          <w:rFonts w:ascii="Calibri" w:hAnsi="Calibri"/>
          <w:color w:val="FFFFFF" w:themeColor="background1"/>
          <w:highlight w:val="yellow"/>
          <w:lang w:val="ru-RU"/>
        </w:rPr>
      </w:pPr>
    </w:p>
    <w:sectPr w:rsidR="004C65CE" w:rsidRPr="00734600" w:rsidSect="00B553A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4BE"/>
    <w:multiLevelType w:val="hybridMultilevel"/>
    <w:tmpl w:val="24C269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73F1"/>
    <w:multiLevelType w:val="hybridMultilevel"/>
    <w:tmpl w:val="7DBAC3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121BE"/>
    <w:multiLevelType w:val="hybridMultilevel"/>
    <w:tmpl w:val="53EE3CE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11D70"/>
    <w:multiLevelType w:val="hybridMultilevel"/>
    <w:tmpl w:val="36C48E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62773"/>
    <w:multiLevelType w:val="hybridMultilevel"/>
    <w:tmpl w:val="386CF4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A52EF2"/>
    <w:multiLevelType w:val="hybridMultilevel"/>
    <w:tmpl w:val="84564D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B35C5"/>
    <w:multiLevelType w:val="hybridMultilevel"/>
    <w:tmpl w:val="F2A09C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500EC5"/>
    <w:multiLevelType w:val="hybridMultilevel"/>
    <w:tmpl w:val="983A87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9B"/>
    <w:rsid w:val="0000123E"/>
    <w:rsid w:val="00003A4C"/>
    <w:rsid w:val="0001355D"/>
    <w:rsid w:val="00040A0F"/>
    <w:rsid w:val="00080944"/>
    <w:rsid w:val="000823FC"/>
    <w:rsid w:val="000E31E5"/>
    <w:rsid w:val="001953D8"/>
    <w:rsid w:val="001B0A89"/>
    <w:rsid w:val="001D073A"/>
    <w:rsid w:val="001D45CD"/>
    <w:rsid w:val="001D7A0B"/>
    <w:rsid w:val="00245D62"/>
    <w:rsid w:val="002B2583"/>
    <w:rsid w:val="002C0039"/>
    <w:rsid w:val="002D4900"/>
    <w:rsid w:val="003106C9"/>
    <w:rsid w:val="00350E54"/>
    <w:rsid w:val="00386BF4"/>
    <w:rsid w:val="003B4019"/>
    <w:rsid w:val="003C07F3"/>
    <w:rsid w:val="003C65BE"/>
    <w:rsid w:val="004318A6"/>
    <w:rsid w:val="004B488E"/>
    <w:rsid w:val="004C65CE"/>
    <w:rsid w:val="004D4CF6"/>
    <w:rsid w:val="004E3B67"/>
    <w:rsid w:val="00517F4C"/>
    <w:rsid w:val="0053566F"/>
    <w:rsid w:val="00555295"/>
    <w:rsid w:val="00587D75"/>
    <w:rsid w:val="00594F94"/>
    <w:rsid w:val="0063791E"/>
    <w:rsid w:val="00680F9B"/>
    <w:rsid w:val="006824F5"/>
    <w:rsid w:val="006C46B9"/>
    <w:rsid w:val="006E381D"/>
    <w:rsid w:val="006F6E3B"/>
    <w:rsid w:val="00704CA1"/>
    <w:rsid w:val="00734600"/>
    <w:rsid w:val="007502DB"/>
    <w:rsid w:val="00764456"/>
    <w:rsid w:val="007A214A"/>
    <w:rsid w:val="007C781F"/>
    <w:rsid w:val="007D20E1"/>
    <w:rsid w:val="00827A8D"/>
    <w:rsid w:val="008D356A"/>
    <w:rsid w:val="008F60FC"/>
    <w:rsid w:val="008F7A76"/>
    <w:rsid w:val="00942F58"/>
    <w:rsid w:val="009465B4"/>
    <w:rsid w:val="00971D94"/>
    <w:rsid w:val="00984293"/>
    <w:rsid w:val="009B39EA"/>
    <w:rsid w:val="009E0445"/>
    <w:rsid w:val="00A2278D"/>
    <w:rsid w:val="00A53964"/>
    <w:rsid w:val="00A62AF3"/>
    <w:rsid w:val="00A66C18"/>
    <w:rsid w:val="00A924E3"/>
    <w:rsid w:val="00B43B2B"/>
    <w:rsid w:val="00B53B16"/>
    <w:rsid w:val="00B5449F"/>
    <w:rsid w:val="00B553A5"/>
    <w:rsid w:val="00B628BA"/>
    <w:rsid w:val="00B94A6F"/>
    <w:rsid w:val="00B9577C"/>
    <w:rsid w:val="00BA11D4"/>
    <w:rsid w:val="00BB2211"/>
    <w:rsid w:val="00BB643F"/>
    <w:rsid w:val="00BD2C26"/>
    <w:rsid w:val="00BD3A05"/>
    <w:rsid w:val="00BE4FAC"/>
    <w:rsid w:val="00C403A9"/>
    <w:rsid w:val="00CA1638"/>
    <w:rsid w:val="00CB61FC"/>
    <w:rsid w:val="00CD2D9A"/>
    <w:rsid w:val="00CE3B03"/>
    <w:rsid w:val="00D000A6"/>
    <w:rsid w:val="00D0252C"/>
    <w:rsid w:val="00D13AD4"/>
    <w:rsid w:val="00D65915"/>
    <w:rsid w:val="00DC17FF"/>
    <w:rsid w:val="00DC3D0F"/>
    <w:rsid w:val="00DD0414"/>
    <w:rsid w:val="00E02929"/>
    <w:rsid w:val="00E3460B"/>
    <w:rsid w:val="00E6001D"/>
    <w:rsid w:val="00E97A78"/>
    <w:rsid w:val="00EA4E81"/>
    <w:rsid w:val="00EE3818"/>
    <w:rsid w:val="00EE5EC5"/>
    <w:rsid w:val="00EF1EA5"/>
    <w:rsid w:val="00F002C1"/>
    <w:rsid w:val="00F2043C"/>
    <w:rsid w:val="00F5779B"/>
    <w:rsid w:val="00F60BF2"/>
    <w:rsid w:val="00F63791"/>
    <w:rsid w:val="00F82FB6"/>
    <w:rsid w:val="00FA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7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7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F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4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4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07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073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E4F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4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on.eu/main/Menu_Calls/Menu_Tenders/Menu_PriorInfo/index.html" TargetMode="External"/><Relationship Id="rId13" Type="http://schemas.openxmlformats.org/officeDocument/2006/relationships/hyperlink" Target="https://www.espon.eu/main/Menu_Projects/Menu_AppliedResearch/05.InnerPeripheries.html" TargetMode="External"/><Relationship Id="rId18" Type="http://schemas.openxmlformats.org/officeDocument/2006/relationships/hyperlink" Target="http://www.espon.eu/main/Menu_Calls/Menu_Tenders/Menu_OpenCalls/02.SO2TCA.html" TargetMode="External"/><Relationship Id="rId26" Type="http://schemas.openxmlformats.org/officeDocument/2006/relationships/hyperlink" Target="http://www.espon.eu/main/Menu_Calls/Menu_Tenders/Menu_OpenCalls/03.SO2SPIMA.html" TargetMode="External"/><Relationship Id="rId39" Type="http://schemas.openxmlformats.org/officeDocument/2006/relationships/hyperlink" Target="https://pmp.b2g.etat.lu/?page=entreprise.EntrepriseAdvancedSearch&amp;AllCons&amp;refConsultation=12643&amp;orgAcronyme=t5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pon.eu/main/Menu_Calls/Menu_Tenders/Menu_OpenCalls/02.SO2TCA.html" TargetMode="External"/><Relationship Id="rId34" Type="http://schemas.openxmlformats.org/officeDocument/2006/relationships/hyperlink" Target="https://pmp.b2g.etat.lu/index.php?page=entreprise.EntrepriseDetailsConsultation&amp;refConsultation=12635&amp;orgAcronyme=t5y" TargetMode="External"/><Relationship Id="rId42" Type="http://schemas.openxmlformats.org/officeDocument/2006/relationships/hyperlink" Target="mailto:tenders@espon.e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espon.eu/main/Menu_Projects/Menu_AppliedResearch/04.Low-carboneconomy.html" TargetMode="External"/><Relationship Id="rId17" Type="http://schemas.openxmlformats.org/officeDocument/2006/relationships/hyperlink" Target="https://www.espon.eu/main/Menu_Projects/" TargetMode="External"/><Relationship Id="rId25" Type="http://schemas.openxmlformats.org/officeDocument/2006/relationships/hyperlink" Target="mailto:tenders@espon.eu" TargetMode="External"/><Relationship Id="rId33" Type="http://schemas.openxmlformats.org/officeDocument/2006/relationships/hyperlink" Target="http://www.espon.eu/main/Menu_Calls/Menu_Tenders/Menu_OpenCalls/05.SSQM.html" TargetMode="External"/><Relationship Id="rId38" Type="http://schemas.openxmlformats.org/officeDocument/2006/relationships/hyperlink" Target="http://www.espon.eu/main/Menu_Calls/Menu_Tenders/Menu_OpenCalls/06.Dataandmapupdat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spon.eu/main/Menu_Projects/" TargetMode="External"/><Relationship Id="rId20" Type="http://schemas.openxmlformats.org/officeDocument/2006/relationships/hyperlink" Target="mailto:tenders@espon.eu" TargetMode="External"/><Relationship Id="rId29" Type="http://schemas.openxmlformats.org/officeDocument/2006/relationships/hyperlink" Target="https://pmp.b2g.etat.lu/?page=entreprise.EntrepriseAdvancedSearch&amp;AllCons&amp;refConsultation=12630&amp;orgAcronyme=t5y" TargetMode="External"/><Relationship Id="rId41" Type="http://schemas.openxmlformats.org/officeDocument/2006/relationships/hyperlink" Target="http://www.espon.eu/main/Menu_Calls/Menu_Tenders/Menu_OpenCalls/06.Dataandmapupdate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spon.eu/main/Menu_Projects/Menu_AppliedResearch/03.SMEs.html" TargetMode="External"/><Relationship Id="rId24" Type="http://schemas.openxmlformats.org/officeDocument/2006/relationships/hyperlink" Target="https://pmp.b2g.etat.lu/?page=entreprise.EntrepriseAdvancedSearch&amp;AllCons&amp;refConsultation=12632&amp;orgAcronyme=t5y" TargetMode="External"/><Relationship Id="rId32" Type="http://schemas.openxmlformats.org/officeDocument/2006/relationships/hyperlink" Target="mailto:tenders@espon.eu" TargetMode="External"/><Relationship Id="rId37" Type="http://schemas.openxmlformats.org/officeDocument/2006/relationships/hyperlink" Target="mailto:tenders@espon.eu" TargetMode="External"/><Relationship Id="rId40" Type="http://schemas.openxmlformats.org/officeDocument/2006/relationships/hyperlink" Target="mailto:tenders@espon.eu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espon.eu/main/Menu_Projects/Menu_AppliedResearch/07.GovernanceandSpatialPlanning.html" TargetMode="External"/><Relationship Id="rId23" Type="http://schemas.openxmlformats.org/officeDocument/2006/relationships/hyperlink" Target="http://www.espon.eu/main/Menu_Calls/Menu_Tenders/Menu_OpenCalls/03.SO2SPIMA.html" TargetMode="External"/><Relationship Id="rId28" Type="http://schemas.openxmlformats.org/officeDocument/2006/relationships/hyperlink" Target="http://www.espon.eu/main/Menu_Calls/Menu_Tenders/Menu_OpenCalls/04.SO2Ressi.html" TargetMode="External"/><Relationship Id="rId36" Type="http://schemas.openxmlformats.org/officeDocument/2006/relationships/hyperlink" Target="http://www.espon.eu/main/Menu_Calls/Menu_Tenders/Menu_OpenCalls/05.SSQM.html" TargetMode="External"/><Relationship Id="rId10" Type="http://schemas.openxmlformats.org/officeDocument/2006/relationships/hyperlink" Target="https://www.espon.eu/main/Menu_Projects/Menu_AppliedResearch/02.WorldinEurope.html" TargetMode="External"/><Relationship Id="rId19" Type="http://schemas.openxmlformats.org/officeDocument/2006/relationships/hyperlink" Target="https://pmp.b2g.etat.lu/?page=entreprise.EntrepriseAdvancedSearch&amp;AllCons&amp;refConsultation=12631&amp;orgAcronyme=t5y" TargetMode="External"/><Relationship Id="rId31" Type="http://schemas.openxmlformats.org/officeDocument/2006/relationships/hyperlink" Target="http://www.espon.eu/main/Menu_Calls/Menu_Tenders/Menu_OpenCalls/04.SO2Ressi.html" TargetMode="Externa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spon.eu/main/Menu_Projects/Menu_AppliedResearch/01.Employment.html" TargetMode="External"/><Relationship Id="rId14" Type="http://schemas.openxmlformats.org/officeDocument/2006/relationships/hyperlink" Target="https://www.espon.eu/main/Menu_Projects/Menu_AppliedResearch/06.TerritorialFutures.html" TargetMode="External"/><Relationship Id="rId22" Type="http://schemas.openxmlformats.org/officeDocument/2006/relationships/hyperlink" Target="mailto:tenders@espon.eu" TargetMode="External"/><Relationship Id="rId27" Type="http://schemas.openxmlformats.org/officeDocument/2006/relationships/hyperlink" Target="mailto:tenders@espon.eu" TargetMode="External"/><Relationship Id="rId30" Type="http://schemas.openxmlformats.org/officeDocument/2006/relationships/hyperlink" Target="mailto:tenders@espon.eu" TargetMode="External"/><Relationship Id="rId35" Type="http://schemas.openxmlformats.org/officeDocument/2006/relationships/hyperlink" Target="mailto:tenders@espon.eu" TargetMode="External"/><Relationship Id="rId43" Type="http://schemas.openxmlformats.org/officeDocument/2006/relationships/hyperlink" Target="http://www.espon.eu/main/Menu_Publications/Menu_PolicyBriefs/05.SeconTierCi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BA6B3-83F4-4B65-BFE7-0DCD9D32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Target Analyses Open Call</vt:lpstr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Analyses Open Call</dc:title>
  <dc:creator>Elean Gagov</dc:creator>
  <cp:lastModifiedBy>Antoniya Kamenichka</cp:lastModifiedBy>
  <cp:revision>2</cp:revision>
  <dcterms:created xsi:type="dcterms:W3CDTF">2016-08-15T14:42:00Z</dcterms:created>
  <dcterms:modified xsi:type="dcterms:W3CDTF">2016-08-15T14:42:00Z</dcterms:modified>
</cp:coreProperties>
</file>