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3EA" w:rsidRPr="00A84E81" w:rsidRDefault="000A33EA" w:rsidP="00A84E81">
      <w:pPr>
        <w:shd w:val="clear" w:color="auto" w:fill="FFFFFF" w:themeFill="background1"/>
        <w:spacing w:before="0" w:after="0"/>
        <w:ind w:firstLine="0"/>
        <w:jc w:val="center"/>
        <w:rPr>
          <w:rFonts w:eastAsia="Batang"/>
          <w:b/>
          <w:lang w:eastAsia="en-US"/>
        </w:rPr>
      </w:pPr>
      <w:r w:rsidRPr="00A84E81">
        <w:rPr>
          <w:rFonts w:eastAsia="Batang"/>
          <w:b/>
          <w:lang w:eastAsia="en-US"/>
        </w:rPr>
        <w:t>З А П О В Е Д</w:t>
      </w:r>
    </w:p>
    <w:p w:rsidR="000A33EA" w:rsidRPr="00A84E81" w:rsidRDefault="000A33EA" w:rsidP="00A84E81">
      <w:pPr>
        <w:shd w:val="clear" w:color="auto" w:fill="FFFFFF" w:themeFill="background1"/>
        <w:spacing w:before="0" w:after="0"/>
        <w:jc w:val="both"/>
        <w:rPr>
          <w:rFonts w:eastAsia="Batang"/>
          <w:b/>
          <w:lang w:val="en-US" w:eastAsia="en-US"/>
        </w:rPr>
      </w:pPr>
      <w:r w:rsidRPr="00A84E81">
        <w:rPr>
          <w:rFonts w:eastAsia="Batang"/>
          <w:lang w:eastAsia="en-US"/>
        </w:rPr>
        <w:t xml:space="preserve">На основание чл. 9, ал. 5 от Закона за управление на средствата от Европейските структурни и инвестиционни фондове (ЗУСЕСИФ), във връзка с чл. 3, ал. 2 и чл. 5, ал. 1, т. 10 и чл. 4, ал. 2 от Устройствения правилник на Министерството на регионалното развитие и благоустройството, </w:t>
      </w:r>
      <w:r w:rsidR="00897F7E" w:rsidRPr="00A84E81">
        <w:rPr>
          <w:bCs/>
        </w:rPr>
        <w:t xml:space="preserve">приет с Постановление </w:t>
      </w:r>
      <w:r w:rsidR="00132F31" w:rsidRPr="00A84E81">
        <w:rPr>
          <w:bCs/>
        </w:rPr>
        <w:t>№171 от 16.08.2017 г., изм. и доп. ДВ. бр. 57 от 26</w:t>
      </w:r>
      <w:r w:rsidR="00132F31" w:rsidRPr="00A84E81">
        <w:rPr>
          <w:bCs/>
          <w:lang w:val="en-US"/>
        </w:rPr>
        <w:t>.06.</w:t>
      </w:r>
      <w:r w:rsidR="00132F31" w:rsidRPr="00A84E81">
        <w:rPr>
          <w:bCs/>
        </w:rPr>
        <w:t>2020 г.</w:t>
      </w:r>
      <w:r w:rsidR="00DC523B" w:rsidRPr="00A84E81">
        <w:rPr>
          <w:rFonts w:eastAsia="Batang"/>
          <w:lang w:eastAsia="en-US"/>
        </w:rPr>
        <w:t>, във връзка с чл. 26, ал. 7</w:t>
      </w:r>
      <w:r w:rsidR="00DC523B" w:rsidRPr="00A84E81">
        <w:rPr>
          <w:rFonts w:eastAsia="Batang"/>
          <w:bCs/>
          <w:lang w:val="en-US" w:eastAsia="en-US"/>
        </w:rPr>
        <w:t xml:space="preserve">, </w:t>
      </w:r>
      <w:r w:rsidR="001A6C59">
        <w:rPr>
          <w:rFonts w:eastAsia="Batang"/>
          <w:bCs/>
          <w:lang w:eastAsia="en-US"/>
        </w:rPr>
        <w:t xml:space="preserve">т.1 </w:t>
      </w:r>
      <w:r w:rsidR="00DC523B" w:rsidRPr="00A84E81">
        <w:rPr>
          <w:rFonts w:eastAsia="Batang"/>
          <w:bCs/>
          <w:lang w:eastAsia="en-US"/>
        </w:rPr>
        <w:t xml:space="preserve">от </w:t>
      </w:r>
      <w:r w:rsidRPr="00A84E81">
        <w:rPr>
          <w:rFonts w:eastAsia="Batang"/>
          <w:lang w:eastAsia="en-US"/>
        </w:rPr>
        <w:t xml:space="preserve">ЗУСЕСИФ, във връзка със Заповед </w:t>
      </w:r>
      <w:r w:rsidR="00132F31" w:rsidRPr="00A84E81">
        <w:rPr>
          <w:bCs/>
        </w:rPr>
        <w:t xml:space="preserve">№ РД-02-14-1116/31.12.2021 г. </w:t>
      </w:r>
      <w:r w:rsidRPr="00A84E81">
        <w:rPr>
          <w:rFonts w:eastAsia="Batang"/>
          <w:lang w:eastAsia="en-US"/>
        </w:rPr>
        <w:t xml:space="preserve">на министъра на регионалното развитие и благоустройството и във връзка с процедура на директно предоставяне на безвъзмездна финансова помощ по Оперативна програма „Региони в растеж” 2014-2020 г., приоритетна ос </w:t>
      </w:r>
      <w:r w:rsidR="0056033B" w:rsidRPr="00A84E81">
        <w:rPr>
          <w:rFonts w:eastAsia="Batang"/>
          <w:lang w:val="en-US" w:eastAsia="en-US"/>
        </w:rPr>
        <w:t>3</w:t>
      </w:r>
      <w:r w:rsidRPr="00A84E81">
        <w:rPr>
          <w:rFonts w:eastAsia="Batang"/>
          <w:lang w:eastAsia="en-US"/>
        </w:rPr>
        <w:t xml:space="preserve"> „Регионална </w:t>
      </w:r>
      <w:r w:rsidR="0056033B" w:rsidRPr="00A84E81">
        <w:rPr>
          <w:rFonts w:eastAsia="Batang"/>
          <w:lang w:eastAsia="en-US"/>
        </w:rPr>
        <w:t xml:space="preserve">образователна </w:t>
      </w:r>
      <w:r w:rsidRPr="00A84E81">
        <w:rPr>
          <w:rFonts w:eastAsia="Batang"/>
          <w:lang w:eastAsia="en-US"/>
        </w:rPr>
        <w:t>инфраструктура”</w:t>
      </w:r>
      <w:r w:rsidR="00807513">
        <w:rPr>
          <w:rFonts w:eastAsia="Batang"/>
          <w:lang w:val="en-US" w:eastAsia="en-US"/>
        </w:rPr>
        <w:t>,</w:t>
      </w:r>
      <w:r w:rsidRPr="00A84E81">
        <w:rPr>
          <w:rFonts w:eastAsia="Batang"/>
          <w:lang w:eastAsia="en-US"/>
        </w:rPr>
        <w:t xml:space="preserve"> въведена в информационната система ИСУН 2020 с номер и наименование: </w:t>
      </w:r>
      <w:r w:rsidR="00192DF9" w:rsidRPr="00A84E81">
        <w:rPr>
          <w:rFonts w:eastAsia="Batang"/>
          <w:b/>
          <w:bCs/>
          <w:iCs/>
          <w:lang w:eastAsia="en-US" w:bidi="bg-BG"/>
        </w:rPr>
        <w:t>BG16RFOP001-</w:t>
      </w:r>
      <w:r w:rsidR="00192DF9" w:rsidRPr="00A84E81">
        <w:rPr>
          <w:rFonts w:eastAsia="Batang"/>
          <w:b/>
          <w:bCs/>
          <w:iCs/>
          <w:lang w:val="en-US" w:eastAsia="en-US" w:bidi="bg-BG"/>
        </w:rPr>
        <w:t>3</w:t>
      </w:r>
      <w:r w:rsidR="00192DF9" w:rsidRPr="00A84E81">
        <w:rPr>
          <w:rFonts w:eastAsia="Batang"/>
          <w:b/>
          <w:bCs/>
          <w:iCs/>
          <w:lang w:eastAsia="en-US" w:bidi="bg-BG"/>
        </w:rPr>
        <w:t>.00</w:t>
      </w:r>
      <w:r w:rsidR="00192DF9" w:rsidRPr="00A84E81">
        <w:rPr>
          <w:rFonts w:eastAsia="Batang"/>
          <w:b/>
          <w:bCs/>
          <w:iCs/>
          <w:lang w:val="en-US" w:eastAsia="en-US" w:bidi="bg-BG"/>
        </w:rPr>
        <w:t>2</w:t>
      </w:r>
      <w:r w:rsidR="00132F31" w:rsidRPr="00A84E81">
        <w:rPr>
          <w:rFonts w:eastAsia="Batang"/>
          <w:b/>
          <w:bCs/>
          <w:iCs/>
          <w:lang w:eastAsia="en-US" w:bidi="bg-BG"/>
        </w:rPr>
        <w:t xml:space="preserve"> „</w:t>
      </w:r>
      <w:r w:rsidR="00192DF9" w:rsidRPr="00A84E81">
        <w:rPr>
          <w:rFonts w:eastAsia="Batang"/>
          <w:b/>
          <w:bCs/>
          <w:iCs/>
          <w:lang w:eastAsia="en-US" w:bidi="bg-BG"/>
        </w:rPr>
        <w:t>Подкрепа за професионални</w:t>
      </w:r>
      <w:r w:rsidR="00132F31" w:rsidRPr="00A84E81">
        <w:rPr>
          <w:rFonts w:eastAsia="Batang"/>
          <w:b/>
          <w:bCs/>
          <w:iCs/>
          <w:lang w:eastAsia="en-US" w:bidi="bg-BG"/>
        </w:rPr>
        <w:t>те училища в Република България“</w:t>
      </w:r>
    </w:p>
    <w:p w:rsidR="003F02A2" w:rsidRPr="003F02A2" w:rsidRDefault="003F02A2" w:rsidP="0053423B">
      <w:pPr>
        <w:ind w:firstLine="0"/>
        <w:jc w:val="center"/>
        <w:rPr>
          <w:rFonts w:eastAsia="Batang"/>
          <w:b/>
        </w:rPr>
      </w:pPr>
      <w:r>
        <w:rPr>
          <w:rFonts w:eastAsia="Batang"/>
          <w:b/>
          <w:lang w:val="en-US"/>
        </w:rPr>
        <w:t xml:space="preserve">I. </w:t>
      </w:r>
      <w:r w:rsidRPr="003F02A2">
        <w:rPr>
          <w:rFonts w:eastAsia="Batang"/>
          <w:b/>
        </w:rPr>
        <w:t>У Т В Ъ Р Ж Д А В АМ:</w:t>
      </w:r>
    </w:p>
    <w:p w:rsidR="003F02A2" w:rsidRPr="00375533" w:rsidRDefault="003F02A2" w:rsidP="00114A31">
      <w:pPr>
        <w:pStyle w:val="BodyTextIndent"/>
        <w:shd w:val="clear" w:color="auto" w:fill="FFFFFF" w:themeFill="background1"/>
        <w:spacing w:after="0" w:line="360" w:lineRule="auto"/>
        <w:ind w:left="0" w:firstLine="851"/>
        <w:jc w:val="both"/>
      </w:pPr>
      <w:r w:rsidRPr="00375533">
        <w:rPr>
          <w:rFonts w:eastAsia="Batang"/>
          <w:lang w:eastAsia="en-US"/>
        </w:rPr>
        <w:t xml:space="preserve">Изменение на </w:t>
      </w:r>
      <w:r w:rsidRPr="00375533">
        <w:rPr>
          <w:lang w:bidi="bg-BG"/>
        </w:rPr>
        <w:t>Насоки</w:t>
      </w:r>
      <w:r w:rsidR="00114A31">
        <w:rPr>
          <w:lang w:bidi="bg-BG"/>
        </w:rPr>
        <w:t>те</w:t>
      </w:r>
      <w:r w:rsidRPr="00375533">
        <w:rPr>
          <w:lang w:bidi="bg-BG"/>
        </w:rPr>
        <w:t xml:space="preserve"> за кандидатстване </w:t>
      </w:r>
      <w:r w:rsidR="00114A31">
        <w:rPr>
          <w:lang w:bidi="bg-BG"/>
        </w:rPr>
        <w:t>по</w:t>
      </w:r>
      <w:r w:rsidRPr="00375533">
        <w:rPr>
          <w:lang w:bidi="bg-BG"/>
        </w:rPr>
        <w:t xml:space="preserve"> </w:t>
      </w:r>
      <w:r w:rsidRPr="00375533">
        <w:t xml:space="preserve">процедура на директно предоставяне </w:t>
      </w:r>
      <w:r w:rsidR="00114A31">
        <w:t>на безвъзмездна финансова помощ</w:t>
      </w:r>
      <w:r w:rsidRPr="00375533">
        <w:t xml:space="preserve"> </w:t>
      </w:r>
      <w:r w:rsidRPr="00375533">
        <w:rPr>
          <w:b/>
          <w:i/>
        </w:rPr>
        <w:t xml:space="preserve">BG16RFOP001-3.002 </w:t>
      </w:r>
      <w:r w:rsidR="00DC7F7E">
        <w:rPr>
          <w:b/>
          <w:i/>
        </w:rPr>
        <w:t>„</w:t>
      </w:r>
      <w:r w:rsidRPr="00375533">
        <w:rPr>
          <w:b/>
          <w:i/>
        </w:rPr>
        <w:t>Подкрепа за професионалните училища в Република България“</w:t>
      </w:r>
      <w:r w:rsidRPr="00375533">
        <w:rPr>
          <w:b/>
          <w:i/>
          <w:lang w:val="en-US"/>
        </w:rPr>
        <w:t xml:space="preserve"> </w:t>
      </w:r>
      <w:r w:rsidRPr="00375533">
        <w:t>по приоритетна ос 3 „</w:t>
      </w:r>
      <w:r w:rsidRPr="00375533">
        <w:rPr>
          <w:rStyle w:val="FontStyle12"/>
          <w:sz w:val="24"/>
          <w:szCs w:val="24"/>
        </w:rPr>
        <w:t>Регионална образователна инфраструктура</w:t>
      </w:r>
      <w:r w:rsidRPr="00375533">
        <w:t>” на Оперативна програма „Региони в растеж” 2014-2020 г. (ОПРР 2014-2020)</w:t>
      </w:r>
      <w:r w:rsidRPr="00375533">
        <w:rPr>
          <w:rFonts w:eastAsia="Batang"/>
          <w:lang w:eastAsia="en-US"/>
        </w:rPr>
        <w:t xml:space="preserve">, които представляват неразделна част от настоящата заповед </w:t>
      </w:r>
      <w:r w:rsidRPr="00375533">
        <w:rPr>
          <w:rFonts w:eastAsia="Batang"/>
          <w:lang w:val="en-US" w:eastAsia="en-US"/>
        </w:rPr>
        <w:t>(</w:t>
      </w:r>
      <w:r w:rsidRPr="00375533">
        <w:rPr>
          <w:rFonts w:eastAsia="Batang"/>
          <w:lang w:eastAsia="en-US"/>
        </w:rPr>
        <w:t>Приложение № 1 към заповедта</w:t>
      </w:r>
      <w:r w:rsidRPr="00375533">
        <w:rPr>
          <w:rFonts w:eastAsia="Batang"/>
          <w:lang w:val="en-US" w:eastAsia="en-US"/>
        </w:rPr>
        <w:t>)</w:t>
      </w:r>
      <w:r w:rsidRPr="00375533">
        <w:rPr>
          <w:lang w:bidi="bg-BG"/>
        </w:rPr>
        <w:t>,</w:t>
      </w:r>
      <w:r w:rsidRPr="00375533">
        <w:t xml:space="preserve"> както следва:</w:t>
      </w:r>
    </w:p>
    <w:p w:rsidR="003F02A2" w:rsidRPr="00375533" w:rsidRDefault="003F02A2" w:rsidP="003F02A2">
      <w:pPr>
        <w:shd w:val="clear" w:color="auto" w:fill="FFFFFF" w:themeFill="background1"/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  <w:r w:rsidRPr="00375533">
        <w:rPr>
          <w:rFonts w:eastAsia="Batang"/>
          <w:lang w:eastAsia="en-US"/>
        </w:rPr>
        <w:t>На стр. 32 е добавен следния текст:</w:t>
      </w:r>
    </w:p>
    <w:p w:rsidR="003F02A2" w:rsidRPr="00A84E81" w:rsidRDefault="003F02A2" w:rsidP="003F02A2">
      <w:pPr>
        <w:shd w:val="clear" w:color="auto" w:fill="FFFFFF" w:themeFill="background1"/>
        <w:tabs>
          <w:tab w:val="left" w:pos="709"/>
        </w:tabs>
        <w:spacing w:before="0" w:after="0"/>
        <w:jc w:val="both"/>
        <w:rPr>
          <w:rFonts w:eastAsia="Batang"/>
          <w:b/>
          <w:bCs/>
          <w:i/>
          <w:iCs/>
          <w:u w:val="single"/>
          <w:lang w:eastAsia="en-US"/>
        </w:rPr>
      </w:pPr>
      <w:r w:rsidRPr="00A84E81">
        <w:rPr>
          <w:rFonts w:eastAsia="Batang"/>
          <w:b/>
          <w:bCs/>
          <w:iCs/>
          <w:lang w:eastAsia="en-US"/>
        </w:rPr>
        <w:t>„</w:t>
      </w:r>
      <w:r w:rsidRPr="00A84E81">
        <w:rPr>
          <w:rFonts w:eastAsia="Batang"/>
          <w:b/>
          <w:bCs/>
          <w:i/>
          <w:iCs/>
          <w:u w:val="single"/>
          <w:lang w:eastAsia="en-US"/>
        </w:rPr>
        <w:t>ВАЖНО!!!</w:t>
      </w:r>
    </w:p>
    <w:p w:rsidR="005B7C65" w:rsidRDefault="005B7C65" w:rsidP="003F02A2">
      <w:pPr>
        <w:shd w:val="clear" w:color="auto" w:fill="FFFFFF" w:themeFill="background1"/>
        <w:tabs>
          <w:tab w:val="left" w:pos="709"/>
        </w:tabs>
        <w:spacing w:before="0" w:after="0"/>
        <w:jc w:val="both"/>
        <w:rPr>
          <w:rFonts w:eastAsia="Batang"/>
          <w:b/>
          <w:bCs/>
          <w:i/>
          <w:iCs/>
          <w:lang w:eastAsia="en-US"/>
        </w:rPr>
      </w:pPr>
      <w:r w:rsidRPr="005B7C65">
        <w:rPr>
          <w:rFonts w:eastAsia="Batang"/>
          <w:b/>
          <w:bCs/>
          <w:i/>
          <w:iCs/>
          <w:lang w:eastAsia="en-US"/>
        </w:rPr>
        <w:t xml:space="preserve">В съответствие с §6 от Допълнителните разпоредби на ЗУСЕСИФ държавните професионални училища към МОН, обекти на интервенция </w:t>
      </w:r>
      <w:r w:rsidR="00380FB5">
        <w:rPr>
          <w:rFonts w:eastAsia="Batang"/>
          <w:b/>
          <w:bCs/>
          <w:i/>
          <w:iCs/>
          <w:lang w:eastAsia="en-US"/>
        </w:rPr>
        <w:t>по процедура BG16RFOP001-3.002 „</w:t>
      </w:r>
      <w:r w:rsidRPr="005B7C65">
        <w:rPr>
          <w:rFonts w:eastAsia="Batang"/>
          <w:b/>
          <w:bCs/>
          <w:i/>
          <w:iCs/>
          <w:lang w:eastAsia="en-US"/>
        </w:rPr>
        <w:t>Подкрепа за професионалните училища в Република България” по ОПРР 2014-2020</w:t>
      </w:r>
      <w:r w:rsidR="00380FB5">
        <w:rPr>
          <w:rFonts w:eastAsia="Batang"/>
          <w:b/>
          <w:bCs/>
          <w:i/>
          <w:iCs/>
          <w:lang w:eastAsia="en-US"/>
        </w:rPr>
        <w:t xml:space="preserve"> </w:t>
      </w:r>
      <w:r w:rsidRPr="005B7C65">
        <w:rPr>
          <w:rFonts w:eastAsia="Batang"/>
          <w:b/>
          <w:bCs/>
          <w:i/>
          <w:iCs/>
          <w:lang w:eastAsia="en-US"/>
        </w:rPr>
        <w:t xml:space="preserve">г., могат да участват в техническото и/или финансовото изпълнение, включително да извършват разходи по проекти с конкретен бенефициент – Министерство на образованието и науката. </w:t>
      </w:r>
    </w:p>
    <w:p w:rsidR="003F02A2" w:rsidRPr="00A84E81" w:rsidRDefault="005B7C65" w:rsidP="003F02A2">
      <w:pPr>
        <w:shd w:val="clear" w:color="auto" w:fill="FFFFFF" w:themeFill="background1"/>
        <w:tabs>
          <w:tab w:val="left" w:pos="709"/>
        </w:tabs>
        <w:spacing w:before="0" w:after="0"/>
        <w:jc w:val="both"/>
        <w:rPr>
          <w:rFonts w:eastAsia="Batang"/>
          <w:b/>
          <w:bCs/>
          <w:i/>
          <w:iCs/>
          <w:lang w:eastAsia="en-US"/>
        </w:rPr>
      </w:pPr>
      <w:r w:rsidRPr="005B7C65">
        <w:rPr>
          <w:rFonts w:eastAsia="Batang"/>
          <w:b/>
          <w:bCs/>
          <w:i/>
          <w:iCs/>
          <w:lang w:eastAsia="en-US"/>
        </w:rPr>
        <w:t xml:space="preserve">В тази връзка МОН ще определи и възложи на училищата изпълнението на дейности и извършването на разходи по одобрени проекти по процедура </w:t>
      </w:r>
      <w:r w:rsidRPr="005B7C65">
        <w:rPr>
          <w:rFonts w:eastAsia="Batang"/>
          <w:b/>
          <w:bCs/>
          <w:i/>
          <w:iCs/>
          <w:lang w:eastAsia="en-US"/>
        </w:rPr>
        <w:lastRenderedPageBreak/>
        <w:t xml:space="preserve">BG16RFOP001-3.002 </w:t>
      </w:r>
      <w:r w:rsidR="00380FB5">
        <w:rPr>
          <w:rFonts w:eastAsia="Batang"/>
          <w:b/>
          <w:bCs/>
          <w:i/>
          <w:iCs/>
          <w:lang w:eastAsia="en-US"/>
        </w:rPr>
        <w:t>„</w:t>
      </w:r>
      <w:r w:rsidRPr="005B7C65">
        <w:rPr>
          <w:rFonts w:eastAsia="Batang"/>
          <w:b/>
          <w:bCs/>
          <w:i/>
          <w:iCs/>
          <w:lang w:eastAsia="en-US"/>
        </w:rPr>
        <w:t>Подкрепа за професионалните училища в Република България” по ОПРР 2014-2020</w:t>
      </w:r>
      <w:r w:rsidR="00380FB5">
        <w:rPr>
          <w:rFonts w:eastAsia="Batang"/>
          <w:b/>
          <w:bCs/>
          <w:i/>
          <w:iCs/>
          <w:lang w:eastAsia="en-US"/>
        </w:rPr>
        <w:t xml:space="preserve"> </w:t>
      </w:r>
      <w:r w:rsidRPr="005B7C65">
        <w:rPr>
          <w:rFonts w:eastAsia="Batang"/>
          <w:b/>
          <w:bCs/>
          <w:i/>
          <w:iCs/>
          <w:lang w:eastAsia="en-US"/>
        </w:rPr>
        <w:t>г.</w:t>
      </w:r>
      <w:r w:rsidR="003F02A2" w:rsidRPr="00A84E81">
        <w:rPr>
          <w:rFonts w:eastAsia="Batang"/>
          <w:b/>
          <w:bCs/>
          <w:iCs/>
          <w:lang w:eastAsia="en-US"/>
        </w:rPr>
        <w:t>“</w:t>
      </w:r>
    </w:p>
    <w:p w:rsidR="00380FB5" w:rsidRDefault="00380FB5" w:rsidP="0053423B">
      <w:pPr>
        <w:ind w:firstLine="0"/>
        <w:jc w:val="center"/>
        <w:rPr>
          <w:rFonts w:eastAsia="Batang"/>
          <w:b/>
        </w:rPr>
      </w:pPr>
      <w:r>
        <w:rPr>
          <w:rFonts w:eastAsia="Batang"/>
          <w:b/>
          <w:lang w:val="en-US"/>
        </w:rPr>
        <w:t xml:space="preserve">II. </w:t>
      </w:r>
      <w:r>
        <w:rPr>
          <w:rFonts w:eastAsia="Batang"/>
          <w:b/>
        </w:rPr>
        <w:t>МОТИВИ:</w:t>
      </w:r>
    </w:p>
    <w:p w:rsidR="00380FB5" w:rsidRDefault="00380FB5" w:rsidP="00380FB5">
      <w:pPr>
        <w:ind w:firstLine="709"/>
        <w:jc w:val="both"/>
        <w:rPr>
          <w:rFonts w:eastAsia="Batang"/>
        </w:rPr>
      </w:pPr>
      <w:r w:rsidRPr="00380FB5">
        <w:rPr>
          <w:rFonts w:eastAsia="Batang"/>
        </w:rPr>
        <w:t xml:space="preserve">Насоките за кандидатстване по процедура на директно предоставяне на безвъзмездна финансова помощ BG16RFOP001-3.002 „Подкрепа за професионалните училища в Република България“ са утвърдени със заповед </w:t>
      </w:r>
      <w:r w:rsidR="00205275">
        <w:rPr>
          <w:rFonts w:eastAsia="Batang"/>
        </w:rPr>
        <w:t>№</w:t>
      </w:r>
      <w:r w:rsidR="00205275" w:rsidRPr="00380FB5">
        <w:rPr>
          <w:rFonts w:eastAsia="Batang"/>
        </w:rPr>
        <w:t>РД-02-</w:t>
      </w:r>
      <w:r w:rsidR="00205275">
        <w:rPr>
          <w:rFonts w:eastAsia="Batang"/>
        </w:rPr>
        <w:t xml:space="preserve">36-680/17.12.2015 г. </w:t>
      </w:r>
      <w:r w:rsidRPr="00380FB5">
        <w:rPr>
          <w:rFonts w:eastAsia="Batang"/>
        </w:rPr>
        <w:t>на ръководителя на Управляв</w:t>
      </w:r>
      <w:r w:rsidR="00205275">
        <w:rPr>
          <w:rFonts w:eastAsia="Batang"/>
        </w:rPr>
        <w:t xml:space="preserve">ащия орган на ОПРР 2014-2020. </w:t>
      </w:r>
      <w:r w:rsidRPr="00380FB5">
        <w:rPr>
          <w:rFonts w:eastAsia="Batang"/>
        </w:rPr>
        <w:t xml:space="preserve">След датата на утвърждаване е настъпила промяна в </w:t>
      </w:r>
      <w:proofErr w:type="spellStart"/>
      <w:r w:rsidRPr="00380FB5">
        <w:rPr>
          <w:rFonts w:eastAsia="Batang"/>
        </w:rPr>
        <w:t>относимата</w:t>
      </w:r>
      <w:proofErr w:type="spellEnd"/>
      <w:r w:rsidRPr="00380FB5">
        <w:rPr>
          <w:rFonts w:eastAsia="Batang"/>
        </w:rPr>
        <w:t xml:space="preserve"> нормативна уредба, а именно на лице е нова регламентация, която е в сила от обнародването на </w:t>
      </w:r>
      <w:r w:rsidR="00205275" w:rsidRPr="00A84E81">
        <w:rPr>
          <w:rFonts w:eastAsia="Batang"/>
          <w:lang w:eastAsia="en-US"/>
        </w:rPr>
        <w:t>ЗУСЕСИФ</w:t>
      </w:r>
      <w:r w:rsidRPr="00380FB5">
        <w:rPr>
          <w:rFonts w:eastAsia="Batang"/>
        </w:rPr>
        <w:t xml:space="preserve"> от 22.12.2015 г.</w:t>
      </w:r>
    </w:p>
    <w:p w:rsidR="00380FB5" w:rsidRPr="00380FB5" w:rsidRDefault="00380FB5" w:rsidP="00380FB5">
      <w:pPr>
        <w:ind w:firstLine="709"/>
        <w:jc w:val="both"/>
        <w:rPr>
          <w:rFonts w:eastAsia="Batang"/>
        </w:rPr>
      </w:pPr>
    </w:p>
    <w:p w:rsidR="003F02A2" w:rsidRDefault="00380FB5" w:rsidP="0053423B">
      <w:pPr>
        <w:ind w:firstLine="0"/>
        <w:jc w:val="center"/>
        <w:rPr>
          <w:rFonts w:eastAsia="Batang"/>
          <w:b/>
        </w:rPr>
      </w:pPr>
      <w:r>
        <w:rPr>
          <w:rFonts w:eastAsia="Batang"/>
          <w:b/>
          <w:lang w:val="en-US"/>
        </w:rPr>
        <w:t>III.</w:t>
      </w:r>
      <w:r w:rsidR="003F02A2">
        <w:rPr>
          <w:rFonts w:eastAsia="Batang"/>
          <w:b/>
          <w:lang w:val="en-US"/>
        </w:rPr>
        <w:t xml:space="preserve"> </w:t>
      </w:r>
      <w:r w:rsidR="003F02A2" w:rsidRPr="00146037">
        <w:rPr>
          <w:rFonts w:eastAsia="Batang"/>
          <w:b/>
        </w:rPr>
        <w:t>Н А Р Е Ж Д А М:</w:t>
      </w:r>
      <w:bookmarkStart w:id="0" w:name="_GoBack"/>
      <w:bookmarkEnd w:id="0"/>
    </w:p>
    <w:p w:rsidR="004546A7" w:rsidRPr="004546A7" w:rsidRDefault="004546A7" w:rsidP="004546A7">
      <w:pPr>
        <w:pStyle w:val="BodyTextIndent"/>
        <w:numPr>
          <w:ilvl w:val="0"/>
          <w:numId w:val="7"/>
        </w:numPr>
        <w:shd w:val="clear" w:color="auto" w:fill="FFFFFF" w:themeFill="background1"/>
        <w:spacing w:after="0" w:line="360" w:lineRule="auto"/>
        <w:ind w:left="0" w:firstLine="426"/>
        <w:jc w:val="both"/>
        <w:rPr>
          <w:rFonts w:eastAsia="Batang"/>
          <w:lang w:eastAsia="en-US"/>
        </w:rPr>
      </w:pPr>
      <w:r w:rsidRPr="004546A7">
        <w:rPr>
          <w:rFonts w:eastAsia="Batang"/>
          <w:lang w:eastAsia="en-US"/>
        </w:rPr>
        <w:t>Изменям Насоките за кандидатстване по процедура чрез директно предоставяне на безвъзмездна финансова помощ</w:t>
      </w:r>
      <w:r w:rsidRPr="004546A7">
        <w:rPr>
          <w:b/>
          <w:i/>
        </w:rPr>
        <w:t xml:space="preserve"> </w:t>
      </w:r>
      <w:r w:rsidRPr="00375533">
        <w:rPr>
          <w:b/>
          <w:i/>
        </w:rPr>
        <w:t xml:space="preserve">BG16RFOP001-3.002 </w:t>
      </w:r>
      <w:r w:rsidR="00DC7F7E">
        <w:rPr>
          <w:b/>
          <w:i/>
        </w:rPr>
        <w:t>„</w:t>
      </w:r>
      <w:r w:rsidRPr="00375533">
        <w:rPr>
          <w:b/>
          <w:i/>
        </w:rPr>
        <w:t>Подкрепа за професионалните училища в Република България“</w:t>
      </w:r>
      <w:r w:rsidRPr="00375533">
        <w:rPr>
          <w:b/>
          <w:i/>
          <w:lang w:val="en-US"/>
        </w:rPr>
        <w:t xml:space="preserve"> </w:t>
      </w:r>
      <w:r w:rsidRPr="00375533">
        <w:t>по приоритетна ос 3 „</w:t>
      </w:r>
      <w:r w:rsidRPr="00375533">
        <w:rPr>
          <w:rStyle w:val="FontStyle12"/>
          <w:sz w:val="24"/>
          <w:szCs w:val="24"/>
        </w:rPr>
        <w:t>Регионална образователна инфраструктура</w:t>
      </w:r>
      <w:r w:rsidRPr="00375533">
        <w:t>”</w:t>
      </w:r>
      <w:r>
        <w:t xml:space="preserve"> на ОПРР 2014-2020.</w:t>
      </w:r>
    </w:p>
    <w:p w:rsidR="00F060A3" w:rsidRPr="00A84E81" w:rsidRDefault="00F060A3" w:rsidP="00A84E81">
      <w:pPr>
        <w:pStyle w:val="BodyTextIndent"/>
        <w:numPr>
          <w:ilvl w:val="0"/>
          <w:numId w:val="7"/>
        </w:numPr>
        <w:shd w:val="clear" w:color="auto" w:fill="FFFFFF" w:themeFill="background1"/>
        <w:spacing w:after="0" w:line="360" w:lineRule="auto"/>
        <w:ind w:left="0" w:firstLine="360"/>
        <w:jc w:val="both"/>
        <w:rPr>
          <w:rFonts w:eastAsia="Batang"/>
          <w:lang w:eastAsia="en-US"/>
        </w:rPr>
      </w:pPr>
      <w:r w:rsidRPr="00A84E81">
        <w:t>Документ</w:t>
      </w:r>
      <w:r w:rsidR="00DC7F7E">
        <w:t>ът</w:t>
      </w:r>
      <w:r w:rsidRPr="00A84E81">
        <w:t xml:space="preserve"> по т. </w:t>
      </w:r>
      <w:r w:rsidR="00DC7F7E">
        <w:t>1</w:t>
      </w:r>
      <w:r w:rsidRPr="00A84E81">
        <w:t xml:space="preserve"> да се въвед</w:t>
      </w:r>
      <w:r w:rsidR="006B6ECE">
        <w:t>е</w:t>
      </w:r>
      <w:r w:rsidRPr="00A84E81">
        <w:t xml:space="preserve"> в информационната система ИСУН 2020 и да се публикуват</w:t>
      </w:r>
      <w:r w:rsidR="00375533">
        <w:t xml:space="preserve"> на интернет-страницата на ОПРР</w:t>
      </w:r>
      <w:r w:rsidRPr="00A84E81">
        <w:t xml:space="preserve"> www.bgregio.eu, </w:t>
      </w:r>
      <w:r w:rsidR="00375533">
        <w:t>на интернет-страницата на МРРБ</w:t>
      </w:r>
      <w:r w:rsidRPr="00A84E81">
        <w:t xml:space="preserve"> www.mrrb.government.bg, както и да се предоставят за публикуване на Единния информационен портал: </w:t>
      </w:r>
      <w:hyperlink r:id="rId8" w:history="1">
        <w:r w:rsidRPr="00A84E81">
          <w:rPr>
            <w:rStyle w:val="Hyperlink"/>
          </w:rPr>
          <w:t>www.eufunds.bg</w:t>
        </w:r>
      </w:hyperlink>
      <w:r w:rsidRPr="00A84E81">
        <w:t>.</w:t>
      </w:r>
    </w:p>
    <w:p w:rsidR="00A84E81" w:rsidRPr="00A84E81" w:rsidRDefault="00A84E81" w:rsidP="00A84E81">
      <w:pPr>
        <w:pStyle w:val="BodyTextIndent"/>
        <w:numPr>
          <w:ilvl w:val="0"/>
          <w:numId w:val="7"/>
        </w:numPr>
        <w:shd w:val="clear" w:color="auto" w:fill="FFFFFF" w:themeFill="background1"/>
        <w:spacing w:after="0" w:line="360" w:lineRule="auto"/>
        <w:ind w:left="0" w:firstLine="360"/>
        <w:jc w:val="both"/>
        <w:rPr>
          <w:rFonts w:eastAsia="Batang"/>
        </w:rPr>
      </w:pPr>
      <w:r w:rsidRPr="00A84E81">
        <w:rPr>
          <w:rFonts w:eastAsia="Batang"/>
        </w:rPr>
        <w:t xml:space="preserve">Контрол по изпълнение на заповедта възлагам на г-жа Ангелина Тодорова-Бонева, </w:t>
      </w:r>
      <w:proofErr w:type="spellStart"/>
      <w:r w:rsidR="00AE4CC1">
        <w:rPr>
          <w:rFonts w:eastAsia="Batang"/>
        </w:rPr>
        <w:t>и.</w:t>
      </w:r>
      <w:r w:rsidRPr="00A84E81">
        <w:rPr>
          <w:rFonts w:eastAsia="Batang"/>
        </w:rPr>
        <w:t>д.главен</w:t>
      </w:r>
      <w:proofErr w:type="spellEnd"/>
      <w:r w:rsidRPr="00A84E81">
        <w:rPr>
          <w:rFonts w:eastAsia="Batang"/>
        </w:rPr>
        <w:t xml:space="preserve"> директор на Главна дирекция „Стратегическо планиране и програми за регионално развитие”. </w:t>
      </w:r>
    </w:p>
    <w:p w:rsidR="000A33EA" w:rsidRPr="00A84E81" w:rsidRDefault="00F060A3" w:rsidP="00A84E81">
      <w:pPr>
        <w:pStyle w:val="BodyTextIndent"/>
        <w:numPr>
          <w:ilvl w:val="0"/>
          <w:numId w:val="7"/>
        </w:numPr>
        <w:shd w:val="clear" w:color="auto" w:fill="FFFFFF" w:themeFill="background1"/>
        <w:spacing w:after="0" w:line="360" w:lineRule="auto"/>
        <w:ind w:left="0" w:firstLine="360"/>
        <w:jc w:val="both"/>
        <w:rPr>
          <w:rFonts w:eastAsia="Batang"/>
          <w:lang w:eastAsia="en-US"/>
        </w:rPr>
      </w:pPr>
      <w:r w:rsidRPr="00A84E81">
        <w:rPr>
          <w:bCs/>
        </w:rPr>
        <w:t xml:space="preserve">Настоящата заповед подлежи на оспорване пред Административен съд, София-град в 14-дневен срок от </w:t>
      </w:r>
      <w:r w:rsidR="006B6ECE">
        <w:t>публикуването</w:t>
      </w:r>
      <w:r w:rsidRPr="00A84E81">
        <w:t xml:space="preserve"> ѝ</w:t>
      </w:r>
      <w:r w:rsidRPr="00A84E81">
        <w:rPr>
          <w:bCs/>
        </w:rPr>
        <w:t>.</w:t>
      </w:r>
    </w:p>
    <w:p w:rsidR="00146037" w:rsidRPr="00A84E81" w:rsidRDefault="00146037" w:rsidP="00964045">
      <w:p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eastAsia="Batang"/>
          <w:lang w:eastAsia="en-US"/>
        </w:rPr>
      </w:pPr>
      <w:r w:rsidRPr="00A84E81">
        <w:rPr>
          <w:rFonts w:eastAsia="Batang"/>
          <w:lang w:eastAsia="en-US"/>
        </w:rPr>
        <w:t>Заповедта да се сведе до знанието на заинтересованите лица за сведение и изпълнение.</w:t>
      </w:r>
    </w:p>
    <w:p w:rsidR="00380FB5" w:rsidRDefault="00380FB5" w:rsidP="00A84E81">
      <w:pPr>
        <w:shd w:val="clear" w:color="auto" w:fill="FFFFFF" w:themeFill="background1"/>
        <w:spacing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</w:p>
    <w:p w:rsidR="00DC523B" w:rsidRPr="00A84E81" w:rsidRDefault="00DC523B" w:rsidP="00A84E81">
      <w:pPr>
        <w:shd w:val="clear" w:color="auto" w:fill="FFFFFF" w:themeFill="background1"/>
        <w:spacing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  <w:r w:rsidRPr="00A84E81">
        <w:rPr>
          <w:b/>
          <w:bCs/>
          <w:noProof/>
          <w:color w:val="000000"/>
          <w:bdr w:val="none" w:sz="0" w:space="0" w:color="auto" w:frame="1"/>
        </w:rPr>
        <w:lastRenderedPageBreak/>
        <w:t>Приложени</w:t>
      </w:r>
      <w:r w:rsidR="003C4ED1">
        <w:rPr>
          <w:b/>
          <w:bCs/>
          <w:noProof/>
          <w:color w:val="000000"/>
          <w:bdr w:val="none" w:sz="0" w:space="0" w:color="auto" w:frame="1"/>
          <w:lang w:val="en-US"/>
        </w:rPr>
        <w:t>e</w:t>
      </w:r>
      <w:r w:rsidRPr="00A84E81">
        <w:rPr>
          <w:b/>
          <w:bCs/>
          <w:noProof/>
          <w:color w:val="000000"/>
          <w:bdr w:val="none" w:sz="0" w:space="0" w:color="auto" w:frame="1"/>
        </w:rPr>
        <w:t>:</w:t>
      </w:r>
    </w:p>
    <w:p w:rsidR="00DC523B" w:rsidRPr="00A84E81" w:rsidRDefault="00A84E81" w:rsidP="00A84E81">
      <w:p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  <w:r w:rsidRPr="00A84E81">
        <w:rPr>
          <w:bCs/>
          <w:noProof/>
          <w:color w:val="000000"/>
          <w:bdr w:val="none" w:sz="0" w:space="0" w:color="auto" w:frame="1"/>
        </w:rPr>
        <w:t>Приложение №</w:t>
      </w:r>
      <w:r w:rsidR="003C4ED1">
        <w:rPr>
          <w:bCs/>
          <w:noProof/>
          <w:color w:val="000000"/>
          <w:bdr w:val="none" w:sz="0" w:space="0" w:color="auto" w:frame="1"/>
          <w:lang w:val="en-US"/>
        </w:rPr>
        <w:t xml:space="preserve"> </w:t>
      </w:r>
      <w:r w:rsidR="00964045">
        <w:rPr>
          <w:bCs/>
          <w:noProof/>
          <w:color w:val="000000"/>
          <w:bdr w:val="none" w:sz="0" w:space="0" w:color="auto" w:frame="1"/>
        </w:rPr>
        <w:t xml:space="preserve">1 - </w:t>
      </w:r>
      <w:r w:rsidR="00DC523B" w:rsidRPr="00A84E81">
        <w:rPr>
          <w:bCs/>
          <w:noProof/>
          <w:color w:val="000000"/>
          <w:bdr w:val="none" w:sz="0" w:space="0" w:color="auto" w:frame="1"/>
        </w:rPr>
        <w:t>Насоки за кандидатстване</w:t>
      </w:r>
      <w:r w:rsidR="00F060A3" w:rsidRPr="00A84E81">
        <w:rPr>
          <w:bCs/>
          <w:noProof/>
          <w:color w:val="000000"/>
          <w:bdr w:val="none" w:sz="0" w:space="0" w:color="auto" w:frame="1"/>
        </w:rPr>
        <w:t xml:space="preserve"> </w:t>
      </w:r>
      <w:r w:rsidR="00DC523B" w:rsidRPr="00A84E81">
        <w:rPr>
          <w:bCs/>
          <w:noProof/>
          <w:color w:val="000000"/>
          <w:bdr w:val="none" w:sz="0" w:space="0" w:color="auto" w:frame="1"/>
        </w:rPr>
        <w:t xml:space="preserve">по процедура чрез директно предоставяне на безвъзмездна финансова помощ </w:t>
      </w:r>
      <w:r w:rsidR="00F060A3" w:rsidRPr="00A84E81">
        <w:rPr>
          <w:bCs/>
          <w:iCs/>
          <w:noProof/>
          <w:color w:val="000000"/>
          <w:bdr w:val="none" w:sz="0" w:space="0" w:color="auto" w:frame="1"/>
          <w:lang w:bidi="bg-BG"/>
        </w:rPr>
        <w:t>BG16RFOP001-3.002 „</w:t>
      </w:r>
      <w:r w:rsidR="00192DF9" w:rsidRPr="00A84E81">
        <w:rPr>
          <w:bCs/>
          <w:iCs/>
          <w:noProof/>
          <w:color w:val="000000"/>
          <w:bdr w:val="none" w:sz="0" w:space="0" w:color="auto" w:frame="1"/>
          <w:lang w:bidi="bg-BG"/>
        </w:rPr>
        <w:t xml:space="preserve">Подкрепа за професионалните училища в Република България” </w:t>
      </w:r>
      <w:r w:rsidR="00DC523B" w:rsidRPr="00A84E81">
        <w:rPr>
          <w:bCs/>
          <w:noProof/>
          <w:color w:val="000000"/>
          <w:bdr w:val="none" w:sz="0" w:space="0" w:color="auto" w:frame="1"/>
        </w:rPr>
        <w:t xml:space="preserve">по Приоритетна ос </w:t>
      </w:r>
      <w:r w:rsidR="0056033B" w:rsidRPr="00A84E81">
        <w:rPr>
          <w:bCs/>
          <w:noProof/>
          <w:color w:val="000000"/>
          <w:bdr w:val="none" w:sz="0" w:space="0" w:color="auto" w:frame="1"/>
          <w:lang w:val="en-US"/>
        </w:rPr>
        <w:t>3</w:t>
      </w:r>
      <w:r w:rsidR="0056033B" w:rsidRPr="00A84E81">
        <w:rPr>
          <w:bCs/>
          <w:noProof/>
          <w:color w:val="000000"/>
          <w:bdr w:val="none" w:sz="0" w:space="0" w:color="auto" w:frame="1"/>
        </w:rPr>
        <w:t xml:space="preserve"> „Регионална образователна инфраструктура”</w:t>
      </w:r>
      <w:r w:rsidR="00DC523B" w:rsidRPr="00A84E81">
        <w:rPr>
          <w:bCs/>
          <w:noProof/>
          <w:color w:val="000000"/>
          <w:bdr w:val="none" w:sz="0" w:space="0" w:color="auto" w:frame="1"/>
        </w:rPr>
        <w:t xml:space="preserve"> на ОПРР </w:t>
      </w:r>
      <w:r w:rsidR="003C4ED1">
        <w:rPr>
          <w:bCs/>
          <w:noProof/>
          <w:color w:val="000000"/>
          <w:bdr w:val="none" w:sz="0" w:space="0" w:color="auto" w:frame="1"/>
        </w:rPr>
        <w:t>2014-2020.</w:t>
      </w:r>
    </w:p>
    <w:p w:rsidR="00380FB5" w:rsidRDefault="00380FB5" w:rsidP="00834402">
      <w:pPr>
        <w:shd w:val="clear" w:color="auto" w:fill="FFFFFF" w:themeFill="background1"/>
        <w:spacing w:after="0"/>
        <w:ind w:left="4536" w:firstLine="0"/>
        <w:rPr>
          <w:b/>
        </w:rPr>
      </w:pPr>
    </w:p>
    <w:p w:rsidR="00380FB5" w:rsidRDefault="00380FB5" w:rsidP="00834402">
      <w:pPr>
        <w:shd w:val="clear" w:color="auto" w:fill="FFFFFF" w:themeFill="background1"/>
        <w:spacing w:after="0"/>
        <w:ind w:left="4536" w:firstLine="0"/>
        <w:rPr>
          <w:b/>
        </w:rPr>
      </w:pPr>
    </w:p>
    <w:p w:rsidR="00F060A3" w:rsidRPr="00A84E81" w:rsidRDefault="00F060A3" w:rsidP="00834402">
      <w:pPr>
        <w:shd w:val="clear" w:color="auto" w:fill="FFFFFF" w:themeFill="background1"/>
        <w:spacing w:after="0"/>
        <w:ind w:left="4536" w:firstLine="0"/>
        <w:rPr>
          <w:b/>
        </w:rPr>
      </w:pPr>
      <w:r w:rsidRPr="00A84E81">
        <w:rPr>
          <w:b/>
        </w:rPr>
        <w:t>ДЕЛЯНА ИВАНОВА</w:t>
      </w:r>
    </w:p>
    <w:p w:rsidR="00F060A3" w:rsidRPr="00A84E81" w:rsidRDefault="00F060A3" w:rsidP="00A84E81">
      <w:pPr>
        <w:shd w:val="clear" w:color="auto" w:fill="FFFFFF" w:themeFill="background1"/>
        <w:spacing w:before="0" w:after="0"/>
        <w:ind w:left="4536" w:firstLine="0"/>
        <w:rPr>
          <w:b/>
        </w:rPr>
      </w:pPr>
      <w:r w:rsidRPr="00A84E81">
        <w:rPr>
          <w:b/>
        </w:rPr>
        <w:t xml:space="preserve">ЗАМЕСТНИК-МИНИСТЪР И </w:t>
      </w:r>
    </w:p>
    <w:p w:rsidR="00F060A3" w:rsidRPr="00A84E81" w:rsidRDefault="00F060A3" w:rsidP="00A84E81">
      <w:pPr>
        <w:shd w:val="clear" w:color="auto" w:fill="FFFFFF" w:themeFill="background1"/>
        <w:spacing w:before="0" w:after="0"/>
        <w:ind w:left="4536" w:firstLine="0"/>
        <w:rPr>
          <w:b/>
        </w:rPr>
      </w:pPr>
      <w:r w:rsidRPr="00A84E81">
        <w:rPr>
          <w:b/>
        </w:rPr>
        <w:t>РЪКОВОДИТЕЛ НА УПРАВЛЯВАЩИЯ</w:t>
      </w:r>
    </w:p>
    <w:p w:rsidR="00A84E81" w:rsidRDefault="00F060A3" w:rsidP="00A84E81">
      <w:pPr>
        <w:shd w:val="clear" w:color="auto" w:fill="FFFFFF" w:themeFill="background1"/>
        <w:spacing w:before="0" w:after="0"/>
        <w:ind w:left="4536" w:firstLine="0"/>
        <w:rPr>
          <w:b/>
        </w:rPr>
      </w:pPr>
      <w:r w:rsidRPr="00A84E81">
        <w:rPr>
          <w:b/>
        </w:rPr>
        <w:t>ОРГАН НА ОПРР 2014-2020</w:t>
      </w:r>
    </w:p>
    <w:p w:rsidR="00380FB5" w:rsidRDefault="00380FB5" w:rsidP="00964045">
      <w:pPr>
        <w:shd w:val="clear" w:color="auto" w:fill="FFFFFF" w:themeFill="background1"/>
        <w:spacing w:before="0" w:after="0"/>
        <w:ind w:firstLine="0"/>
        <w:jc w:val="both"/>
        <w:rPr>
          <w:b/>
          <w:i/>
        </w:rPr>
      </w:pPr>
    </w:p>
    <w:p w:rsidR="00380FB5" w:rsidRDefault="00380FB5" w:rsidP="00964045">
      <w:pPr>
        <w:shd w:val="clear" w:color="auto" w:fill="FFFFFF" w:themeFill="background1"/>
        <w:spacing w:before="0" w:after="0"/>
        <w:ind w:firstLine="0"/>
        <w:jc w:val="both"/>
        <w:rPr>
          <w:b/>
          <w:i/>
        </w:rPr>
      </w:pPr>
    </w:p>
    <w:p w:rsidR="008373A4" w:rsidRPr="00A84E81" w:rsidRDefault="00AA0A21" w:rsidP="00964045">
      <w:pPr>
        <w:shd w:val="clear" w:color="auto" w:fill="FFFFFF" w:themeFill="background1"/>
        <w:spacing w:before="0" w:after="0"/>
        <w:ind w:firstLine="0"/>
        <w:jc w:val="both"/>
        <w:rPr>
          <w:b/>
        </w:rPr>
      </w:pPr>
      <w:r w:rsidRPr="00A84E81">
        <w:rPr>
          <w:b/>
          <w:i/>
        </w:rPr>
        <w:t>Формат на електронен подпис: .p7s</w:t>
      </w:r>
    </w:p>
    <w:sectPr w:rsidR="008373A4" w:rsidRPr="00A84E81" w:rsidSect="00A84E81">
      <w:headerReference w:type="default" r:id="rId9"/>
      <w:footerReference w:type="default" r:id="rId10"/>
      <w:headerReference w:type="first" r:id="rId11"/>
      <w:pgSz w:w="11906" w:h="16838" w:code="9"/>
      <w:pgMar w:top="993" w:right="1134" w:bottom="1276" w:left="1276" w:header="113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991" w:rsidRDefault="00B90991">
      <w:r>
        <w:separator/>
      </w:r>
    </w:p>
  </w:endnote>
  <w:endnote w:type="continuationSeparator" w:id="0">
    <w:p w:rsidR="00B90991" w:rsidRDefault="00B90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>
              <w:rPr>
                <w:sz w:val="22"/>
                <w:szCs w:val="22"/>
              </w:rPr>
            </w:sdtEndPr>
            <w:sdtContent>
              <w:sdt>
                <w:sdtPr>
                  <w:rPr>
                    <w:sz w:val="22"/>
                    <w:szCs w:val="22"/>
                  </w:r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8E2086" w:rsidRPr="00BA6E55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  <w:lang w:val="ru-RU"/>
                      </w:rPr>
                    </w:pPr>
                    <w:r w:rsidRPr="00BA6E55">
                      <w:rPr>
                        <w:sz w:val="22"/>
                        <w:szCs w:val="22"/>
                      </w:rPr>
                      <w:t xml:space="preserve">гр. София, ул. </w:t>
                    </w:r>
                    <w:r w:rsidRPr="00BA6E55">
                      <w:rPr>
                        <w:sz w:val="22"/>
                        <w:szCs w:val="22"/>
                        <w:lang w:val="en-US"/>
                      </w:rPr>
                      <w:t>„</w:t>
                    </w:r>
                    <w:r w:rsidRPr="00BA6E55">
                      <w:rPr>
                        <w:sz w:val="22"/>
                        <w:szCs w:val="22"/>
                      </w:rPr>
                      <w:t>Св.</w:t>
                    </w:r>
                    <w:r w:rsidRPr="00BA6E55">
                      <w:rPr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BA6E55">
                      <w:rPr>
                        <w:sz w:val="22"/>
                        <w:szCs w:val="22"/>
                      </w:rPr>
                      <w:t>Св. Кирил и Методий</w:t>
                    </w:r>
                    <w:proofErr w:type="gramStart"/>
                    <w:r w:rsidRPr="00BA6E55">
                      <w:rPr>
                        <w:sz w:val="22"/>
                        <w:szCs w:val="22"/>
                      </w:rPr>
                      <w:t>“ №</w:t>
                    </w:r>
                    <w:proofErr w:type="gramEnd"/>
                    <w:r w:rsidRPr="00BA6E55">
                      <w:rPr>
                        <w:sz w:val="22"/>
                        <w:szCs w:val="22"/>
                      </w:rPr>
                      <w:t>1</w:t>
                    </w:r>
                    <w:r w:rsidRPr="00BA6E55">
                      <w:rPr>
                        <w:sz w:val="22"/>
                        <w:szCs w:val="22"/>
                        <w:lang w:val="ru-RU"/>
                      </w:rPr>
                      <w:t>7</w:t>
                    </w:r>
                    <w:r w:rsidRPr="00BA6E55">
                      <w:rPr>
                        <w:sz w:val="22"/>
                        <w:szCs w:val="22"/>
                      </w:rPr>
                      <w:t>-1</w:t>
                    </w:r>
                    <w:r w:rsidRPr="00BA6E55">
                      <w:rPr>
                        <w:sz w:val="22"/>
                        <w:szCs w:val="22"/>
                        <w:lang w:val="ru-RU"/>
                      </w:rPr>
                      <w:t>9</w:t>
                    </w:r>
                  </w:p>
                  <w:p w:rsidR="008E2086" w:rsidRPr="00BA6E55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</w:rPr>
                    </w:pPr>
                    <w:r w:rsidRPr="00BA6E55">
                      <w:rPr>
                        <w:sz w:val="22"/>
                        <w:szCs w:val="22"/>
                      </w:rPr>
                      <w:t>тел.</w:t>
                    </w:r>
                    <w:r w:rsidRPr="00BA6E55">
                      <w:rPr>
                        <w:sz w:val="22"/>
                        <w:szCs w:val="22"/>
                        <w:lang w:val="ru-RU"/>
                      </w:rPr>
                      <w:t xml:space="preserve"> 9405 900</w:t>
                    </w:r>
                    <w:r w:rsidRPr="00BA6E55">
                      <w:rPr>
                        <w:sz w:val="22"/>
                        <w:szCs w:val="22"/>
                      </w:rPr>
                      <w:t>, факс</w:t>
                    </w:r>
                    <w:r w:rsidRPr="00BA6E55">
                      <w:rPr>
                        <w:sz w:val="22"/>
                        <w:szCs w:val="22"/>
                        <w:lang w:val="ru-RU"/>
                      </w:rPr>
                      <w:t xml:space="preserve"> 987 25 17</w:t>
                    </w:r>
                    <w:r w:rsidRPr="00BA6E55">
                      <w:rPr>
                        <w:rStyle w:val="Hyperlink"/>
                        <w:sz w:val="22"/>
                        <w:szCs w:val="22"/>
                      </w:rPr>
                      <w:t xml:space="preserve"> </w:t>
                    </w:r>
                    <w:r w:rsidRPr="00BA6E55">
                      <w:rPr>
                        <w:sz w:val="22"/>
                        <w:szCs w:val="22"/>
                      </w:rPr>
                      <w:t>e-mail: e-mrrb@mrrb.government.bg</w:t>
                    </w:r>
                  </w:p>
                  <w:p w:rsidR="008E2086" w:rsidRPr="00BA6E55" w:rsidRDefault="00B90991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</w:rPr>
                    </w:pPr>
                    <w:hyperlink r:id="rId1" w:history="1">
                      <w:r w:rsidR="008E2086" w:rsidRPr="00BA6E55">
                        <w:rPr>
                          <w:sz w:val="22"/>
                          <w:szCs w:val="22"/>
                        </w:rPr>
                        <w:t>www.mrrb.government.bg</w:t>
                      </w:r>
                    </w:hyperlink>
                    <w:r w:rsidR="008E2086" w:rsidRPr="00BA6E55">
                      <w:rPr>
                        <w:sz w:val="22"/>
                        <w:szCs w:val="22"/>
                      </w:rPr>
                      <w:t xml:space="preserve"> </w:t>
                    </w:r>
                  </w:p>
                </w:sdtContent>
              </w:sdt>
            </w:sdtContent>
          </w:sdt>
          <w:p w:rsidR="008E2086" w:rsidRDefault="00B90991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991" w:rsidRDefault="00B90991">
      <w:r>
        <w:separator/>
      </w:r>
    </w:p>
  </w:footnote>
  <w:footnote w:type="continuationSeparator" w:id="0">
    <w:p w:rsidR="00B90991" w:rsidRDefault="00B90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941D8" w:rsidTr="00814F8F">
      <w:tc>
        <w:tcPr>
          <w:tcW w:w="9211" w:type="dxa"/>
        </w:tcPr>
        <w:p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8941D8" w:rsidRDefault="008941D8" w:rsidP="008941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:rsidTr="00814F8F">
      <w:trPr>
        <w:trHeight w:val="1445"/>
      </w:trPr>
      <w:tc>
        <w:tcPr>
          <w:tcW w:w="1728" w:type="dxa"/>
        </w:tcPr>
        <w:p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7216" behindDoc="0" locked="0" layoutInCell="1" allowOverlap="1" wp14:anchorId="6B66A0E2" wp14:editId="5B36F71C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6" name="Picture 6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360C"/>
    <w:multiLevelType w:val="hybridMultilevel"/>
    <w:tmpl w:val="610EB536"/>
    <w:lvl w:ilvl="0" w:tplc="3F0876B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A6749"/>
    <w:multiLevelType w:val="hybridMultilevel"/>
    <w:tmpl w:val="B35EBD34"/>
    <w:lvl w:ilvl="0" w:tplc="94D8BEF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2665F51"/>
    <w:multiLevelType w:val="hybridMultilevel"/>
    <w:tmpl w:val="5D54CFCA"/>
    <w:lvl w:ilvl="0" w:tplc="12A6CE50">
      <w:start w:val="1"/>
      <w:numFmt w:val="decimal"/>
      <w:lvlText w:val="1.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>
      <w:start w:val="1"/>
      <w:numFmt w:val="lowerRoman"/>
      <w:lvlText w:val="%3."/>
      <w:lvlJc w:val="right"/>
      <w:pPr>
        <w:ind w:left="1800" w:hanging="180"/>
      </w:pPr>
    </w:lvl>
    <w:lvl w:ilvl="3" w:tplc="0402000F">
      <w:start w:val="1"/>
      <w:numFmt w:val="decimal"/>
      <w:lvlText w:val="%4."/>
      <w:lvlJc w:val="left"/>
      <w:pPr>
        <w:ind w:left="2520" w:hanging="360"/>
      </w:pPr>
    </w:lvl>
    <w:lvl w:ilvl="4" w:tplc="04020019">
      <w:start w:val="1"/>
      <w:numFmt w:val="lowerLetter"/>
      <w:lvlText w:val="%5."/>
      <w:lvlJc w:val="left"/>
      <w:pPr>
        <w:ind w:left="3240" w:hanging="360"/>
      </w:pPr>
    </w:lvl>
    <w:lvl w:ilvl="5" w:tplc="0402001B">
      <w:start w:val="1"/>
      <w:numFmt w:val="lowerRoman"/>
      <w:lvlText w:val="%6."/>
      <w:lvlJc w:val="right"/>
      <w:pPr>
        <w:ind w:left="3960" w:hanging="180"/>
      </w:pPr>
    </w:lvl>
    <w:lvl w:ilvl="6" w:tplc="0402000F">
      <w:start w:val="1"/>
      <w:numFmt w:val="decimal"/>
      <w:lvlText w:val="%7."/>
      <w:lvlJc w:val="left"/>
      <w:pPr>
        <w:ind w:left="4680" w:hanging="360"/>
      </w:pPr>
    </w:lvl>
    <w:lvl w:ilvl="7" w:tplc="04020019">
      <w:start w:val="1"/>
      <w:numFmt w:val="lowerLetter"/>
      <w:lvlText w:val="%8."/>
      <w:lvlJc w:val="left"/>
      <w:pPr>
        <w:ind w:left="5400" w:hanging="360"/>
      </w:pPr>
    </w:lvl>
    <w:lvl w:ilvl="8" w:tplc="040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B764F0"/>
    <w:multiLevelType w:val="hybridMultilevel"/>
    <w:tmpl w:val="CEE228A2"/>
    <w:lvl w:ilvl="0" w:tplc="A2841F5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37679F2"/>
    <w:multiLevelType w:val="hybridMultilevel"/>
    <w:tmpl w:val="079EAE48"/>
    <w:lvl w:ilvl="0" w:tplc="0402000F">
      <w:start w:val="1"/>
      <w:numFmt w:val="decimal"/>
      <w:lvlText w:val="%1."/>
      <w:lvlJc w:val="left"/>
      <w:pPr>
        <w:ind w:left="2912" w:hanging="360"/>
      </w:pPr>
    </w:lvl>
    <w:lvl w:ilvl="1" w:tplc="04020019" w:tentative="1">
      <w:start w:val="1"/>
      <w:numFmt w:val="lowerLetter"/>
      <w:lvlText w:val="%2."/>
      <w:lvlJc w:val="left"/>
      <w:pPr>
        <w:ind w:left="3632" w:hanging="360"/>
      </w:pPr>
    </w:lvl>
    <w:lvl w:ilvl="2" w:tplc="0402001B" w:tentative="1">
      <w:start w:val="1"/>
      <w:numFmt w:val="lowerRoman"/>
      <w:lvlText w:val="%3."/>
      <w:lvlJc w:val="right"/>
      <w:pPr>
        <w:ind w:left="4352" w:hanging="180"/>
      </w:pPr>
    </w:lvl>
    <w:lvl w:ilvl="3" w:tplc="0402000F" w:tentative="1">
      <w:start w:val="1"/>
      <w:numFmt w:val="decimal"/>
      <w:lvlText w:val="%4."/>
      <w:lvlJc w:val="left"/>
      <w:pPr>
        <w:ind w:left="5072" w:hanging="360"/>
      </w:pPr>
    </w:lvl>
    <w:lvl w:ilvl="4" w:tplc="04020019" w:tentative="1">
      <w:start w:val="1"/>
      <w:numFmt w:val="lowerLetter"/>
      <w:lvlText w:val="%5."/>
      <w:lvlJc w:val="left"/>
      <w:pPr>
        <w:ind w:left="5792" w:hanging="360"/>
      </w:pPr>
    </w:lvl>
    <w:lvl w:ilvl="5" w:tplc="0402001B" w:tentative="1">
      <w:start w:val="1"/>
      <w:numFmt w:val="lowerRoman"/>
      <w:lvlText w:val="%6."/>
      <w:lvlJc w:val="right"/>
      <w:pPr>
        <w:ind w:left="6512" w:hanging="180"/>
      </w:pPr>
    </w:lvl>
    <w:lvl w:ilvl="6" w:tplc="0402000F" w:tentative="1">
      <w:start w:val="1"/>
      <w:numFmt w:val="decimal"/>
      <w:lvlText w:val="%7."/>
      <w:lvlJc w:val="left"/>
      <w:pPr>
        <w:ind w:left="7232" w:hanging="360"/>
      </w:pPr>
    </w:lvl>
    <w:lvl w:ilvl="7" w:tplc="04020019" w:tentative="1">
      <w:start w:val="1"/>
      <w:numFmt w:val="lowerLetter"/>
      <w:lvlText w:val="%8."/>
      <w:lvlJc w:val="left"/>
      <w:pPr>
        <w:ind w:left="7952" w:hanging="360"/>
      </w:pPr>
    </w:lvl>
    <w:lvl w:ilvl="8" w:tplc="0402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 w15:restartNumberingAfterBreak="0">
    <w:nsid w:val="3C391820"/>
    <w:multiLevelType w:val="hybridMultilevel"/>
    <w:tmpl w:val="7774F722"/>
    <w:lvl w:ilvl="0" w:tplc="1E2AB1E0">
      <w:start w:val="1"/>
      <w:numFmt w:val="decimal"/>
      <w:lvlText w:val="%1."/>
      <w:lvlJc w:val="left"/>
      <w:pPr>
        <w:ind w:left="1063" w:hanging="360"/>
      </w:pPr>
    </w:lvl>
    <w:lvl w:ilvl="1" w:tplc="04020019">
      <w:start w:val="1"/>
      <w:numFmt w:val="lowerLetter"/>
      <w:lvlText w:val="%2."/>
      <w:lvlJc w:val="left"/>
      <w:pPr>
        <w:ind w:left="1783" w:hanging="360"/>
      </w:pPr>
    </w:lvl>
    <w:lvl w:ilvl="2" w:tplc="0402001B">
      <w:start w:val="1"/>
      <w:numFmt w:val="lowerRoman"/>
      <w:lvlText w:val="%3."/>
      <w:lvlJc w:val="right"/>
      <w:pPr>
        <w:ind w:left="2503" w:hanging="180"/>
      </w:pPr>
    </w:lvl>
    <w:lvl w:ilvl="3" w:tplc="0402000F">
      <w:start w:val="1"/>
      <w:numFmt w:val="decimal"/>
      <w:lvlText w:val="%4."/>
      <w:lvlJc w:val="left"/>
      <w:pPr>
        <w:ind w:left="3223" w:hanging="360"/>
      </w:pPr>
    </w:lvl>
    <w:lvl w:ilvl="4" w:tplc="04020019">
      <w:start w:val="1"/>
      <w:numFmt w:val="lowerLetter"/>
      <w:lvlText w:val="%5."/>
      <w:lvlJc w:val="left"/>
      <w:pPr>
        <w:ind w:left="3943" w:hanging="360"/>
      </w:pPr>
    </w:lvl>
    <w:lvl w:ilvl="5" w:tplc="0402001B">
      <w:start w:val="1"/>
      <w:numFmt w:val="lowerRoman"/>
      <w:lvlText w:val="%6."/>
      <w:lvlJc w:val="right"/>
      <w:pPr>
        <w:ind w:left="4663" w:hanging="180"/>
      </w:pPr>
    </w:lvl>
    <w:lvl w:ilvl="6" w:tplc="0402000F">
      <w:start w:val="1"/>
      <w:numFmt w:val="decimal"/>
      <w:lvlText w:val="%7."/>
      <w:lvlJc w:val="left"/>
      <w:pPr>
        <w:ind w:left="5383" w:hanging="360"/>
      </w:pPr>
    </w:lvl>
    <w:lvl w:ilvl="7" w:tplc="04020019">
      <w:start w:val="1"/>
      <w:numFmt w:val="lowerLetter"/>
      <w:lvlText w:val="%8."/>
      <w:lvlJc w:val="left"/>
      <w:pPr>
        <w:ind w:left="6103" w:hanging="360"/>
      </w:pPr>
    </w:lvl>
    <w:lvl w:ilvl="8" w:tplc="0402001B">
      <w:start w:val="1"/>
      <w:numFmt w:val="lowerRoman"/>
      <w:lvlText w:val="%9."/>
      <w:lvlJc w:val="right"/>
      <w:pPr>
        <w:ind w:left="6823" w:hanging="180"/>
      </w:pPr>
    </w:lvl>
  </w:abstractNum>
  <w:abstractNum w:abstractNumId="7" w15:restartNumberingAfterBreak="0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80649"/>
    <w:multiLevelType w:val="hybridMultilevel"/>
    <w:tmpl w:val="35289370"/>
    <w:lvl w:ilvl="0" w:tplc="670E15EA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C6"/>
    <w:rsid w:val="00011EAB"/>
    <w:rsid w:val="00017451"/>
    <w:rsid w:val="00023F0A"/>
    <w:rsid w:val="00032511"/>
    <w:rsid w:val="00072EFF"/>
    <w:rsid w:val="0008513C"/>
    <w:rsid w:val="0008612E"/>
    <w:rsid w:val="000A33EA"/>
    <w:rsid w:val="000A5F38"/>
    <w:rsid w:val="000C3B8C"/>
    <w:rsid w:val="000C778F"/>
    <w:rsid w:val="00114A31"/>
    <w:rsid w:val="00120D09"/>
    <w:rsid w:val="00122688"/>
    <w:rsid w:val="00127EED"/>
    <w:rsid w:val="00132F31"/>
    <w:rsid w:val="00142320"/>
    <w:rsid w:val="00145E77"/>
    <w:rsid w:val="00146037"/>
    <w:rsid w:val="00146ABA"/>
    <w:rsid w:val="00166203"/>
    <w:rsid w:val="00190135"/>
    <w:rsid w:val="00192DF9"/>
    <w:rsid w:val="001A5B9C"/>
    <w:rsid w:val="001A6C59"/>
    <w:rsid w:val="001B7D5D"/>
    <w:rsid w:val="001E1860"/>
    <w:rsid w:val="001F30C6"/>
    <w:rsid w:val="001F30E8"/>
    <w:rsid w:val="001F550E"/>
    <w:rsid w:val="00205275"/>
    <w:rsid w:val="00205DEB"/>
    <w:rsid w:val="002344B6"/>
    <w:rsid w:val="002414DF"/>
    <w:rsid w:val="00246101"/>
    <w:rsid w:val="002566D6"/>
    <w:rsid w:val="0026490C"/>
    <w:rsid w:val="00266702"/>
    <w:rsid w:val="00272B22"/>
    <w:rsid w:val="00290E1D"/>
    <w:rsid w:val="00294E2F"/>
    <w:rsid w:val="002A502E"/>
    <w:rsid w:val="002C1B7F"/>
    <w:rsid w:val="002E1186"/>
    <w:rsid w:val="002E2B51"/>
    <w:rsid w:val="00306167"/>
    <w:rsid w:val="0031430C"/>
    <w:rsid w:val="0031577F"/>
    <w:rsid w:val="00322AD7"/>
    <w:rsid w:val="003312DA"/>
    <w:rsid w:val="0035704D"/>
    <w:rsid w:val="003622CA"/>
    <w:rsid w:val="003736FE"/>
    <w:rsid w:val="00375533"/>
    <w:rsid w:val="0037679B"/>
    <w:rsid w:val="00380FB5"/>
    <w:rsid w:val="00383C95"/>
    <w:rsid w:val="003A6B12"/>
    <w:rsid w:val="003B01AF"/>
    <w:rsid w:val="003C4ED1"/>
    <w:rsid w:val="003F02A2"/>
    <w:rsid w:val="0040147B"/>
    <w:rsid w:val="00411956"/>
    <w:rsid w:val="0041296D"/>
    <w:rsid w:val="00445216"/>
    <w:rsid w:val="004546A7"/>
    <w:rsid w:val="00457358"/>
    <w:rsid w:val="00471420"/>
    <w:rsid w:val="00475D52"/>
    <w:rsid w:val="00485600"/>
    <w:rsid w:val="00485EC5"/>
    <w:rsid w:val="004861C5"/>
    <w:rsid w:val="0049182A"/>
    <w:rsid w:val="00493008"/>
    <w:rsid w:val="00495290"/>
    <w:rsid w:val="004956B7"/>
    <w:rsid w:val="004974F3"/>
    <w:rsid w:val="00497E32"/>
    <w:rsid w:val="004A6D4E"/>
    <w:rsid w:val="004C46C8"/>
    <w:rsid w:val="004C54B3"/>
    <w:rsid w:val="004D49C2"/>
    <w:rsid w:val="004D67CA"/>
    <w:rsid w:val="004E21D1"/>
    <w:rsid w:val="00522E2B"/>
    <w:rsid w:val="00530AE2"/>
    <w:rsid w:val="0053423B"/>
    <w:rsid w:val="00540542"/>
    <w:rsid w:val="005434CE"/>
    <w:rsid w:val="00551210"/>
    <w:rsid w:val="00553C10"/>
    <w:rsid w:val="0056033B"/>
    <w:rsid w:val="00564A1E"/>
    <w:rsid w:val="00572029"/>
    <w:rsid w:val="005753E3"/>
    <w:rsid w:val="00594D1E"/>
    <w:rsid w:val="00597130"/>
    <w:rsid w:val="005A4C22"/>
    <w:rsid w:val="005B7C65"/>
    <w:rsid w:val="005C3210"/>
    <w:rsid w:val="005C75AB"/>
    <w:rsid w:val="005F0FEA"/>
    <w:rsid w:val="00606A30"/>
    <w:rsid w:val="0064734C"/>
    <w:rsid w:val="0065246D"/>
    <w:rsid w:val="006552CC"/>
    <w:rsid w:val="006665A9"/>
    <w:rsid w:val="00680093"/>
    <w:rsid w:val="00682E20"/>
    <w:rsid w:val="006913AF"/>
    <w:rsid w:val="00691EF6"/>
    <w:rsid w:val="006B6ECE"/>
    <w:rsid w:val="006B7259"/>
    <w:rsid w:val="006B7C61"/>
    <w:rsid w:val="006B7F91"/>
    <w:rsid w:val="006C03A0"/>
    <w:rsid w:val="006D0529"/>
    <w:rsid w:val="006D33C5"/>
    <w:rsid w:val="006E4577"/>
    <w:rsid w:val="006E5201"/>
    <w:rsid w:val="006E712C"/>
    <w:rsid w:val="006F0B70"/>
    <w:rsid w:val="006F5902"/>
    <w:rsid w:val="00701B7B"/>
    <w:rsid w:val="00701E19"/>
    <w:rsid w:val="00710C77"/>
    <w:rsid w:val="0071632C"/>
    <w:rsid w:val="00744568"/>
    <w:rsid w:val="007473E6"/>
    <w:rsid w:val="00766AF9"/>
    <w:rsid w:val="00773444"/>
    <w:rsid w:val="00776B70"/>
    <w:rsid w:val="007A26D0"/>
    <w:rsid w:val="007B505A"/>
    <w:rsid w:val="007B608D"/>
    <w:rsid w:val="007C0D99"/>
    <w:rsid w:val="007D4C7A"/>
    <w:rsid w:val="007D665F"/>
    <w:rsid w:val="007F17D1"/>
    <w:rsid w:val="00807513"/>
    <w:rsid w:val="00821983"/>
    <w:rsid w:val="00834402"/>
    <w:rsid w:val="008373A4"/>
    <w:rsid w:val="00847255"/>
    <w:rsid w:val="00863552"/>
    <w:rsid w:val="0087415D"/>
    <w:rsid w:val="00883DAD"/>
    <w:rsid w:val="008941D8"/>
    <w:rsid w:val="00897F7E"/>
    <w:rsid w:val="008B0255"/>
    <w:rsid w:val="008E2086"/>
    <w:rsid w:val="00912CD2"/>
    <w:rsid w:val="0091547C"/>
    <w:rsid w:val="00917D1E"/>
    <w:rsid w:val="009207DD"/>
    <w:rsid w:val="00940E41"/>
    <w:rsid w:val="00945767"/>
    <w:rsid w:val="00951CF2"/>
    <w:rsid w:val="00964045"/>
    <w:rsid w:val="0098299E"/>
    <w:rsid w:val="00991FBE"/>
    <w:rsid w:val="009C2B79"/>
    <w:rsid w:val="009C7CDC"/>
    <w:rsid w:val="009D0649"/>
    <w:rsid w:val="009D2F4E"/>
    <w:rsid w:val="009F171F"/>
    <w:rsid w:val="009F5D0B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5DFC"/>
    <w:rsid w:val="00A56504"/>
    <w:rsid w:val="00A64562"/>
    <w:rsid w:val="00A74520"/>
    <w:rsid w:val="00A75C93"/>
    <w:rsid w:val="00A80316"/>
    <w:rsid w:val="00A831CA"/>
    <w:rsid w:val="00A84E81"/>
    <w:rsid w:val="00A86CE8"/>
    <w:rsid w:val="00A92307"/>
    <w:rsid w:val="00A9233E"/>
    <w:rsid w:val="00AA0A21"/>
    <w:rsid w:val="00AA5C91"/>
    <w:rsid w:val="00AB673B"/>
    <w:rsid w:val="00AC1732"/>
    <w:rsid w:val="00AE4CC1"/>
    <w:rsid w:val="00AF588D"/>
    <w:rsid w:val="00B01437"/>
    <w:rsid w:val="00B25E5C"/>
    <w:rsid w:val="00B7444F"/>
    <w:rsid w:val="00B769FE"/>
    <w:rsid w:val="00B82BC9"/>
    <w:rsid w:val="00B90991"/>
    <w:rsid w:val="00BA6E55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07B05"/>
    <w:rsid w:val="00C12762"/>
    <w:rsid w:val="00C25530"/>
    <w:rsid w:val="00C37113"/>
    <w:rsid w:val="00C43DBF"/>
    <w:rsid w:val="00C60E66"/>
    <w:rsid w:val="00C90AE0"/>
    <w:rsid w:val="00CB3E60"/>
    <w:rsid w:val="00CC5AC8"/>
    <w:rsid w:val="00CC7035"/>
    <w:rsid w:val="00CD2CD7"/>
    <w:rsid w:val="00CE499A"/>
    <w:rsid w:val="00D03408"/>
    <w:rsid w:val="00D03BE0"/>
    <w:rsid w:val="00D1377E"/>
    <w:rsid w:val="00D332C2"/>
    <w:rsid w:val="00D3393A"/>
    <w:rsid w:val="00D34E68"/>
    <w:rsid w:val="00D61466"/>
    <w:rsid w:val="00D71DF1"/>
    <w:rsid w:val="00D744B9"/>
    <w:rsid w:val="00D85E64"/>
    <w:rsid w:val="00DA0B19"/>
    <w:rsid w:val="00DC2D67"/>
    <w:rsid w:val="00DC523B"/>
    <w:rsid w:val="00DC7F7E"/>
    <w:rsid w:val="00DD1605"/>
    <w:rsid w:val="00DD3DFE"/>
    <w:rsid w:val="00DF1289"/>
    <w:rsid w:val="00DF2FD9"/>
    <w:rsid w:val="00E00107"/>
    <w:rsid w:val="00E15176"/>
    <w:rsid w:val="00E45CC9"/>
    <w:rsid w:val="00E61CDE"/>
    <w:rsid w:val="00E86ED6"/>
    <w:rsid w:val="00E96316"/>
    <w:rsid w:val="00EA2D8C"/>
    <w:rsid w:val="00EC02E4"/>
    <w:rsid w:val="00EE5B4A"/>
    <w:rsid w:val="00EF3208"/>
    <w:rsid w:val="00F01F77"/>
    <w:rsid w:val="00F060A3"/>
    <w:rsid w:val="00F43052"/>
    <w:rsid w:val="00F456F5"/>
    <w:rsid w:val="00F60F7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5B5F1DA"/>
  <w15:docId w15:val="{FA0F5D8E-5BC5-49C6-B647-DC4553E3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semiHidden/>
    <w:unhideWhenUsed/>
    <w:rsid w:val="00E96316"/>
    <w:pPr>
      <w:spacing w:before="0" w:line="240" w:lineRule="auto"/>
      <w:ind w:left="360" w:firstLine="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96316"/>
    <w:rPr>
      <w:sz w:val="24"/>
      <w:szCs w:val="24"/>
    </w:rPr>
  </w:style>
  <w:style w:type="character" w:customStyle="1" w:styleId="FontStyle12">
    <w:name w:val="Font Style12"/>
    <w:uiPriority w:val="99"/>
    <w:rsid w:val="00E96316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8FC2E-2005-49CC-8FE8-8F474D2C7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12D3_zapoved.dotx</Template>
  <TotalTime>121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3886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SAVINA MIROSLAVOVA MONOVSKA</cp:lastModifiedBy>
  <cp:revision>39</cp:revision>
  <cp:lastPrinted>2018-08-21T12:42:00Z</cp:lastPrinted>
  <dcterms:created xsi:type="dcterms:W3CDTF">2019-11-18T09:04:00Z</dcterms:created>
  <dcterms:modified xsi:type="dcterms:W3CDTF">2022-05-18T07:46:00Z</dcterms:modified>
</cp:coreProperties>
</file>