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9F552" w14:textId="77777777" w:rsidR="00400527" w:rsidRPr="00891A34" w:rsidRDefault="00400527" w:rsidP="00F420A6">
      <w:pPr>
        <w:pBdr>
          <w:bottom w:val="single" w:sz="4" w:space="1" w:color="auto"/>
        </w:pBdr>
        <w:tabs>
          <w:tab w:val="center" w:pos="4536"/>
          <w:tab w:val="right" w:pos="9072"/>
        </w:tabs>
        <w:spacing w:after="0" w:line="240" w:lineRule="auto"/>
        <w:rPr>
          <w:rFonts w:ascii="Times New Roman" w:eastAsia="Calibri" w:hAnsi="Times New Roman" w:cs="Times New Roman"/>
          <w:b/>
          <w:sz w:val="24"/>
          <w:szCs w:val="24"/>
          <w:lang w:val="en-US"/>
        </w:rPr>
      </w:pPr>
      <w:r w:rsidRPr="00891A34">
        <w:rPr>
          <w:rFonts w:ascii="Times New Roman" w:eastAsia="Calibri" w:hAnsi="Times New Roman" w:cs="Times New Roman"/>
          <w:b/>
          <w:sz w:val="24"/>
          <w:szCs w:val="24"/>
        </w:rPr>
        <w:t>МИНИСТЕРСТВО НА РЕГИОНАЛНОТО РАЗВИТИЕ И</w:t>
      </w:r>
      <w:r w:rsidRPr="00891A34">
        <w:rPr>
          <w:rFonts w:ascii="Times New Roman" w:eastAsia="Calibri" w:hAnsi="Times New Roman" w:cs="Times New Roman"/>
          <w:b/>
          <w:sz w:val="24"/>
          <w:szCs w:val="24"/>
          <w:lang w:val="en-US"/>
        </w:rPr>
        <w:t xml:space="preserve"> </w:t>
      </w:r>
      <w:r w:rsidRPr="00891A34">
        <w:rPr>
          <w:rFonts w:ascii="Times New Roman" w:eastAsia="Calibri" w:hAnsi="Times New Roman" w:cs="Times New Roman"/>
          <w:b/>
          <w:sz w:val="24"/>
          <w:szCs w:val="24"/>
        </w:rPr>
        <w:t>БЛАГОУСТРОЙСТВОТО</w:t>
      </w:r>
    </w:p>
    <w:p w14:paraId="47254778" w14:textId="77777777" w:rsidR="00400527" w:rsidRPr="00891A34" w:rsidRDefault="00400527" w:rsidP="00F420A6">
      <w:pPr>
        <w:pBdr>
          <w:bottom w:val="single" w:sz="4" w:space="1" w:color="auto"/>
        </w:pBdr>
        <w:tabs>
          <w:tab w:val="center" w:pos="4536"/>
          <w:tab w:val="right" w:pos="9072"/>
        </w:tabs>
        <w:spacing w:after="0" w:line="240" w:lineRule="auto"/>
        <w:jc w:val="center"/>
        <w:rPr>
          <w:rFonts w:ascii="Times New Roman" w:eastAsia="Calibri" w:hAnsi="Times New Roman" w:cs="Times New Roman"/>
          <w:b/>
          <w:bCs/>
          <w:sz w:val="24"/>
          <w:szCs w:val="24"/>
          <w:shd w:val="clear" w:color="auto" w:fill="FEFEFE"/>
          <w:lang w:val="en-US"/>
        </w:rPr>
      </w:pPr>
      <w:r w:rsidRPr="00891A34">
        <w:rPr>
          <w:rFonts w:ascii="Times New Roman" w:eastAsia="Calibri" w:hAnsi="Times New Roman" w:cs="Times New Roman"/>
          <w:b/>
          <w:bCs/>
          <w:sz w:val="24"/>
          <w:szCs w:val="24"/>
          <w:shd w:val="clear" w:color="auto" w:fill="FEFEFE"/>
        </w:rPr>
        <w:t>МИНИСТЕРСТВО НА ВЪТРЕШНИТЕ РАБОТИ</w:t>
      </w:r>
    </w:p>
    <w:p w14:paraId="7C33AA05" w14:textId="77777777" w:rsidR="00400527" w:rsidRPr="00891A34" w:rsidRDefault="00400527" w:rsidP="00F420A6">
      <w:pPr>
        <w:pBdr>
          <w:bottom w:val="single" w:sz="4" w:space="1" w:color="auto"/>
        </w:pBdr>
        <w:spacing w:after="0" w:line="240" w:lineRule="auto"/>
        <w:jc w:val="center"/>
        <w:rPr>
          <w:rFonts w:ascii="Times New Roman" w:eastAsia="Calibri" w:hAnsi="Times New Roman" w:cs="Times New Roman"/>
          <w:b/>
          <w:bCs/>
          <w:sz w:val="24"/>
          <w:szCs w:val="24"/>
          <w:shd w:val="clear" w:color="auto" w:fill="FEFEFE"/>
        </w:rPr>
      </w:pPr>
      <w:r w:rsidRPr="00891A34">
        <w:rPr>
          <w:rFonts w:ascii="Times New Roman" w:eastAsia="Calibri" w:hAnsi="Times New Roman" w:cs="Times New Roman"/>
          <w:b/>
          <w:bCs/>
          <w:sz w:val="24"/>
          <w:szCs w:val="24"/>
          <w:shd w:val="clear" w:color="auto" w:fill="FEFEFE"/>
        </w:rPr>
        <w:t>ДЪРЖАВНА АГЕНЦИЯ ЗА ЗАКРИЛА НА ДЕТЕТО</w:t>
      </w:r>
    </w:p>
    <w:p w14:paraId="650E8371" w14:textId="77777777" w:rsidR="00400527" w:rsidRPr="00F420A6" w:rsidRDefault="00F420A6" w:rsidP="00F420A6">
      <w:pPr>
        <w:spacing w:after="0" w:line="240" w:lineRule="auto"/>
        <w:jc w:val="right"/>
        <w:rPr>
          <w:rFonts w:ascii="Times New Roman" w:eastAsia="Calibri" w:hAnsi="Times New Roman" w:cs="Times New Roman"/>
          <w:b/>
          <w:sz w:val="24"/>
          <w:szCs w:val="24"/>
          <w:u w:val="single"/>
        </w:rPr>
      </w:pPr>
      <w:bookmarkStart w:id="0" w:name="OLE_LINK44"/>
      <w:bookmarkStart w:id="1" w:name="OLE_LINK45"/>
      <w:bookmarkStart w:id="2" w:name="OLE_LINK46"/>
      <w:r w:rsidRPr="00F420A6">
        <w:rPr>
          <w:rFonts w:ascii="Times New Roman" w:eastAsia="Calibri" w:hAnsi="Times New Roman" w:cs="Times New Roman"/>
          <w:b/>
          <w:sz w:val="24"/>
          <w:szCs w:val="24"/>
          <w:u w:val="single"/>
        </w:rPr>
        <w:t>ПРОЕКТ</w:t>
      </w:r>
    </w:p>
    <w:p w14:paraId="78D5692E" w14:textId="77777777" w:rsidR="00F420A6" w:rsidRPr="00891A34" w:rsidRDefault="00F420A6" w:rsidP="00F420A6">
      <w:pPr>
        <w:spacing w:after="0" w:line="240" w:lineRule="auto"/>
        <w:jc w:val="right"/>
        <w:rPr>
          <w:rFonts w:ascii="Times New Roman" w:eastAsia="Calibri" w:hAnsi="Times New Roman" w:cs="Times New Roman"/>
          <w:b/>
          <w:sz w:val="24"/>
          <w:szCs w:val="24"/>
        </w:rPr>
      </w:pPr>
    </w:p>
    <w:p w14:paraId="2E30EF77" w14:textId="77777777" w:rsidR="00400527" w:rsidRPr="00891A34" w:rsidRDefault="00400527" w:rsidP="00F420A6">
      <w:pPr>
        <w:spacing w:after="0" w:line="240" w:lineRule="auto"/>
        <w:jc w:val="center"/>
        <w:rPr>
          <w:rFonts w:ascii="Times New Roman" w:eastAsia="Calibri" w:hAnsi="Times New Roman" w:cs="Times New Roman"/>
          <w:b/>
          <w:sz w:val="24"/>
          <w:szCs w:val="24"/>
        </w:rPr>
      </w:pPr>
      <w:r w:rsidRPr="00891A34">
        <w:rPr>
          <w:rFonts w:ascii="Times New Roman" w:eastAsia="Calibri" w:hAnsi="Times New Roman" w:cs="Times New Roman"/>
          <w:b/>
          <w:sz w:val="24"/>
          <w:szCs w:val="24"/>
        </w:rPr>
        <w:t>НАРЕДБА</w:t>
      </w:r>
    </w:p>
    <w:p w14:paraId="265F757C" w14:textId="77777777" w:rsidR="00D878D9" w:rsidRPr="00891A34" w:rsidRDefault="00710EE7" w:rsidP="00F420A6">
      <w:pPr>
        <w:spacing w:after="0" w:line="240" w:lineRule="auto"/>
        <w:jc w:val="center"/>
        <w:rPr>
          <w:rFonts w:ascii="Times New Roman" w:eastAsia="Calibri" w:hAnsi="Times New Roman" w:cs="Times New Roman"/>
          <w:b/>
          <w:bCs/>
          <w:sz w:val="24"/>
          <w:szCs w:val="24"/>
        </w:rPr>
      </w:pPr>
      <w:r w:rsidRPr="00891A34">
        <w:rPr>
          <w:rFonts w:ascii="Times New Roman" w:eastAsia="Calibri" w:hAnsi="Times New Roman" w:cs="Times New Roman"/>
          <w:b/>
          <w:bCs/>
          <w:sz w:val="24"/>
          <w:szCs w:val="24"/>
          <w:shd w:val="clear" w:color="auto" w:fill="FEFEFE"/>
        </w:rPr>
        <w:t>за</w:t>
      </w:r>
      <w:r w:rsidR="00400527" w:rsidRPr="00891A34">
        <w:rPr>
          <w:rFonts w:ascii="Times New Roman" w:eastAsia="Calibri" w:hAnsi="Times New Roman" w:cs="Times New Roman"/>
          <w:b/>
          <w:bCs/>
          <w:sz w:val="24"/>
          <w:szCs w:val="24"/>
          <w:shd w:val="clear" w:color="auto" w:fill="FEFEFE"/>
        </w:rPr>
        <w:t xml:space="preserve"> изменение и допълнение на </w:t>
      </w:r>
      <w:r w:rsidR="00400527" w:rsidRPr="00891A34">
        <w:rPr>
          <w:rFonts w:ascii="Times New Roman" w:eastAsia="Calibri" w:hAnsi="Times New Roman" w:cs="Times New Roman"/>
          <w:b/>
          <w:bCs/>
          <w:sz w:val="24"/>
          <w:szCs w:val="24"/>
        </w:rPr>
        <w:t>Наредба № 1 от 2009 г. за условията и реда за устройството и безопасността на площадките за игра</w:t>
      </w:r>
      <w:bookmarkEnd w:id="0"/>
      <w:bookmarkEnd w:id="1"/>
      <w:bookmarkEnd w:id="2"/>
      <w:r w:rsidR="00400527" w:rsidRPr="00891A34">
        <w:rPr>
          <w:rFonts w:ascii="Times New Roman" w:eastAsia="Calibri" w:hAnsi="Times New Roman" w:cs="Times New Roman"/>
          <w:b/>
          <w:bCs/>
          <w:sz w:val="24"/>
          <w:szCs w:val="24"/>
        </w:rPr>
        <w:t xml:space="preserve"> </w:t>
      </w:r>
    </w:p>
    <w:p w14:paraId="372AD3F0" w14:textId="77777777" w:rsidR="00400527" w:rsidRPr="00891A34" w:rsidRDefault="00400527" w:rsidP="00F420A6">
      <w:pPr>
        <w:spacing w:after="0" w:line="240" w:lineRule="auto"/>
        <w:jc w:val="center"/>
        <w:rPr>
          <w:rFonts w:ascii="Times New Roman" w:eastAsia="Calibri" w:hAnsi="Times New Roman" w:cs="Times New Roman"/>
          <w:sz w:val="24"/>
          <w:szCs w:val="24"/>
        </w:rPr>
      </w:pPr>
      <w:r w:rsidRPr="00891A34">
        <w:rPr>
          <w:rFonts w:ascii="Times New Roman" w:eastAsia="Calibri" w:hAnsi="Times New Roman" w:cs="Times New Roman"/>
          <w:sz w:val="24"/>
          <w:szCs w:val="24"/>
        </w:rPr>
        <w:t>(</w:t>
      </w:r>
      <w:r w:rsidR="00D878D9" w:rsidRPr="00891A34">
        <w:rPr>
          <w:rFonts w:ascii="Times New Roman" w:eastAsia="Calibri" w:hAnsi="Times New Roman" w:cs="Times New Roman"/>
          <w:sz w:val="24"/>
          <w:szCs w:val="24"/>
        </w:rPr>
        <w:t>обн., ДВ, бр. 10 от 2009 г.; изм., бр. 27 от 2013 г.; изм. и доп., бр. 69 от 2015 г., бр. 70 от 2019 г., попр., бр. 84 от 2019 г.</w:t>
      </w:r>
      <w:r w:rsidRPr="00891A34">
        <w:rPr>
          <w:rFonts w:ascii="Times New Roman" w:eastAsia="Calibri" w:hAnsi="Times New Roman" w:cs="Times New Roman"/>
          <w:sz w:val="24"/>
          <w:szCs w:val="24"/>
        </w:rPr>
        <w:t>)</w:t>
      </w:r>
    </w:p>
    <w:p w14:paraId="01117961" w14:textId="77777777" w:rsidR="00D83B97" w:rsidRPr="00891A34" w:rsidRDefault="00D83B97" w:rsidP="00F420A6">
      <w:pPr>
        <w:spacing w:after="0" w:line="240" w:lineRule="auto"/>
        <w:jc w:val="center"/>
        <w:rPr>
          <w:rFonts w:ascii="Times New Roman" w:eastAsia="Calibri" w:hAnsi="Times New Roman" w:cs="Times New Roman"/>
          <w:b/>
          <w:bCs/>
          <w:sz w:val="24"/>
          <w:szCs w:val="24"/>
        </w:rPr>
      </w:pPr>
    </w:p>
    <w:p w14:paraId="166A33E4" w14:textId="77777777" w:rsidR="00FF1851" w:rsidRDefault="00964FB4"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b/>
          <w:sz w:val="24"/>
          <w:szCs w:val="24"/>
        </w:rPr>
        <w:t xml:space="preserve">§ </w:t>
      </w:r>
      <w:r w:rsidR="00F027D9" w:rsidRPr="00891A34">
        <w:rPr>
          <w:rFonts w:ascii="Times New Roman" w:hAnsi="Times New Roman" w:cs="Times New Roman"/>
          <w:b/>
          <w:sz w:val="24"/>
          <w:szCs w:val="24"/>
        </w:rPr>
        <w:t>1</w:t>
      </w:r>
      <w:r w:rsidRPr="00891A34">
        <w:rPr>
          <w:rFonts w:ascii="Times New Roman" w:hAnsi="Times New Roman" w:cs="Times New Roman"/>
          <w:b/>
          <w:sz w:val="24"/>
          <w:szCs w:val="24"/>
        </w:rPr>
        <w:t>.</w:t>
      </w:r>
      <w:r w:rsidRPr="00891A34">
        <w:rPr>
          <w:rFonts w:ascii="Times New Roman" w:hAnsi="Times New Roman" w:cs="Times New Roman"/>
          <w:sz w:val="24"/>
          <w:szCs w:val="24"/>
        </w:rPr>
        <w:t xml:space="preserve"> В чл. 7</w:t>
      </w:r>
      <w:r w:rsidR="00FF1851">
        <w:rPr>
          <w:rFonts w:ascii="Times New Roman" w:hAnsi="Times New Roman" w:cs="Times New Roman"/>
          <w:sz w:val="24"/>
          <w:szCs w:val="24"/>
        </w:rPr>
        <w:t xml:space="preserve"> </w:t>
      </w:r>
      <w:r w:rsidR="00FF1851" w:rsidRPr="00FF1851">
        <w:rPr>
          <w:rFonts w:ascii="Times New Roman" w:hAnsi="Times New Roman" w:cs="Times New Roman"/>
          <w:sz w:val="24"/>
          <w:szCs w:val="24"/>
        </w:rPr>
        <w:t>се правят следните изменения и допълнения:</w:t>
      </w:r>
    </w:p>
    <w:p w14:paraId="03556768" w14:textId="77777777" w:rsidR="00964FB4" w:rsidRDefault="00FF1851" w:rsidP="00FF1851">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964FB4" w:rsidRPr="00FF1851">
        <w:rPr>
          <w:rFonts w:ascii="Times New Roman" w:hAnsi="Times New Roman" w:cs="Times New Roman"/>
          <w:sz w:val="24"/>
          <w:szCs w:val="24"/>
        </w:rPr>
        <w:t xml:space="preserve">ал. </w:t>
      </w:r>
      <w:r w:rsidR="0047793C" w:rsidRPr="00FF1851">
        <w:rPr>
          <w:rFonts w:ascii="Times New Roman" w:hAnsi="Times New Roman" w:cs="Times New Roman"/>
          <w:sz w:val="24"/>
          <w:szCs w:val="24"/>
        </w:rPr>
        <w:t>1</w:t>
      </w:r>
      <w:r w:rsidR="00964FB4" w:rsidRPr="00FF1851">
        <w:rPr>
          <w:rFonts w:ascii="Times New Roman" w:hAnsi="Times New Roman" w:cs="Times New Roman"/>
          <w:sz w:val="24"/>
          <w:szCs w:val="24"/>
        </w:rPr>
        <w:t xml:space="preserve"> </w:t>
      </w:r>
      <w:r w:rsidR="0047793C" w:rsidRPr="00FF1851">
        <w:rPr>
          <w:rFonts w:ascii="Times New Roman" w:hAnsi="Times New Roman" w:cs="Times New Roman"/>
          <w:sz w:val="24"/>
          <w:szCs w:val="24"/>
        </w:rPr>
        <w:t>т</w:t>
      </w:r>
      <w:r w:rsidR="00964FB4" w:rsidRPr="00FF1851">
        <w:rPr>
          <w:rFonts w:ascii="Times New Roman" w:hAnsi="Times New Roman" w:cs="Times New Roman"/>
          <w:sz w:val="24"/>
          <w:szCs w:val="24"/>
        </w:rPr>
        <w:t>.</w:t>
      </w:r>
      <w:r w:rsidR="0047793C" w:rsidRPr="00FF1851">
        <w:rPr>
          <w:rFonts w:ascii="Times New Roman" w:hAnsi="Times New Roman" w:cs="Times New Roman"/>
          <w:sz w:val="24"/>
          <w:szCs w:val="24"/>
        </w:rPr>
        <w:t xml:space="preserve"> 1 се </w:t>
      </w:r>
      <w:r w:rsidR="00A45891" w:rsidRPr="00FF1851">
        <w:rPr>
          <w:rFonts w:ascii="Times New Roman" w:hAnsi="Times New Roman" w:cs="Times New Roman"/>
          <w:sz w:val="24"/>
          <w:szCs w:val="24"/>
        </w:rPr>
        <w:t>отменя</w:t>
      </w:r>
      <w:r w:rsidR="0047793C" w:rsidRPr="00FF1851">
        <w:rPr>
          <w:rFonts w:ascii="Times New Roman" w:hAnsi="Times New Roman" w:cs="Times New Roman"/>
          <w:sz w:val="24"/>
          <w:szCs w:val="24"/>
        </w:rPr>
        <w:t>.</w:t>
      </w:r>
    </w:p>
    <w:p w14:paraId="7E6CBAE2" w14:textId="77777777" w:rsidR="00FF1851" w:rsidRPr="00FF1851" w:rsidRDefault="00FF1851" w:rsidP="00FF18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FF1851">
        <w:rPr>
          <w:rFonts w:ascii="Times New Roman" w:hAnsi="Times New Roman" w:cs="Times New Roman"/>
          <w:sz w:val="24"/>
          <w:szCs w:val="24"/>
        </w:rPr>
        <w:t>В ал. 3 думите „Наредба № 4 от 2009 г. за проектиране, изпълнение и поддържане на строежите в съответствие с изискванията за достъпна среда на населението, включително за хората с увреждания (Наредба № 4 от 2009 г.) (ДВ, бр. 54 от 2009 г.)“ се заменят с „Наредба № РД-02-20-2 от 2021 г.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 (Наредба № РД-02-20-2 от 2021 г.)</w:t>
      </w:r>
      <w:r w:rsidRPr="00FF1851">
        <w:t xml:space="preserve"> </w:t>
      </w:r>
      <w:r w:rsidRPr="00FF1851">
        <w:rPr>
          <w:rFonts w:ascii="Times New Roman" w:hAnsi="Times New Roman" w:cs="Times New Roman"/>
          <w:sz w:val="24"/>
          <w:szCs w:val="24"/>
        </w:rPr>
        <w:t>(обн., ДВ, бр. 12 от 2021 г.</w:t>
      </w:r>
      <w:r w:rsidRPr="005E17A1">
        <w:rPr>
          <w:rFonts w:ascii="Times New Roman" w:hAnsi="Times New Roman" w:cs="Times New Roman"/>
          <w:sz w:val="24"/>
          <w:szCs w:val="24"/>
        </w:rPr>
        <w:t>)</w:t>
      </w:r>
      <w:r w:rsidRPr="00FF1851">
        <w:rPr>
          <w:rFonts w:ascii="Times New Roman" w:hAnsi="Times New Roman" w:cs="Times New Roman"/>
          <w:sz w:val="24"/>
          <w:szCs w:val="24"/>
        </w:rPr>
        <w:t>“.</w:t>
      </w:r>
    </w:p>
    <w:p w14:paraId="4CC35B06" w14:textId="77777777" w:rsidR="007640A4" w:rsidRPr="00536414" w:rsidRDefault="00B610F2" w:rsidP="00F420A6">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b/>
          <w:sz w:val="24"/>
          <w:szCs w:val="24"/>
        </w:rPr>
        <w:t xml:space="preserve">§ 2. </w:t>
      </w:r>
      <w:r w:rsidRPr="00536414">
        <w:rPr>
          <w:rFonts w:ascii="Times New Roman" w:hAnsi="Times New Roman" w:cs="Times New Roman"/>
          <w:sz w:val="24"/>
          <w:szCs w:val="24"/>
        </w:rPr>
        <w:t xml:space="preserve">В чл. 15 се </w:t>
      </w:r>
      <w:r w:rsidR="007640A4" w:rsidRPr="00536414">
        <w:rPr>
          <w:rFonts w:ascii="Times New Roman" w:hAnsi="Times New Roman" w:cs="Times New Roman"/>
          <w:sz w:val="24"/>
          <w:szCs w:val="24"/>
        </w:rPr>
        <w:t>правят следните изменения и допълнения:</w:t>
      </w:r>
    </w:p>
    <w:p w14:paraId="748768AC" w14:textId="67F9A164" w:rsidR="007640A4" w:rsidRPr="00536414" w:rsidRDefault="007640A4" w:rsidP="007640A4">
      <w:pPr>
        <w:pStyle w:val="ListParagraph"/>
        <w:numPr>
          <w:ilvl w:val="0"/>
          <w:numId w:val="14"/>
        </w:numPr>
        <w:spacing w:after="0" w:line="240" w:lineRule="auto"/>
        <w:jc w:val="both"/>
        <w:rPr>
          <w:rFonts w:ascii="Times New Roman" w:hAnsi="Times New Roman" w:cs="Times New Roman"/>
          <w:sz w:val="24"/>
          <w:szCs w:val="24"/>
        </w:rPr>
      </w:pPr>
      <w:r w:rsidRPr="00536414">
        <w:rPr>
          <w:rFonts w:ascii="Times New Roman" w:hAnsi="Times New Roman" w:cs="Times New Roman"/>
          <w:sz w:val="24"/>
          <w:szCs w:val="24"/>
        </w:rPr>
        <w:t>В ал. 2 думите „с добро фитосанитарно състояние“ се заменят с „в добро фитосанитарно състояние“;</w:t>
      </w:r>
    </w:p>
    <w:p w14:paraId="7D86EB1E" w14:textId="35001610" w:rsidR="00B610F2" w:rsidRPr="00536414" w:rsidRDefault="007640A4" w:rsidP="007640A4">
      <w:pPr>
        <w:pStyle w:val="ListParagraph"/>
        <w:numPr>
          <w:ilvl w:val="0"/>
          <w:numId w:val="14"/>
        </w:numPr>
        <w:spacing w:after="0" w:line="240" w:lineRule="auto"/>
        <w:jc w:val="both"/>
        <w:rPr>
          <w:rFonts w:ascii="Times New Roman" w:hAnsi="Times New Roman" w:cs="Times New Roman"/>
          <w:sz w:val="24"/>
          <w:szCs w:val="24"/>
        </w:rPr>
      </w:pPr>
      <w:r w:rsidRPr="00536414">
        <w:rPr>
          <w:rFonts w:ascii="Times New Roman" w:hAnsi="Times New Roman" w:cs="Times New Roman"/>
          <w:sz w:val="24"/>
          <w:szCs w:val="24"/>
        </w:rPr>
        <w:t>С</w:t>
      </w:r>
      <w:r w:rsidR="00B610F2" w:rsidRPr="00536414">
        <w:rPr>
          <w:rFonts w:ascii="Times New Roman" w:hAnsi="Times New Roman" w:cs="Times New Roman"/>
          <w:sz w:val="24"/>
          <w:szCs w:val="24"/>
        </w:rPr>
        <w:t xml:space="preserve">ъздава </w:t>
      </w:r>
      <w:r w:rsidRPr="00536414">
        <w:rPr>
          <w:rFonts w:ascii="Times New Roman" w:hAnsi="Times New Roman" w:cs="Times New Roman"/>
          <w:sz w:val="24"/>
          <w:szCs w:val="24"/>
        </w:rPr>
        <w:t>се</w:t>
      </w:r>
      <w:r w:rsidR="00B610F2" w:rsidRPr="00536414">
        <w:rPr>
          <w:rFonts w:ascii="Times New Roman" w:hAnsi="Times New Roman" w:cs="Times New Roman"/>
          <w:sz w:val="24"/>
          <w:szCs w:val="24"/>
        </w:rPr>
        <w:t xml:space="preserve"> ал. 4</w:t>
      </w:r>
      <w:r w:rsidRPr="00536414">
        <w:rPr>
          <w:rFonts w:ascii="Times New Roman" w:hAnsi="Times New Roman" w:cs="Times New Roman"/>
          <w:sz w:val="24"/>
          <w:szCs w:val="24"/>
        </w:rPr>
        <w:t>.</w:t>
      </w:r>
    </w:p>
    <w:p w14:paraId="75B13A99" w14:textId="5E12C424" w:rsidR="00B610F2" w:rsidRPr="00536414" w:rsidRDefault="00B610F2" w:rsidP="00F420A6">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sz w:val="24"/>
          <w:szCs w:val="24"/>
        </w:rPr>
        <w:t xml:space="preserve">„(4) В случаите когато при </w:t>
      </w:r>
      <w:r w:rsidR="00214AA1" w:rsidRPr="00536414">
        <w:rPr>
          <w:rFonts w:ascii="Times New Roman" w:hAnsi="Times New Roman" w:cs="Times New Roman"/>
          <w:sz w:val="24"/>
          <w:szCs w:val="24"/>
        </w:rPr>
        <w:t>изграждането на нови и</w:t>
      </w:r>
      <w:r w:rsidR="00652CF0" w:rsidRPr="00536414">
        <w:rPr>
          <w:rFonts w:ascii="Times New Roman" w:hAnsi="Times New Roman" w:cs="Times New Roman"/>
          <w:sz w:val="24"/>
          <w:szCs w:val="24"/>
        </w:rPr>
        <w:t>ли</w:t>
      </w:r>
      <w:r w:rsidR="00214AA1" w:rsidRPr="00536414">
        <w:rPr>
          <w:rFonts w:ascii="Times New Roman" w:hAnsi="Times New Roman" w:cs="Times New Roman"/>
          <w:sz w:val="24"/>
          <w:szCs w:val="24"/>
        </w:rPr>
        <w:t xml:space="preserve"> при </w:t>
      </w:r>
      <w:r w:rsidRPr="00536414">
        <w:rPr>
          <w:rFonts w:ascii="Times New Roman" w:hAnsi="Times New Roman" w:cs="Times New Roman"/>
          <w:sz w:val="24"/>
          <w:szCs w:val="24"/>
        </w:rPr>
        <w:t xml:space="preserve">основно обновяване на съществуващи площадки за игра се предвижда премахване на дървесни видове, съгласно изискванията на таблица 1 от </w:t>
      </w:r>
      <w:r w:rsidR="00214AA1" w:rsidRPr="00536414">
        <w:rPr>
          <w:rFonts w:ascii="Times New Roman" w:hAnsi="Times New Roman" w:cs="Times New Roman"/>
          <w:sz w:val="24"/>
          <w:szCs w:val="24"/>
        </w:rPr>
        <w:t>п</w:t>
      </w:r>
      <w:r w:rsidRPr="00536414">
        <w:rPr>
          <w:rFonts w:ascii="Times New Roman" w:hAnsi="Times New Roman" w:cs="Times New Roman"/>
          <w:sz w:val="24"/>
          <w:szCs w:val="24"/>
        </w:rPr>
        <w:t xml:space="preserve">риложение № 1, следва </w:t>
      </w:r>
      <w:r w:rsidR="005E17A1" w:rsidRPr="00536414">
        <w:rPr>
          <w:rFonts w:ascii="Times New Roman" w:hAnsi="Times New Roman" w:cs="Times New Roman"/>
          <w:sz w:val="24"/>
          <w:szCs w:val="24"/>
        </w:rPr>
        <w:t xml:space="preserve">собственикът </w:t>
      </w:r>
      <w:r w:rsidR="00B56840" w:rsidRPr="00536414">
        <w:rPr>
          <w:rFonts w:ascii="Times New Roman" w:hAnsi="Times New Roman" w:cs="Times New Roman"/>
          <w:sz w:val="24"/>
          <w:szCs w:val="24"/>
        </w:rPr>
        <w:t xml:space="preserve">за сметка на премахнатите дървесни видове да </w:t>
      </w:r>
      <w:r w:rsidRPr="00536414">
        <w:rPr>
          <w:rFonts w:ascii="Times New Roman" w:hAnsi="Times New Roman" w:cs="Times New Roman"/>
          <w:sz w:val="24"/>
          <w:szCs w:val="24"/>
        </w:rPr>
        <w:t xml:space="preserve">предвиди озеленяване </w:t>
      </w:r>
      <w:r w:rsidR="00466E4F" w:rsidRPr="00536414">
        <w:rPr>
          <w:rFonts w:ascii="Times New Roman" w:hAnsi="Times New Roman" w:cs="Times New Roman"/>
          <w:sz w:val="24"/>
          <w:szCs w:val="24"/>
        </w:rPr>
        <w:t>с подходящи растителни видове</w:t>
      </w:r>
      <w:r w:rsidRPr="00536414">
        <w:rPr>
          <w:rFonts w:ascii="Times New Roman" w:hAnsi="Times New Roman" w:cs="Times New Roman"/>
          <w:sz w:val="24"/>
          <w:szCs w:val="24"/>
        </w:rPr>
        <w:t>.“</w:t>
      </w:r>
    </w:p>
    <w:p w14:paraId="40D8810F" w14:textId="0C002B39" w:rsidR="007B541E" w:rsidRPr="00891A34" w:rsidRDefault="003C03D2"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b/>
          <w:sz w:val="24"/>
          <w:szCs w:val="24"/>
        </w:rPr>
        <w:t>§ 3.</w:t>
      </w:r>
      <w:r w:rsidRPr="00891A34">
        <w:rPr>
          <w:rFonts w:ascii="Times New Roman" w:hAnsi="Times New Roman" w:cs="Times New Roman"/>
          <w:color w:val="FF0000"/>
          <w:sz w:val="24"/>
          <w:szCs w:val="24"/>
        </w:rPr>
        <w:t xml:space="preserve"> </w:t>
      </w:r>
      <w:r w:rsidRPr="00891A34">
        <w:rPr>
          <w:rFonts w:ascii="Times New Roman" w:hAnsi="Times New Roman" w:cs="Times New Roman"/>
          <w:sz w:val="24"/>
          <w:szCs w:val="24"/>
        </w:rPr>
        <w:t>В чл. 24</w:t>
      </w:r>
      <w:r w:rsidR="007B541E" w:rsidRPr="00891A34">
        <w:rPr>
          <w:rFonts w:ascii="Times New Roman" w:hAnsi="Times New Roman" w:cs="Times New Roman"/>
          <w:color w:val="FF0000"/>
          <w:sz w:val="24"/>
          <w:szCs w:val="24"/>
        </w:rPr>
        <w:t xml:space="preserve"> </w:t>
      </w:r>
      <w:r w:rsidR="007B541E" w:rsidRPr="00891A34">
        <w:rPr>
          <w:rFonts w:ascii="Times New Roman" w:hAnsi="Times New Roman" w:cs="Times New Roman"/>
          <w:sz w:val="24"/>
          <w:szCs w:val="24"/>
        </w:rPr>
        <w:t>се правят следните изменения и допълнения:</w:t>
      </w:r>
      <w:r w:rsidRPr="00891A34">
        <w:rPr>
          <w:rFonts w:ascii="Times New Roman" w:hAnsi="Times New Roman" w:cs="Times New Roman"/>
          <w:sz w:val="24"/>
          <w:szCs w:val="24"/>
        </w:rPr>
        <w:t xml:space="preserve"> </w:t>
      </w:r>
    </w:p>
    <w:p w14:paraId="4CDBF311" w14:textId="77777777" w:rsidR="00547ACD" w:rsidRPr="00891A34" w:rsidRDefault="007B541E"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 xml:space="preserve">1. В ал. 1 т. </w:t>
      </w:r>
      <w:r w:rsidR="003C03D2" w:rsidRPr="00891A34">
        <w:rPr>
          <w:rFonts w:ascii="Times New Roman" w:hAnsi="Times New Roman" w:cs="Times New Roman"/>
          <w:sz w:val="24"/>
          <w:szCs w:val="24"/>
        </w:rPr>
        <w:t>4</w:t>
      </w:r>
      <w:r w:rsidRPr="00891A34">
        <w:rPr>
          <w:rFonts w:ascii="Times New Roman" w:hAnsi="Times New Roman" w:cs="Times New Roman"/>
          <w:sz w:val="24"/>
          <w:szCs w:val="24"/>
        </w:rPr>
        <w:t xml:space="preserve"> се изменя така:</w:t>
      </w:r>
    </w:p>
    <w:p w14:paraId="2D08AC1E" w14:textId="407E2808" w:rsidR="004F2B0F" w:rsidRPr="00536414" w:rsidRDefault="007B541E" w:rsidP="00F420A6">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sz w:val="24"/>
          <w:szCs w:val="24"/>
        </w:rPr>
        <w:t>„4. в помещенията/обособените зони, предвидени за рисуване, моделиране, четене, писане и др. подобни занимания изкуственото осветление се проектира с осветеност 300 Lx като осветителните тела се обезопасяват.“</w:t>
      </w:r>
    </w:p>
    <w:p w14:paraId="40BFC5AD" w14:textId="77777777" w:rsidR="007B541E" w:rsidRPr="00891A34" w:rsidRDefault="00C9600B"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 xml:space="preserve">2. </w:t>
      </w:r>
      <w:r w:rsidR="00D2366E" w:rsidRPr="00891A34">
        <w:rPr>
          <w:rFonts w:ascii="Times New Roman" w:hAnsi="Times New Roman" w:cs="Times New Roman"/>
          <w:sz w:val="24"/>
          <w:szCs w:val="24"/>
        </w:rPr>
        <w:t>Алинея 2 се изменя така:</w:t>
      </w:r>
    </w:p>
    <w:p w14:paraId="180F6254" w14:textId="77777777" w:rsidR="007B541E" w:rsidRDefault="00D2366E"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„(2) Максималната височина на свободно падане за изцяло затворените съоръжения за игра е до 2 m, в т. ч. височините на всички части на тези съоръжения, до който ползвателят има достъп.“</w:t>
      </w:r>
    </w:p>
    <w:p w14:paraId="213BFA3F" w14:textId="77777777" w:rsidR="00FF1851" w:rsidRPr="00552F3F" w:rsidRDefault="00552F3F" w:rsidP="00552F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FF1851" w:rsidRPr="00552F3F">
        <w:rPr>
          <w:rFonts w:ascii="Times New Roman" w:hAnsi="Times New Roman" w:cs="Times New Roman"/>
          <w:sz w:val="24"/>
          <w:szCs w:val="24"/>
        </w:rPr>
        <w:t>В ал. 4 думите „Наредба № 4 от 2009 г.“ се заменят с „Наредба № РД-02-20-2 от 2021 г.“</w:t>
      </w:r>
      <w:r w:rsidR="00647B87">
        <w:rPr>
          <w:rFonts w:ascii="Times New Roman" w:hAnsi="Times New Roman" w:cs="Times New Roman"/>
          <w:sz w:val="24"/>
          <w:szCs w:val="24"/>
        </w:rPr>
        <w:t>.</w:t>
      </w:r>
    </w:p>
    <w:p w14:paraId="14FC128A" w14:textId="77777777" w:rsidR="00B31612" w:rsidRPr="00891A34" w:rsidRDefault="00B31612"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b/>
          <w:sz w:val="24"/>
          <w:szCs w:val="24"/>
        </w:rPr>
        <w:t>§ 4.</w:t>
      </w:r>
      <w:r w:rsidRPr="00891A34">
        <w:rPr>
          <w:rFonts w:ascii="Times New Roman" w:hAnsi="Times New Roman" w:cs="Times New Roman"/>
          <w:sz w:val="24"/>
          <w:szCs w:val="24"/>
        </w:rPr>
        <w:t xml:space="preserve"> В чл. 28 се създава ал. 3:</w:t>
      </w:r>
    </w:p>
    <w:p w14:paraId="255FEED5" w14:textId="77777777" w:rsidR="00B31612" w:rsidRPr="00891A34" w:rsidRDefault="00B31612"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w:t>
      </w:r>
      <w:r w:rsidR="008907C2" w:rsidRPr="00891A34">
        <w:rPr>
          <w:rFonts w:ascii="Times New Roman" w:hAnsi="Times New Roman" w:cs="Times New Roman"/>
          <w:sz w:val="24"/>
          <w:szCs w:val="24"/>
        </w:rPr>
        <w:t xml:space="preserve">(3) В случаите, когато изцяло затворено съоръжение за игра е монтирано в близост до съседни твърди или изпъкнали повърхности (стени, тавани и др.) съоръжението или неговото </w:t>
      </w:r>
      <w:r w:rsidR="00CB0D9C" w:rsidRPr="002C223D">
        <w:rPr>
          <w:rFonts w:ascii="Times New Roman" w:hAnsi="Times New Roman" w:cs="Times New Roman"/>
          <w:sz w:val="24"/>
          <w:szCs w:val="24"/>
        </w:rPr>
        <w:t>ограждение</w:t>
      </w:r>
      <w:r w:rsidR="00CB0D9C">
        <w:rPr>
          <w:rFonts w:ascii="Times New Roman" w:hAnsi="Times New Roman" w:cs="Times New Roman"/>
          <w:sz w:val="24"/>
          <w:szCs w:val="24"/>
        </w:rPr>
        <w:t xml:space="preserve"> </w:t>
      </w:r>
      <w:r w:rsidR="008907C2" w:rsidRPr="00891A34">
        <w:rPr>
          <w:rFonts w:ascii="Times New Roman" w:hAnsi="Times New Roman" w:cs="Times New Roman"/>
          <w:sz w:val="24"/>
          <w:szCs w:val="24"/>
        </w:rPr>
        <w:t>се монтират на минимално разстояние от 200 mm от тях и се обезопасяват подходящо (напр. омекотяват).</w:t>
      </w:r>
      <w:r w:rsidRPr="00891A34">
        <w:rPr>
          <w:rFonts w:ascii="Times New Roman" w:hAnsi="Times New Roman" w:cs="Times New Roman"/>
          <w:sz w:val="24"/>
          <w:szCs w:val="24"/>
        </w:rPr>
        <w:t>“</w:t>
      </w:r>
    </w:p>
    <w:p w14:paraId="6C5A2BC8" w14:textId="77777777" w:rsidR="00D2366E" w:rsidRPr="00891A34" w:rsidRDefault="00071079"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b/>
          <w:sz w:val="24"/>
          <w:szCs w:val="24"/>
        </w:rPr>
        <w:t xml:space="preserve">§ 5. </w:t>
      </w:r>
      <w:r w:rsidRPr="00891A34">
        <w:rPr>
          <w:rFonts w:ascii="Times New Roman" w:hAnsi="Times New Roman" w:cs="Times New Roman"/>
          <w:sz w:val="24"/>
          <w:szCs w:val="24"/>
        </w:rPr>
        <w:t>В чл. 30 ал. 2 се изменя така:</w:t>
      </w:r>
    </w:p>
    <w:p w14:paraId="5A4E7FA8" w14:textId="77777777" w:rsidR="00D2366E" w:rsidRPr="00891A34" w:rsidRDefault="00071079" w:rsidP="00F420A6">
      <w:pPr>
        <w:spacing w:after="0" w:line="240" w:lineRule="auto"/>
        <w:ind w:firstLine="708"/>
        <w:jc w:val="both"/>
        <w:rPr>
          <w:rFonts w:ascii="Times New Roman" w:hAnsi="Times New Roman" w:cs="Times New Roman"/>
          <w:sz w:val="24"/>
          <w:szCs w:val="24"/>
        </w:rPr>
      </w:pPr>
      <w:r w:rsidRPr="0087013C">
        <w:rPr>
          <w:rFonts w:ascii="Times New Roman" w:hAnsi="Times New Roman" w:cs="Times New Roman"/>
          <w:sz w:val="24"/>
          <w:szCs w:val="24"/>
        </w:rPr>
        <w:t>„(2) За пързалки, рампи и наклонени платформи с височин</w:t>
      </w:r>
      <w:r w:rsidR="00CB0D9C" w:rsidRPr="0087013C">
        <w:rPr>
          <w:rFonts w:ascii="Times New Roman" w:hAnsi="Times New Roman" w:cs="Times New Roman"/>
          <w:sz w:val="24"/>
          <w:szCs w:val="24"/>
        </w:rPr>
        <w:t>а</w:t>
      </w:r>
      <w:r w:rsidRPr="0087013C">
        <w:rPr>
          <w:rFonts w:ascii="Times New Roman" w:hAnsi="Times New Roman" w:cs="Times New Roman"/>
          <w:sz w:val="24"/>
          <w:szCs w:val="24"/>
        </w:rPr>
        <w:t xml:space="preserve"> на началната</w:t>
      </w:r>
      <w:r w:rsidR="00937D06" w:rsidRPr="0087013C">
        <w:rPr>
          <w:rFonts w:ascii="Times New Roman" w:hAnsi="Times New Roman" w:cs="Times New Roman"/>
          <w:sz w:val="24"/>
          <w:szCs w:val="24"/>
        </w:rPr>
        <w:t>/стартовата</w:t>
      </w:r>
      <w:r w:rsidRPr="0087013C">
        <w:rPr>
          <w:rFonts w:ascii="Times New Roman" w:hAnsi="Times New Roman" w:cs="Times New Roman"/>
          <w:sz w:val="24"/>
          <w:szCs w:val="24"/>
        </w:rPr>
        <w:t xml:space="preserve"> секция </w:t>
      </w:r>
      <w:r w:rsidR="00937D06" w:rsidRPr="0087013C">
        <w:rPr>
          <w:rFonts w:ascii="Times New Roman" w:hAnsi="Times New Roman" w:cs="Times New Roman"/>
          <w:sz w:val="24"/>
          <w:szCs w:val="24"/>
        </w:rPr>
        <w:t>по-голяма</w:t>
      </w:r>
      <w:r w:rsidRPr="0087013C">
        <w:rPr>
          <w:rFonts w:ascii="Times New Roman" w:hAnsi="Times New Roman" w:cs="Times New Roman"/>
          <w:sz w:val="24"/>
          <w:szCs w:val="24"/>
        </w:rPr>
        <w:t xml:space="preserve"> от 1 m, се предвижда напречен лост</w:t>
      </w:r>
      <w:r w:rsidR="00937D06" w:rsidRPr="0087013C">
        <w:rPr>
          <w:rFonts w:ascii="Times New Roman" w:hAnsi="Times New Roman" w:cs="Times New Roman"/>
          <w:sz w:val="24"/>
          <w:szCs w:val="24"/>
        </w:rPr>
        <w:t>,</w:t>
      </w:r>
      <w:r w:rsidRPr="0087013C">
        <w:rPr>
          <w:rFonts w:ascii="Times New Roman" w:hAnsi="Times New Roman" w:cs="Times New Roman"/>
          <w:sz w:val="24"/>
          <w:szCs w:val="24"/>
        </w:rPr>
        <w:t xml:space="preserve"> </w:t>
      </w:r>
      <w:r w:rsidR="00937D06" w:rsidRPr="0087013C">
        <w:rPr>
          <w:rFonts w:ascii="Times New Roman" w:hAnsi="Times New Roman" w:cs="Times New Roman"/>
          <w:sz w:val="24"/>
          <w:szCs w:val="24"/>
        </w:rPr>
        <w:t xml:space="preserve">разположен </w:t>
      </w:r>
      <w:r w:rsidRPr="0087013C">
        <w:rPr>
          <w:rFonts w:ascii="Times New Roman" w:hAnsi="Times New Roman" w:cs="Times New Roman"/>
          <w:sz w:val="24"/>
          <w:szCs w:val="24"/>
        </w:rPr>
        <w:t>на височина между 0,60 и 0,90 m</w:t>
      </w:r>
      <w:r w:rsidR="00937D06" w:rsidRPr="0087013C">
        <w:rPr>
          <w:rFonts w:ascii="Times New Roman" w:hAnsi="Times New Roman" w:cs="Times New Roman"/>
          <w:sz w:val="24"/>
          <w:szCs w:val="24"/>
        </w:rPr>
        <w:t xml:space="preserve"> от </w:t>
      </w:r>
      <w:r w:rsidR="00686AB8" w:rsidRPr="0087013C">
        <w:rPr>
          <w:rFonts w:ascii="Times New Roman" w:hAnsi="Times New Roman" w:cs="Times New Roman"/>
          <w:sz w:val="24"/>
          <w:szCs w:val="24"/>
        </w:rPr>
        <w:t xml:space="preserve">пода на </w:t>
      </w:r>
      <w:r w:rsidR="00937D06" w:rsidRPr="0087013C">
        <w:rPr>
          <w:rFonts w:ascii="Times New Roman" w:hAnsi="Times New Roman" w:cs="Times New Roman"/>
          <w:sz w:val="24"/>
          <w:szCs w:val="24"/>
        </w:rPr>
        <w:t>началната/стартовата секция на пързалката или от прилежащия</w:t>
      </w:r>
      <w:r w:rsidR="00686AB8" w:rsidRPr="0087013C">
        <w:rPr>
          <w:rFonts w:ascii="Times New Roman" w:hAnsi="Times New Roman" w:cs="Times New Roman"/>
          <w:sz w:val="24"/>
          <w:szCs w:val="24"/>
        </w:rPr>
        <w:t xml:space="preserve"> повдигнат на повече от 1</w:t>
      </w:r>
      <w:r w:rsidR="00686AB8" w:rsidRPr="0087013C">
        <w:t xml:space="preserve"> </w:t>
      </w:r>
      <w:r w:rsidR="00686AB8" w:rsidRPr="0087013C">
        <w:rPr>
          <w:rFonts w:ascii="Times New Roman" w:hAnsi="Times New Roman" w:cs="Times New Roman"/>
          <w:sz w:val="24"/>
          <w:szCs w:val="24"/>
        </w:rPr>
        <w:t>m</w:t>
      </w:r>
      <w:r w:rsidR="00937D06" w:rsidRPr="0087013C">
        <w:rPr>
          <w:rFonts w:ascii="Times New Roman" w:hAnsi="Times New Roman" w:cs="Times New Roman"/>
          <w:sz w:val="24"/>
          <w:szCs w:val="24"/>
        </w:rPr>
        <w:t xml:space="preserve"> под за рампи</w:t>
      </w:r>
      <w:r w:rsidR="00686AB8" w:rsidRPr="0087013C">
        <w:rPr>
          <w:rFonts w:ascii="Times New Roman" w:hAnsi="Times New Roman" w:cs="Times New Roman"/>
          <w:sz w:val="24"/>
          <w:szCs w:val="24"/>
        </w:rPr>
        <w:t>те</w:t>
      </w:r>
      <w:r w:rsidR="00937D06" w:rsidRPr="0087013C">
        <w:rPr>
          <w:rFonts w:ascii="Times New Roman" w:hAnsi="Times New Roman" w:cs="Times New Roman"/>
          <w:sz w:val="24"/>
          <w:szCs w:val="24"/>
        </w:rPr>
        <w:t xml:space="preserve"> и наклонени</w:t>
      </w:r>
      <w:r w:rsidR="00686AB8" w:rsidRPr="0087013C">
        <w:rPr>
          <w:rFonts w:ascii="Times New Roman" w:hAnsi="Times New Roman" w:cs="Times New Roman"/>
          <w:sz w:val="24"/>
          <w:szCs w:val="24"/>
        </w:rPr>
        <w:t>те</w:t>
      </w:r>
      <w:r w:rsidR="00937D06" w:rsidRPr="0087013C">
        <w:rPr>
          <w:rFonts w:ascii="Times New Roman" w:hAnsi="Times New Roman" w:cs="Times New Roman"/>
          <w:sz w:val="24"/>
          <w:szCs w:val="24"/>
        </w:rPr>
        <w:t xml:space="preserve"> платформи</w:t>
      </w:r>
      <w:r w:rsidRPr="0087013C">
        <w:rPr>
          <w:rFonts w:ascii="Times New Roman" w:hAnsi="Times New Roman" w:cs="Times New Roman"/>
          <w:sz w:val="24"/>
          <w:szCs w:val="24"/>
        </w:rPr>
        <w:t>. Лостът може</w:t>
      </w:r>
      <w:r w:rsidR="00686AB8" w:rsidRPr="0087013C">
        <w:rPr>
          <w:rFonts w:ascii="Times New Roman" w:hAnsi="Times New Roman" w:cs="Times New Roman"/>
          <w:sz w:val="24"/>
          <w:szCs w:val="24"/>
        </w:rPr>
        <w:t xml:space="preserve"> да бъде заместен от арка, мрежа и друго съоръжение</w:t>
      </w:r>
      <w:r w:rsidRPr="0087013C">
        <w:rPr>
          <w:rFonts w:ascii="Times New Roman" w:hAnsi="Times New Roman" w:cs="Times New Roman"/>
          <w:sz w:val="24"/>
          <w:szCs w:val="24"/>
        </w:rPr>
        <w:t>, като вертикалното светло разстояние до</w:t>
      </w:r>
      <w:r w:rsidR="00686AB8" w:rsidRPr="0087013C">
        <w:rPr>
          <w:rFonts w:ascii="Times New Roman" w:hAnsi="Times New Roman" w:cs="Times New Roman"/>
          <w:sz w:val="24"/>
          <w:szCs w:val="24"/>
        </w:rPr>
        <w:t xml:space="preserve"> пода на</w:t>
      </w:r>
      <w:r w:rsidRPr="0087013C">
        <w:rPr>
          <w:rFonts w:ascii="Times New Roman" w:hAnsi="Times New Roman" w:cs="Times New Roman"/>
          <w:sz w:val="24"/>
          <w:szCs w:val="24"/>
        </w:rPr>
        <w:t xml:space="preserve"> началната секция </w:t>
      </w:r>
      <w:r w:rsidR="00686AB8" w:rsidRPr="0087013C">
        <w:rPr>
          <w:rFonts w:ascii="Times New Roman" w:hAnsi="Times New Roman" w:cs="Times New Roman"/>
          <w:sz w:val="24"/>
          <w:szCs w:val="24"/>
        </w:rPr>
        <w:t xml:space="preserve">следва да </w:t>
      </w:r>
      <w:r w:rsidRPr="0087013C">
        <w:rPr>
          <w:rFonts w:ascii="Times New Roman" w:hAnsi="Times New Roman" w:cs="Times New Roman"/>
          <w:sz w:val="24"/>
          <w:szCs w:val="24"/>
        </w:rPr>
        <w:t>бъде между 0,60 и 0,90 m.“</w:t>
      </w:r>
    </w:p>
    <w:p w14:paraId="6E606418" w14:textId="3D1EA692" w:rsidR="00F2015F" w:rsidRPr="00536414" w:rsidRDefault="00A22DE4" w:rsidP="00F420A6">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b/>
          <w:sz w:val="24"/>
          <w:szCs w:val="24"/>
        </w:rPr>
        <w:t xml:space="preserve">§ 6. </w:t>
      </w:r>
      <w:r w:rsidR="00A45891" w:rsidRPr="00536414">
        <w:rPr>
          <w:rFonts w:ascii="Times New Roman" w:hAnsi="Times New Roman" w:cs="Times New Roman"/>
          <w:sz w:val="24"/>
          <w:szCs w:val="24"/>
        </w:rPr>
        <w:t xml:space="preserve">В </w:t>
      </w:r>
      <w:r w:rsidR="00F2015F" w:rsidRPr="00536414">
        <w:rPr>
          <w:rFonts w:ascii="Times New Roman" w:hAnsi="Times New Roman" w:cs="Times New Roman"/>
          <w:sz w:val="24"/>
          <w:szCs w:val="24"/>
        </w:rPr>
        <w:t xml:space="preserve">раздел V „Минимални изисквания към безопасността на съоръжения за игра и техните части“ към </w:t>
      </w:r>
      <w:r w:rsidR="00A45891" w:rsidRPr="00536414">
        <w:rPr>
          <w:rFonts w:ascii="Times New Roman" w:hAnsi="Times New Roman" w:cs="Times New Roman"/>
          <w:sz w:val="24"/>
          <w:szCs w:val="24"/>
        </w:rPr>
        <w:t>глава втора</w:t>
      </w:r>
      <w:r w:rsidR="00A45891" w:rsidRPr="00536414">
        <w:rPr>
          <w:rFonts w:ascii="Times New Roman" w:hAnsi="Times New Roman" w:cs="Times New Roman"/>
          <w:b/>
          <w:sz w:val="24"/>
          <w:szCs w:val="24"/>
        </w:rPr>
        <w:t xml:space="preserve"> </w:t>
      </w:r>
      <w:r w:rsidR="00A45891" w:rsidRPr="00536414">
        <w:rPr>
          <w:rFonts w:ascii="Times New Roman" w:hAnsi="Times New Roman" w:cs="Times New Roman"/>
          <w:sz w:val="24"/>
          <w:szCs w:val="24"/>
        </w:rPr>
        <w:t>с</w:t>
      </w:r>
      <w:r w:rsidR="00F2015F" w:rsidRPr="00536414">
        <w:rPr>
          <w:rFonts w:ascii="Times New Roman" w:hAnsi="Times New Roman" w:cs="Times New Roman"/>
          <w:sz w:val="24"/>
          <w:szCs w:val="24"/>
        </w:rPr>
        <w:t>е правят следните изменения и допълнения:</w:t>
      </w:r>
      <w:r w:rsidR="00A45891" w:rsidRPr="00536414">
        <w:rPr>
          <w:rFonts w:ascii="Times New Roman" w:hAnsi="Times New Roman" w:cs="Times New Roman"/>
          <w:sz w:val="24"/>
          <w:szCs w:val="24"/>
        </w:rPr>
        <w:t xml:space="preserve"> </w:t>
      </w:r>
    </w:p>
    <w:p w14:paraId="1BABB591" w14:textId="77777777" w:rsidR="008966FA" w:rsidRPr="00536414" w:rsidRDefault="008966FA" w:rsidP="008966FA">
      <w:pPr>
        <w:pStyle w:val="ListParagraph"/>
        <w:numPr>
          <w:ilvl w:val="0"/>
          <w:numId w:val="10"/>
        </w:numPr>
        <w:spacing w:after="0" w:line="240" w:lineRule="auto"/>
        <w:jc w:val="both"/>
        <w:rPr>
          <w:rFonts w:ascii="Times New Roman" w:hAnsi="Times New Roman" w:cs="Times New Roman"/>
          <w:sz w:val="24"/>
          <w:szCs w:val="24"/>
        </w:rPr>
      </w:pPr>
      <w:r w:rsidRPr="00536414">
        <w:rPr>
          <w:rFonts w:ascii="Times New Roman" w:hAnsi="Times New Roman" w:cs="Times New Roman"/>
          <w:sz w:val="24"/>
          <w:szCs w:val="24"/>
        </w:rPr>
        <w:t>Член 35 се изменя така:</w:t>
      </w:r>
    </w:p>
    <w:p w14:paraId="620C5257" w14:textId="7C993334" w:rsidR="0077718D" w:rsidRPr="00536414" w:rsidRDefault="008966FA" w:rsidP="008966FA">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sz w:val="24"/>
          <w:szCs w:val="24"/>
        </w:rPr>
        <w:lastRenderedPageBreak/>
        <w:t xml:space="preserve">„Чл. 35. </w:t>
      </w:r>
      <w:r w:rsidR="0077718D" w:rsidRPr="00536414">
        <w:rPr>
          <w:rFonts w:ascii="Times New Roman" w:hAnsi="Times New Roman" w:cs="Times New Roman"/>
          <w:sz w:val="24"/>
          <w:szCs w:val="24"/>
        </w:rPr>
        <w:t xml:space="preserve">(1) </w:t>
      </w:r>
      <w:r w:rsidRPr="00536414">
        <w:rPr>
          <w:rFonts w:ascii="Times New Roman" w:hAnsi="Times New Roman" w:cs="Times New Roman"/>
          <w:sz w:val="24"/>
          <w:szCs w:val="24"/>
        </w:rPr>
        <w:t xml:space="preserve">Съоръженията за игра и техните части е необходимо да бъдат конструирани в съответствие с изискванията на серията стандарти БДС </w:t>
      </w:r>
      <w:r w:rsidRPr="00536414">
        <w:rPr>
          <w:rFonts w:ascii="Times New Roman" w:hAnsi="Times New Roman" w:cs="Times New Roman"/>
          <w:sz w:val="24"/>
          <w:szCs w:val="24"/>
          <w:lang w:val="en-US"/>
        </w:rPr>
        <w:t>EN</w:t>
      </w:r>
      <w:r w:rsidRPr="00536414">
        <w:rPr>
          <w:rFonts w:ascii="Times New Roman" w:hAnsi="Times New Roman" w:cs="Times New Roman"/>
          <w:sz w:val="24"/>
          <w:szCs w:val="24"/>
        </w:rPr>
        <w:t xml:space="preserve"> 1176 „Съоръжения и настилки за площадки за игра.“ (</w:t>
      </w:r>
      <w:r w:rsidR="0077718D" w:rsidRPr="00536414">
        <w:rPr>
          <w:rFonts w:ascii="Times New Roman" w:hAnsi="Times New Roman" w:cs="Times New Roman"/>
          <w:sz w:val="24"/>
          <w:szCs w:val="24"/>
        </w:rPr>
        <w:t>приложение</w:t>
      </w:r>
      <w:r w:rsidRPr="00536414">
        <w:rPr>
          <w:rFonts w:ascii="Times New Roman" w:hAnsi="Times New Roman" w:cs="Times New Roman"/>
          <w:sz w:val="24"/>
          <w:szCs w:val="24"/>
        </w:rPr>
        <w:t xml:space="preserve"> № 7)</w:t>
      </w:r>
      <w:r w:rsidR="002357BB" w:rsidRPr="00536414">
        <w:rPr>
          <w:rFonts w:ascii="Times New Roman" w:hAnsi="Times New Roman" w:cs="Times New Roman"/>
          <w:sz w:val="24"/>
          <w:szCs w:val="24"/>
        </w:rPr>
        <w:t>. У</w:t>
      </w:r>
      <w:r w:rsidRPr="00536414">
        <w:rPr>
          <w:rFonts w:ascii="Times New Roman" w:hAnsi="Times New Roman" w:cs="Times New Roman"/>
          <w:sz w:val="24"/>
          <w:szCs w:val="24"/>
        </w:rPr>
        <w:t>достовер</w:t>
      </w:r>
      <w:r w:rsidR="002357BB" w:rsidRPr="00536414">
        <w:rPr>
          <w:rFonts w:ascii="Times New Roman" w:hAnsi="Times New Roman" w:cs="Times New Roman"/>
          <w:sz w:val="24"/>
          <w:szCs w:val="24"/>
        </w:rPr>
        <w:t>яването на съответствието на съоръжение за игра със съответна част на БДС EN 1176 е</w:t>
      </w:r>
      <w:r w:rsidR="00674243" w:rsidRPr="00536414">
        <w:rPr>
          <w:rFonts w:ascii="Times New Roman" w:hAnsi="Times New Roman" w:cs="Times New Roman"/>
          <w:sz w:val="24"/>
          <w:szCs w:val="24"/>
        </w:rPr>
        <w:t xml:space="preserve"> </w:t>
      </w:r>
      <w:r w:rsidRPr="00536414">
        <w:rPr>
          <w:rFonts w:ascii="Times New Roman" w:hAnsi="Times New Roman" w:cs="Times New Roman"/>
          <w:sz w:val="24"/>
          <w:szCs w:val="24"/>
        </w:rPr>
        <w:t>по реда на чл. 56 и при изпълнение на изискванията на чл. 57</w:t>
      </w:r>
      <w:r w:rsidR="0077718D" w:rsidRPr="00536414">
        <w:rPr>
          <w:rFonts w:ascii="Times New Roman" w:hAnsi="Times New Roman" w:cs="Times New Roman"/>
          <w:sz w:val="24"/>
          <w:szCs w:val="24"/>
        </w:rPr>
        <w:t>.</w:t>
      </w:r>
      <w:r w:rsidRPr="00536414">
        <w:rPr>
          <w:rFonts w:ascii="Times New Roman" w:hAnsi="Times New Roman" w:cs="Times New Roman"/>
          <w:sz w:val="24"/>
          <w:szCs w:val="24"/>
        </w:rPr>
        <w:t xml:space="preserve"> </w:t>
      </w:r>
    </w:p>
    <w:p w14:paraId="0B297932" w14:textId="45DB28DA" w:rsidR="00F2015F" w:rsidRPr="00536414" w:rsidRDefault="0077718D" w:rsidP="008966FA">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sz w:val="24"/>
          <w:szCs w:val="24"/>
        </w:rPr>
        <w:t xml:space="preserve">(2) </w:t>
      </w:r>
      <w:r w:rsidR="00C54DF6" w:rsidRPr="00536414">
        <w:rPr>
          <w:rFonts w:ascii="Times New Roman" w:hAnsi="Times New Roman" w:cs="Times New Roman"/>
          <w:sz w:val="24"/>
          <w:szCs w:val="24"/>
        </w:rPr>
        <w:t>С</w:t>
      </w:r>
      <w:r w:rsidR="007A15D3" w:rsidRPr="00536414">
        <w:rPr>
          <w:rFonts w:ascii="Times New Roman" w:hAnsi="Times New Roman" w:cs="Times New Roman"/>
          <w:sz w:val="24"/>
          <w:szCs w:val="24"/>
        </w:rPr>
        <w:t>ъоръженията за игра</w:t>
      </w:r>
      <w:r w:rsidR="00C54DF6" w:rsidRPr="00536414">
        <w:rPr>
          <w:rFonts w:ascii="Times New Roman" w:hAnsi="Times New Roman" w:cs="Times New Roman"/>
          <w:sz w:val="24"/>
          <w:szCs w:val="24"/>
        </w:rPr>
        <w:t xml:space="preserve"> и техни части, предназначени за конкретна възрастова група,</w:t>
      </w:r>
      <w:r w:rsidR="007A15D3" w:rsidRPr="00536414">
        <w:rPr>
          <w:rFonts w:ascii="Times New Roman" w:hAnsi="Times New Roman" w:cs="Times New Roman"/>
          <w:sz w:val="24"/>
          <w:szCs w:val="24"/>
        </w:rPr>
        <w:t xml:space="preserve"> следва </w:t>
      </w:r>
      <w:r w:rsidR="008966FA" w:rsidRPr="00536414">
        <w:rPr>
          <w:rFonts w:ascii="Times New Roman" w:hAnsi="Times New Roman" w:cs="Times New Roman"/>
          <w:sz w:val="24"/>
          <w:szCs w:val="24"/>
        </w:rPr>
        <w:t>да</w:t>
      </w:r>
      <w:r w:rsidR="00653886" w:rsidRPr="00536414">
        <w:rPr>
          <w:rFonts w:ascii="Times New Roman" w:hAnsi="Times New Roman" w:cs="Times New Roman"/>
          <w:sz w:val="24"/>
          <w:szCs w:val="24"/>
        </w:rPr>
        <w:t xml:space="preserve"> са с подходяща за ползване конструкция</w:t>
      </w:r>
      <w:r w:rsidR="008966FA" w:rsidRPr="00536414">
        <w:rPr>
          <w:rFonts w:ascii="Times New Roman" w:hAnsi="Times New Roman" w:cs="Times New Roman"/>
          <w:sz w:val="24"/>
          <w:szCs w:val="24"/>
        </w:rPr>
        <w:t xml:space="preserve"> </w:t>
      </w:r>
      <w:r w:rsidR="00653886" w:rsidRPr="00536414">
        <w:rPr>
          <w:rFonts w:ascii="Times New Roman" w:hAnsi="Times New Roman" w:cs="Times New Roman"/>
          <w:sz w:val="24"/>
          <w:szCs w:val="24"/>
        </w:rPr>
        <w:t>за</w:t>
      </w:r>
      <w:r w:rsidR="008966FA" w:rsidRPr="00536414">
        <w:rPr>
          <w:rFonts w:ascii="Times New Roman" w:hAnsi="Times New Roman" w:cs="Times New Roman"/>
          <w:sz w:val="24"/>
          <w:szCs w:val="24"/>
        </w:rPr>
        <w:t xml:space="preserve"> съответната възрастова група ползватели, за която са предназначени,</w:t>
      </w:r>
      <w:r w:rsidR="00BF3479" w:rsidRPr="00536414">
        <w:rPr>
          <w:rFonts w:ascii="Times New Roman" w:hAnsi="Times New Roman" w:cs="Times New Roman"/>
          <w:sz w:val="24"/>
          <w:szCs w:val="24"/>
        </w:rPr>
        <w:t xml:space="preserve"> </w:t>
      </w:r>
      <w:r w:rsidR="00653886" w:rsidRPr="00536414">
        <w:rPr>
          <w:rFonts w:ascii="Times New Roman" w:hAnsi="Times New Roman" w:cs="Times New Roman"/>
          <w:sz w:val="24"/>
          <w:szCs w:val="24"/>
        </w:rPr>
        <w:t>вкл.</w:t>
      </w:r>
      <w:r w:rsidR="008966FA" w:rsidRPr="00536414">
        <w:rPr>
          <w:rFonts w:ascii="Times New Roman" w:hAnsi="Times New Roman" w:cs="Times New Roman"/>
          <w:sz w:val="24"/>
          <w:szCs w:val="24"/>
        </w:rPr>
        <w:t xml:space="preserve"> </w:t>
      </w:r>
      <w:r w:rsidR="00A61E05" w:rsidRPr="00536414">
        <w:rPr>
          <w:rFonts w:ascii="Times New Roman" w:hAnsi="Times New Roman" w:cs="Times New Roman"/>
          <w:sz w:val="24"/>
          <w:szCs w:val="24"/>
        </w:rPr>
        <w:t xml:space="preserve">относно </w:t>
      </w:r>
      <w:r w:rsidR="00C54DF6" w:rsidRPr="00536414">
        <w:rPr>
          <w:rFonts w:ascii="Times New Roman" w:hAnsi="Times New Roman" w:cs="Times New Roman"/>
          <w:sz w:val="24"/>
          <w:szCs w:val="24"/>
        </w:rPr>
        <w:t xml:space="preserve">рисковете, които могат да възникнат при ползването им </w:t>
      </w:r>
      <w:r w:rsidR="008966FA" w:rsidRPr="00536414">
        <w:rPr>
          <w:rFonts w:ascii="Times New Roman" w:hAnsi="Times New Roman" w:cs="Times New Roman"/>
          <w:sz w:val="24"/>
          <w:szCs w:val="24"/>
        </w:rPr>
        <w:t>дори ако съоръженията не се използват по предназначения или очаквания начин.</w:t>
      </w:r>
      <w:r w:rsidR="00A61E05" w:rsidRPr="00536414">
        <w:rPr>
          <w:rFonts w:ascii="Times New Roman" w:hAnsi="Times New Roman" w:cs="Times New Roman"/>
          <w:sz w:val="24"/>
          <w:szCs w:val="24"/>
        </w:rPr>
        <w:t>“</w:t>
      </w:r>
    </w:p>
    <w:p w14:paraId="03BB1116" w14:textId="1FA282DE" w:rsidR="00A61E05" w:rsidRPr="00536414" w:rsidRDefault="00A61E05" w:rsidP="008966FA">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sz w:val="24"/>
          <w:szCs w:val="24"/>
        </w:rPr>
        <w:t>2. В чл. 36 ал. 2 се отменя.</w:t>
      </w:r>
    </w:p>
    <w:p w14:paraId="0DC24578" w14:textId="1C8083D7" w:rsidR="00A61E05" w:rsidRPr="00536414" w:rsidRDefault="00A61E05" w:rsidP="008966FA">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sz w:val="24"/>
          <w:szCs w:val="24"/>
        </w:rPr>
        <w:t>3. В чл. 37, ал. 2 второто изречение се заличава.</w:t>
      </w:r>
    </w:p>
    <w:p w14:paraId="094E9458" w14:textId="43917CF0" w:rsidR="00A61E05" w:rsidRPr="00536414" w:rsidRDefault="00A61E05" w:rsidP="008966FA">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sz w:val="24"/>
          <w:szCs w:val="24"/>
        </w:rPr>
        <w:t>4. Членове 38-45 се отменят.</w:t>
      </w:r>
    </w:p>
    <w:p w14:paraId="3F72D516" w14:textId="1920186F" w:rsidR="00A61E05" w:rsidRPr="00536414" w:rsidRDefault="00A61E05" w:rsidP="008966FA">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sz w:val="24"/>
          <w:szCs w:val="24"/>
        </w:rPr>
        <w:t>5. В чл. 46 ал. 4 се отменя.</w:t>
      </w:r>
    </w:p>
    <w:p w14:paraId="39F399ED" w14:textId="77777777" w:rsidR="00466739" w:rsidRPr="00536414" w:rsidRDefault="005B5BBD" w:rsidP="00F420A6">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b/>
          <w:sz w:val="24"/>
          <w:szCs w:val="24"/>
        </w:rPr>
        <w:t>§ 7.</w:t>
      </w:r>
      <w:r w:rsidRPr="00536414">
        <w:rPr>
          <w:rFonts w:ascii="Times New Roman" w:hAnsi="Times New Roman" w:cs="Times New Roman"/>
          <w:sz w:val="24"/>
          <w:szCs w:val="24"/>
        </w:rPr>
        <w:t xml:space="preserve"> </w:t>
      </w:r>
      <w:r w:rsidR="00466739" w:rsidRPr="00536414">
        <w:rPr>
          <w:rFonts w:ascii="Times New Roman" w:hAnsi="Times New Roman" w:cs="Times New Roman"/>
          <w:sz w:val="24"/>
          <w:szCs w:val="24"/>
        </w:rPr>
        <w:t>В чл. 47 ал. 3 се изменя така:</w:t>
      </w:r>
    </w:p>
    <w:p w14:paraId="5164E167" w14:textId="77777777" w:rsidR="00466739" w:rsidRPr="00891A34" w:rsidRDefault="00466739"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„(3) За изцяло затворените съоръжения за игра, разположени в закрити площадки за игра, с височина на свободно падане до 1,5 m, се допуска разпростирането на ударопоглъщаща настилка около съоръженията да е 1 m, когато околните вертикални повърхнини са облицовани с ударопоглъщащ материал.“</w:t>
      </w:r>
    </w:p>
    <w:p w14:paraId="26281120" w14:textId="77777777" w:rsidR="00466739" w:rsidRPr="00891A34" w:rsidRDefault="00C10AA3"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b/>
          <w:sz w:val="24"/>
          <w:szCs w:val="24"/>
        </w:rPr>
        <w:t>§ 8</w:t>
      </w:r>
      <w:r w:rsidRPr="00891A34">
        <w:rPr>
          <w:rFonts w:ascii="Times New Roman" w:hAnsi="Times New Roman" w:cs="Times New Roman"/>
          <w:sz w:val="24"/>
          <w:szCs w:val="24"/>
        </w:rPr>
        <w:t>. В чл. 59, ал. 2 думите „Ударопоглъщаща повърхност за площадки за игра. Определяне на критичната височина на свободно падане“ се заменят с „Ударопоглъщаща настилка за площадка за игра. Методи за изпитване за определяне на ударопоглъщането“.</w:t>
      </w:r>
    </w:p>
    <w:p w14:paraId="6A25B0E5" w14:textId="7C0DEB05" w:rsidR="006F2BD5" w:rsidRDefault="006F2BD5"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b/>
          <w:sz w:val="24"/>
          <w:szCs w:val="24"/>
        </w:rPr>
        <w:t>§ 9.</w:t>
      </w:r>
      <w:r w:rsidRPr="00891A34">
        <w:rPr>
          <w:rFonts w:ascii="Times New Roman" w:hAnsi="Times New Roman" w:cs="Times New Roman"/>
          <w:sz w:val="24"/>
          <w:szCs w:val="24"/>
        </w:rPr>
        <w:t xml:space="preserve"> В чл. 62, ал. 2 </w:t>
      </w:r>
      <w:r w:rsidR="00E41946">
        <w:rPr>
          <w:rFonts w:ascii="Times New Roman" w:hAnsi="Times New Roman" w:cs="Times New Roman"/>
          <w:sz w:val="24"/>
          <w:szCs w:val="24"/>
        </w:rPr>
        <w:t>се създава изречение второ:</w:t>
      </w:r>
      <w:r w:rsidR="00E166E8">
        <w:rPr>
          <w:rFonts w:ascii="Times New Roman" w:hAnsi="Times New Roman" w:cs="Times New Roman"/>
          <w:sz w:val="24"/>
          <w:szCs w:val="24"/>
        </w:rPr>
        <w:t xml:space="preserve"> </w:t>
      </w:r>
      <w:r w:rsidRPr="00891A34">
        <w:rPr>
          <w:rFonts w:ascii="Times New Roman" w:hAnsi="Times New Roman" w:cs="Times New Roman"/>
          <w:sz w:val="24"/>
          <w:szCs w:val="24"/>
        </w:rPr>
        <w:t xml:space="preserve">„Специфични изисквания за монтаж на люлки тип </w:t>
      </w:r>
      <w:r w:rsidR="00A173C2" w:rsidRPr="00891A34">
        <w:rPr>
          <w:rFonts w:ascii="Times New Roman" w:hAnsi="Times New Roman" w:cs="Times New Roman"/>
          <w:sz w:val="24"/>
          <w:szCs w:val="24"/>
        </w:rPr>
        <w:t>„</w:t>
      </w:r>
      <w:r w:rsidRPr="00891A34">
        <w:rPr>
          <w:rFonts w:ascii="Times New Roman" w:hAnsi="Times New Roman" w:cs="Times New Roman"/>
          <w:sz w:val="24"/>
          <w:szCs w:val="24"/>
        </w:rPr>
        <w:t>махало</w:t>
      </w:r>
      <w:r w:rsidR="00A173C2" w:rsidRPr="00891A34">
        <w:rPr>
          <w:rFonts w:ascii="Times New Roman" w:hAnsi="Times New Roman" w:cs="Times New Roman"/>
          <w:sz w:val="24"/>
          <w:szCs w:val="24"/>
        </w:rPr>
        <w:t>“</w:t>
      </w:r>
      <w:r w:rsidRPr="00891A34">
        <w:rPr>
          <w:rFonts w:ascii="Times New Roman" w:hAnsi="Times New Roman" w:cs="Times New Roman"/>
          <w:sz w:val="24"/>
          <w:szCs w:val="24"/>
        </w:rPr>
        <w:t>, пързалки и въртележки са дадени в приложение № 6а.“</w:t>
      </w:r>
    </w:p>
    <w:p w14:paraId="3CFE06D1" w14:textId="6A819A3E" w:rsidR="00A92B44" w:rsidRPr="00536414" w:rsidRDefault="00A92B44" w:rsidP="00F420A6">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b/>
          <w:sz w:val="24"/>
          <w:szCs w:val="24"/>
        </w:rPr>
        <w:t>§ 10.</w:t>
      </w:r>
      <w:r w:rsidRPr="00536414">
        <w:rPr>
          <w:rFonts w:ascii="Times New Roman" w:hAnsi="Times New Roman" w:cs="Times New Roman"/>
          <w:sz w:val="24"/>
          <w:szCs w:val="24"/>
        </w:rPr>
        <w:t xml:space="preserve"> В чл. 65 думите „площадки за игра“ се заменят с „обществено достъпни площадки за игра (в детски центрове</w:t>
      </w:r>
      <w:r w:rsidR="00761B98" w:rsidRPr="00536414">
        <w:rPr>
          <w:rFonts w:ascii="Times New Roman" w:hAnsi="Times New Roman" w:cs="Times New Roman"/>
          <w:sz w:val="24"/>
          <w:szCs w:val="24"/>
        </w:rPr>
        <w:t>, де</w:t>
      </w:r>
      <w:r w:rsidRPr="00536414">
        <w:rPr>
          <w:rFonts w:ascii="Times New Roman" w:hAnsi="Times New Roman" w:cs="Times New Roman"/>
          <w:sz w:val="24"/>
          <w:szCs w:val="24"/>
        </w:rPr>
        <w:t>тски кътове, към търговски обекти, към заведения за хранене, към места за настаняване и др.), чиито стопани са юридически или физически лица“</w:t>
      </w:r>
    </w:p>
    <w:p w14:paraId="2661D851" w14:textId="0C5A423B" w:rsidR="00A92B44" w:rsidRPr="00536414" w:rsidRDefault="00A92B44" w:rsidP="00F420A6">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b/>
          <w:sz w:val="24"/>
          <w:szCs w:val="24"/>
        </w:rPr>
        <w:t>§ 11.</w:t>
      </w:r>
      <w:r w:rsidRPr="00536414">
        <w:rPr>
          <w:rFonts w:ascii="Times New Roman" w:hAnsi="Times New Roman" w:cs="Times New Roman"/>
          <w:sz w:val="24"/>
          <w:szCs w:val="24"/>
        </w:rPr>
        <w:t xml:space="preserve"> </w:t>
      </w:r>
      <w:r w:rsidR="00761B98" w:rsidRPr="00536414">
        <w:rPr>
          <w:rFonts w:ascii="Times New Roman" w:hAnsi="Times New Roman" w:cs="Times New Roman"/>
          <w:sz w:val="24"/>
          <w:szCs w:val="24"/>
        </w:rPr>
        <w:t>В чл. 67, ал. 4 се изменя така:</w:t>
      </w:r>
    </w:p>
    <w:p w14:paraId="7DAB9265" w14:textId="63585DC0" w:rsidR="00761B98" w:rsidRPr="00536414" w:rsidRDefault="00761B98" w:rsidP="00761B98">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sz w:val="24"/>
          <w:szCs w:val="24"/>
        </w:rPr>
        <w:t>„(4) За обществено достъпни площадки за игра, чиито стопани са общините съставените планове и тяхното изпълнение подлежат на контрол от общинските съвети.</w:t>
      </w:r>
    </w:p>
    <w:p w14:paraId="43002AD7" w14:textId="1AA0B779" w:rsidR="00665CBF" w:rsidRPr="00891A34" w:rsidRDefault="00665CBF"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b/>
          <w:sz w:val="24"/>
          <w:szCs w:val="24"/>
        </w:rPr>
        <w:t>§ 1</w:t>
      </w:r>
      <w:r w:rsidR="00B47912">
        <w:rPr>
          <w:rFonts w:ascii="Times New Roman" w:hAnsi="Times New Roman" w:cs="Times New Roman"/>
          <w:b/>
          <w:sz w:val="24"/>
          <w:szCs w:val="24"/>
        </w:rPr>
        <w:t>2</w:t>
      </w:r>
      <w:r w:rsidRPr="00891A34">
        <w:rPr>
          <w:rFonts w:ascii="Times New Roman" w:hAnsi="Times New Roman" w:cs="Times New Roman"/>
          <w:b/>
          <w:sz w:val="24"/>
          <w:szCs w:val="24"/>
        </w:rPr>
        <w:t>.</w:t>
      </w:r>
      <w:r w:rsidRPr="00891A34">
        <w:rPr>
          <w:rFonts w:ascii="Times New Roman" w:hAnsi="Times New Roman" w:cs="Times New Roman"/>
          <w:sz w:val="24"/>
          <w:szCs w:val="24"/>
        </w:rPr>
        <w:t xml:space="preserve"> В чл. 70 се създава ал. 4:</w:t>
      </w:r>
    </w:p>
    <w:p w14:paraId="7878584A" w14:textId="326EA857" w:rsidR="00DA7E75" w:rsidRPr="00536414" w:rsidRDefault="00665CBF" w:rsidP="00F420A6">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sz w:val="24"/>
          <w:szCs w:val="24"/>
        </w:rPr>
        <w:t>„(4) В случаите, когато след извършен контрол по реда на наредбата е установено наличие на рани/хралупи и/или плодни тела на дървесиноразруш</w:t>
      </w:r>
      <w:r w:rsidR="005F06B2" w:rsidRPr="00536414">
        <w:rPr>
          <w:rFonts w:ascii="Times New Roman" w:hAnsi="Times New Roman" w:cs="Times New Roman"/>
          <w:sz w:val="24"/>
          <w:szCs w:val="24"/>
        </w:rPr>
        <w:t>ителни</w:t>
      </w:r>
      <w:r w:rsidRPr="00536414">
        <w:rPr>
          <w:rFonts w:ascii="Times New Roman" w:hAnsi="Times New Roman" w:cs="Times New Roman"/>
          <w:sz w:val="24"/>
          <w:szCs w:val="24"/>
        </w:rPr>
        <w:t xml:space="preserve"> гъби по дървесен вид на територията на площадка за игра, стопанинът включва в мерките по ал. 1 изготвяне на експертиза от </w:t>
      </w:r>
      <w:r w:rsidR="005B1A07" w:rsidRPr="00536414">
        <w:rPr>
          <w:rFonts w:ascii="Times New Roman" w:hAnsi="Times New Roman" w:cs="Times New Roman"/>
          <w:sz w:val="24"/>
          <w:szCs w:val="24"/>
        </w:rPr>
        <w:t>специалист по болести на растенията и мерки за борба с тях</w:t>
      </w:r>
      <w:r w:rsidRPr="00536414">
        <w:rPr>
          <w:rFonts w:ascii="Times New Roman" w:hAnsi="Times New Roman" w:cs="Times New Roman"/>
          <w:sz w:val="24"/>
          <w:szCs w:val="24"/>
        </w:rPr>
        <w:t xml:space="preserve"> </w:t>
      </w:r>
      <w:r w:rsidR="00CF68E7" w:rsidRPr="00536414">
        <w:rPr>
          <w:rFonts w:ascii="Times New Roman" w:hAnsi="Times New Roman" w:cs="Times New Roman"/>
          <w:sz w:val="24"/>
          <w:szCs w:val="24"/>
        </w:rPr>
        <w:t>с оглед възпрепятстване процеса на гниене, кой</w:t>
      </w:r>
      <w:r w:rsidRPr="00536414">
        <w:rPr>
          <w:rFonts w:ascii="Times New Roman" w:hAnsi="Times New Roman" w:cs="Times New Roman"/>
          <w:sz w:val="24"/>
          <w:szCs w:val="24"/>
        </w:rPr>
        <w:t>то може да доведе до падане на дървесния индивид. В мерките по ал. 1 се включва задължително премахване на плодни тела на дървесиноразруш</w:t>
      </w:r>
      <w:r w:rsidR="005F06B2" w:rsidRPr="00536414">
        <w:rPr>
          <w:rFonts w:ascii="Times New Roman" w:hAnsi="Times New Roman" w:cs="Times New Roman"/>
          <w:sz w:val="24"/>
          <w:szCs w:val="24"/>
        </w:rPr>
        <w:t>ителни</w:t>
      </w:r>
      <w:r w:rsidRPr="00536414">
        <w:rPr>
          <w:rFonts w:ascii="Times New Roman" w:hAnsi="Times New Roman" w:cs="Times New Roman"/>
          <w:sz w:val="24"/>
          <w:szCs w:val="24"/>
        </w:rPr>
        <w:t xml:space="preserve"> гъби, когато такива са установени по дървени части на съоръженията за игра и/или по допълнителните елементи на обзавеждане, като се предвижда материалът на съоръжението/елемента да бъде третиран </w:t>
      </w:r>
      <w:r w:rsidR="00401DC5" w:rsidRPr="00536414">
        <w:rPr>
          <w:rFonts w:ascii="Times New Roman" w:hAnsi="Times New Roman" w:cs="Times New Roman"/>
          <w:sz w:val="24"/>
          <w:szCs w:val="24"/>
        </w:rPr>
        <w:t xml:space="preserve">от специалист по повреди на дървесината </w:t>
      </w:r>
      <w:r w:rsidRPr="00536414">
        <w:rPr>
          <w:rFonts w:ascii="Times New Roman" w:hAnsi="Times New Roman" w:cs="Times New Roman"/>
          <w:sz w:val="24"/>
          <w:szCs w:val="24"/>
        </w:rPr>
        <w:t>с подходящи фунгициди</w:t>
      </w:r>
      <w:r w:rsidR="00401DC5" w:rsidRPr="00536414">
        <w:rPr>
          <w:rFonts w:ascii="Times New Roman" w:hAnsi="Times New Roman" w:cs="Times New Roman"/>
          <w:sz w:val="24"/>
          <w:szCs w:val="24"/>
        </w:rPr>
        <w:t>, с доказана безопасност за живота и здравето на хората</w:t>
      </w:r>
      <w:r w:rsidRPr="00536414">
        <w:rPr>
          <w:rFonts w:ascii="Times New Roman" w:hAnsi="Times New Roman" w:cs="Times New Roman"/>
          <w:sz w:val="24"/>
          <w:szCs w:val="24"/>
        </w:rPr>
        <w:t>.“</w:t>
      </w:r>
    </w:p>
    <w:p w14:paraId="3BDFF516" w14:textId="08873773" w:rsidR="006767BE" w:rsidRPr="00891A34" w:rsidRDefault="001B2AE2"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b/>
          <w:sz w:val="24"/>
          <w:szCs w:val="24"/>
        </w:rPr>
        <w:t>§ 1</w:t>
      </w:r>
      <w:r w:rsidR="00B47912">
        <w:rPr>
          <w:rFonts w:ascii="Times New Roman" w:hAnsi="Times New Roman" w:cs="Times New Roman"/>
          <w:b/>
          <w:sz w:val="24"/>
          <w:szCs w:val="24"/>
        </w:rPr>
        <w:t>3</w:t>
      </w:r>
      <w:r w:rsidRPr="00891A34">
        <w:rPr>
          <w:rFonts w:ascii="Times New Roman" w:hAnsi="Times New Roman" w:cs="Times New Roman"/>
          <w:b/>
          <w:sz w:val="24"/>
          <w:szCs w:val="24"/>
        </w:rPr>
        <w:t>.</w:t>
      </w:r>
      <w:r w:rsidRPr="00891A34">
        <w:rPr>
          <w:rFonts w:ascii="Times New Roman" w:hAnsi="Times New Roman" w:cs="Times New Roman"/>
          <w:sz w:val="24"/>
          <w:szCs w:val="24"/>
        </w:rPr>
        <w:t xml:space="preserve"> В </w:t>
      </w:r>
      <w:r w:rsidR="008E4B50">
        <w:rPr>
          <w:rFonts w:ascii="Times New Roman" w:hAnsi="Times New Roman" w:cs="Times New Roman"/>
          <w:sz w:val="24"/>
          <w:szCs w:val="24"/>
        </w:rPr>
        <w:t xml:space="preserve">§ 1 от </w:t>
      </w:r>
      <w:r w:rsidRPr="00891A34">
        <w:rPr>
          <w:rFonts w:ascii="Times New Roman" w:hAnsi="Times New Roman" w:cs="Times New Roman"/>
          <w:sz w:val="24"/>
          <w:szCs w:val="24"/>
        </w:rPr>
        <w:t>допълнителните разпоредби</w:t>
      </w:r>
      <w:r w:rsidRPr="00891A34">
        <w:rPr>
          <w:rFonts w:ascii="Times New Roman" w:hAnsi="Times New Roman" w:cs="Times New Roman"/>
          <w:color w:val="FF0000"/>
          <w:sz w:val="24"/>
          <w:szCs w:val="24"/>
        </w:rPr>
        <w:t xml:space="preserve"> </w:t>
      </w:r>
      <w:r w:rsidRPr="00891A34">
        <w:rPr>
          <w:rFonts w:ascii="Times New Roman" w:hAnsi="Times New Roman" w:cs="Times New Roman"/>
          <w:sz w:val="24"/>
          <w:szCs w:val="24"/>
        </w:rPr>
        <w:t>се правят следните изменения и допълнения:</w:t>
      </w:r>
    </w:p>
    <w:p w14:paraId="19CA1D8B" w14:textId="77777777" w:rsidR="006767BE" w:rsidRPr="00891A34" w:rsidRDefault="00BC6352"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1. Точка 2 се изменя така:</w:t>
      </w:r>
    </w:p>
    <w:p w14:paraId="79DC1B15" w14:textId="77777777" w:rsidR="00BC6352" w:rsidRDefault="00BC6352"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„2. “Съоръжение за игра” е съоръжение и/или структура за игра, включваща компоненти и конструктивни елементи, с които или на които ползвателите могат да играят на открито или закрито, самостоятелно или групово, съгласно техни собствени правила или причини (подбуди) за игра, които те могат да променят по всяко време.“</w:t>
      </w:r>
    </w:p>
    <w:p w14:paraId="0C0800AC" w14:textId="77777777" w:rsidR="00EE19D2" w:rsidRPr="00536414" w:rsidRDefault="00EE19D2" w:rsidP="00F420A6">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sz w:val="24"/>
          <w:szCs w:val="24"/>
        </w:rPr>
        <w:t xml:space="preserve">2. В т. 5 думите „упълномощен от правоспособен орган за акредитация за съответствие с“ се заменят с „акредитиран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w:t>
      </w:r>
      <w:r w:rsidRPr="00536414">
        <w:rPr>
          <w:rFonts w:ascii="Times New Roman" w:hAnsi="Times New Roman" w:cs="Times New Roman"/>
          <w:sz w:val="24"/>
          <w:szCs w:val="24"/>
        </w:rPr>
        <w:lastRenderedPageBreak/>
        <w:t>акредитация (</w:t>
      </w:r>
      <w:r w:rsidRPr="00536414">
        <w:rPr>
          <w:rFonts w:ascii="Times New Roman" w:hAnsi="Times New Roman" w:cs="Times New Roman"/>
          <w:sz w:val="24"/>
          <w:szCs w:val="24"/>
          <w:lang w:val="en-US"/>
        </w:rPr>
        <w:t>EA</w:t>
      </w:r>
      <w:r w:rsidRPr="00536414">
        <w:rPr>
          <w:rFonts w:ascii="Times New Roman" w:hAnsi="Times New Roman" w:cs="Times New Roman"/>
          <w:sz w:val="24"/>
          <w:szCs w:val="24"/>
        </w:rPr>
        <w:t xml:space="preserve"> </w:t>
      </w:r>
      <w:r w:rsidRPr="00536414">
        <w:rPr>
          <w:rFonts w:ascii="Times New Roman" w:hAnsi="Times New Roman" w:cs="Times New Roman"/>
          <w:sz w:val="24"/>
          <w:szCs w:val="24"/>
          <w:lang w:val="en-US"/>
        </w:rPr>
        <w:t>MLA</w:t>
      </w:r>
      <w:r w:rsidRPr="00536414">
        <w:rPr>
          <w:rFonts w:ascii="Times New Roman" w:hAnsi="Times New Roman" w:cs="Times New Roman"/>
          <w:sz w:val="24"/>
          <w:szCs w:val="24"/>
        </w:rPr>
        <w:t>) или междуна</w:t>
      </w:r>
      <w:r w:rsidR="006B7D40" w:rsidRPr="00536414">
        <w:rPr>
          <w:rFonts w:ascii="Times New Roman" w:hAnsi="Times New Roman" w:cs="Times New Roman"/>
          <w:sz w:val="24"/>
          <w:szCs w:val="24"/>
        </w:rPr>
        <w:t>родни организации за акредитация (</w:t>
      </w:r>
      <w:r w:rsidR="006B7D40" w:rsidRPr="00536414">
        <w:rPr>
          <w:rFonts w:ascii="Times New Roman" w:hAnsi="Times New Roman" w:cs="Times New Roman"/>
          <w:sz w:val="24"/>
          <w:szCs w:val="24"/>
          <w:lang w:val="en-US"/>
        </w:rPr>
        <w:t>ILAC</w:t>
      </w:r>
      <w:r w:rsidR="006B7D40" w:rsidRPr="00536414">
        <w:rPr>
          <w:rFonts w:ascii="Times New Roman" w:hAnsi="Times New Roman" w:cs="Times New Roman"/>
          <w:sz w:val="24"/>
          <w:szCs w:val="24"/>
        </w:rPr>
        <w:t xml:space="preserve"> </w:t>
      </w:r>
      <w:r w:rsidR="006B7D40" w:rsidRPr="00536414">
        <w:rPr>
          <w:rFonts w:ascii="Times New Roman" w:hAnsi="Times New Roman" w:cs="Times New Roman"/>
          <w:sz w:val="24"/>
          <w:szCs w:val="24"/>
          <w:lang w:val="en-US"/>
        </w:rPr>
        <w:t>MRA</w:t>
      </w:r>
      <w:r w:rsidR="006B7D40" w:rsidRPr="00536414">
        <w:rPr>
          <w:rFonts w:ascii="Times New Roman" w:hAnsi="Times New Roman" w:cs="Times New Roman"/>
          <w:sz w:val="24"/>
          <w:szCs w:val="24"/>
        </w:rPr>
        <w:t>), съгласно“.</w:t>
      </w:r>
    </w:p>
    <w:p w14:paraId="2A0E8CB2" w14:textId="77777777" w:rsidR="00BC6352" w:rsidRPr="00891A34" w:rsidRDefault="00290414"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 xml:space="preserve">2. Точки 8, 9, 10, 11, 12, 13, 14 и 15 се </w:t>
      </w:r>
      <w:r w:rsidR="00E41946">
        <w:rPr>
          <w:rFonts w:ascii="Times New Roman" w:hAnsi="Times New Roman" w:cs="Times New Roman"/>
          <w:sz w:val="24"/>
          <w:szCs w:val="24"/>
        </w:rPr>
        <w:t>отменят</w:t>
      </w:r>
      <w:r w:rsidRPr="00891A34">
        <w:rPr>
          <w:rFonts w:ascii="Times New Roman" w:hAnsi="Times New Roman" w:cs="Times New Roman"/>
          <w:sz w:val="24"/>
          <w:szCs w:val="24"/>
        </w:rPr>
        <w:t>.</w:t>
      </w:r>
    </w:p>
    <w:p w14:paraId="0B3843B6" w14:textId="77777777" w:rsidR="00290414" w:rsidRPr="00891A34" w:rsidRDefault="00290414" w:rsidP="00F420A6">
      <w:pPr>
        <w:spacing w:after="0" w:line="240" w:lineRule="auto"/>
        <w:ind w:firstLine="708"/>
        <w:jc w:val="both"/>
        <w:rPr>
          <w:rFonts w:ascii="Times New Roman" w:hAnsi="Times New Roman" w:cs="Times New Roman"/>
          <w:sz w:val="24"/>
          <w:szCs w:val="24"/>
        </w:rPr>
      </w:pPr>
      <w:r w:rsidRPr="0087013C">
        <w:rPr>
          <w:rFonts w:ascii="Times New Roman" w:hAnsi="Times New Roman" w:cs="Times New Roman"/>
          <w:sz w:val="24"/>
          <w:szCs w:val="24"/>
        </w:rPr>
        <w:t xml:space="preserve">3. В т. 16 </w:t>
      </w:r>
      <w:r w:rsidR="00F70AF9" w:rsidRPr="0087013C">
        <w:rPr>
          <w:rFonts w:ascii="Times New Roman" w:hAnsi="Times New Roman" w:cs="Times New Roman"/>
          <w:sz w:val="24"/>
          <w:szCs w:val="24"/>
        </w:rPr>
        <w:t>след скобата</w:t>
      </w:r>
      <w:r w:rsidRPr="0087013C">
        <w:rPr>
          <w:rFonts w:ascii="Times New Roman" w:hAnsi="Times New Roman" w:cs="Times New Roman"/>
          <w:sz w:val="24"/>
          <w:szCs w:val="24"/>
        </w:rPr>
        <w:t xml:space="preserve"> се </w:t>
      </w:r>
      <w:r w:rsidR="004452B3">
        <w:rPr>
          <w:rFonts w:ascii="Times New Roman" w:hAnsi="Times New Roman" w:cs="Times New Roman"/>
          <w:sz w:val="24"/>
          <w:szCs w:val="24"/>
        </w:rPr>
        <w:t>добавя</w:t>
      </w:r>
      <w:r w:rsidRPr="0087013C">
        <w:rPr>
          <w:rFonts w:ascii="Times New Roman" w:hAnsi="Times New Roman" w:cs="Times New Roman"/>
          <w:sz w:val="24"/>
          <w:szCs w:val="24"/>
        </w:rPr>
        <w:t xml:space="preserve"> „за ко</w:t>
      </w:r>
      <w:r w:rsidR="00797632" w:rsidRPr="0087013C">
        <w:rPr>
          <w:rFonts w:ascii="Times New Roman" w:hAnsi="Times New Roman" w:cs="Times New Roman"/>
          <w:sz w:val="24"/>
          <w:szCs w:val="24"/>
        </w:rPr>
        <w:t>е</w:t>
      </w:r>
      <w:r w:rsidRPr="0087013C">
        <w:rPr>
          <w:rFonts w:ascii="Times New Roman" w:hAnsi="Times New Roman" w:cs="Times New Roman"/>
          <w:sz w:val="24"/>
          <w:szCs w:val="24"/>
        </w:rPr>
        <w:t xml:space="preserve">то настилката </w:t>
      </w:r>
      <w:r w:rsidR="00797632" w:rsidRPr="0087013C">
        <w:rPr>
          <w:rFonts w:ascii="Times New Roman" w:hAnsi="Times New Roman" w:cs="Times New Roman"/>
          <w:sz w:val="24"/>
          <w:szCs w:val="24"/>
        </w:rPr>
        <w:t xml:space="preserve">следва да </w:t>
      </w:r>
      <w:r w:rsidRPr="0087013C">
        <w:rPr>
          <w:rFonts w:ascii="Times New Roman" w:hAnsi="Times New Roman" w:cs="Times New Roman"/>
          <w:sz w:val="24"/>
          <w:szCs w:val="24"/>
        </w:rPr>
        <w:t>подсигури необходимото ниво на ударопоглъщане“</w:t>
      </w:r>
      <w:r w:rsidR="00F70AF9" w:rsidRPr="0087013C">
        <w:rPr>
          <w:rFonts w:ascii="Times New Roman" w:hAnsi="Times New Roman" w:cs="Times New Roman"/>
          <w:sz w:val="24"/>
          <w:szCs w:val="24"/>
        </w:rPr>
        <w:t>.</w:t>
      </w:r>
    </w:p>
    <w:p w14:paraId="088A55B1" w14:textId="77777777" w:rsidR="00232F20" w:rsidRPr="00891A34" w:rsidRDefault="00232F20"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4. Точка 21 се изменя така:</w:t>
      </w:r>
    </w:p>
    <w:p w14:paraId="3E062019" w14:textId="0C0B8F63" w:rsidR="00732773" w:rsidRPr="00891A34" w:rsidRDefault="00232F20" w:rsidP="00F420A6">
      <w:pPr>
        <w:spacing w:after="0" w:line="240" w:lineRule="auto"/>
        <w:ind w:firstLine="708"/>
        <w:jc w:val="both"/>
        <w:rPr>
          <w:rFonts w:ascii="Times New Roman" w:hAnsi="Times New Roman" w:cs="Times New Roman"/>
          <w:sz w:val="24"/>
          <w:szCs w:val="24"/>
        </w:rPr>
      </w:pPr>
      <w:r w:rsidRPr="0087013C">
        <w:rPr>
          <w:rFonts w:ascii="Times New Roman" w:hAnsi="Times New Roman" w:cs="Times New Roman"/>
          <w:sz w:val="24"/>
          <w:szCs w:val="24"/>
        </w:rPr>
        <w:t>„</w:t>
      </w:r>
      <w:r w:rsidR="008433AD" w:rsidRPr="0087013C">
        <w:rPr>
          <w:rFonts w:ascii="Times New Roman" w:hAnsi="Times New Roman" w:cs="Times New Roman"/>
          <w:sz w:val="24"/>
          <w:szCs w:val="24"/>
        </w:rPr>
        <w:t xml:space="preserve">21. “Въртележка” е съоръжение за площадка за игра, </w:t>
      </w:r>
      <w:r w:rsidR="00797632" w:rsidRPr="0087013C">
        <w:rPr>
          <w:rFonts w:ascii="Times New Roman" w:hAnsi="Times New Roman" w:cs="Times New Roman"/>
          <w:sz w:val="24"/>
          <w:szCs w:val="24"/>
        </w:rPr>
        <w:t xml:space="preserve">чиято </w:t>
      </w:r>
      <w:r w:rsidR="008433AD" w:rsidRPr="0087013C">
        <w:rPr>
          <w:rFonts w:ascii="Times New Roman" w:hAnsi="Times New Roman" w:cs="Times New Roman"/>
          <w:sz w:val="24"/>
          <w:szCs w:val="24"/>
        </w:rPr>
        <w:t xml:space="preserve">основна функция е въртене около централна </w:t>
      </w:r>
      <w:r w:rsidR="00984D96">
        <w:rPr>
          <w:rFonts w:ascii="Times New Roman" w:hAnsi="Times New Roman" w:cs="Times New Roman"/>
          <w:sz w:val="24"/>
          <w:szCs w:val="24"/>
        </w:rPr>
        <w:t>ос.“</w:t>
      </w:r>
    </w:p>
    <w:p w14:paraId="0C0A2CC9" w14:textId="77777777" w:rsidR="001E3D00" w:rsidRPr="00891A34" w:rsidRDefault="001E3D00"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5. Точка 23 се изменя така:</w:t>
      </w:r>
    </w:p>
    <w:p w14:paraId="7D64DC5B" w14:textId="77777777" w:rsidR="001E3D00" w:rsidRPr="00891A34" w:rsidRDefault="001E3D00"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„23. “Люлка-махало с една ос на въртене” е движещо се съоръжение, при което тежестта на ползвателя се поддържа под ос на въртене</w:t>
      </w:r>
      <w:r w:rsidR="0087013C">
        <w:rPr>
          <w:rFonts w:ascii="Times New Roman" w:hAnsi="Times New Roman" w:cs="Times New Roman"/>
          <w:sz w:val="24"/>
          <w:szCs w:val="24"/>
        </w:rPr>
        <w:t xml:space="preserve">, </w:t>
      </w:r>
      <w:r w:rsidRPr="00891A34">
        <w:rPr>
          <w:rFonts w:ascii="Times New Roman" w:hAnsi="Times New Roman" w:cs="Times New Roman"/>
          <w:sz w:val="24"/>
          <w:szCs w:val="24"/>
        </w:rPr>
        <w:t>разположен</w:t>
      </w:r>
      <w:r w:rsidR="0087013C">
        <w:rPr>
          <w:rFonts w:ascii="Times New Roman" w:hAnsi="Times New Roman" w:cs="Times New Roman"/>
          <w:sz w:val="24"/>
          <w:szCs w:val="24"/>
        </w:rPr>
        <w:t>а</w:t>
      </w:r>
      <w:r w:rsidRPr="00891A34">
        <w:rPr>
          <w:rFonts w:ascii="Times New Roman" w:hAnsi="Times New Roman" w:cs="Times New Roman"/>
          <w:sz w:val="24"/>
          <w:szCs w:val="24"/>
        </w:rPr>
        <w:t xml:space="preserve"> на височина, по-голяма от 1,3 m от земята.“</w:t>
      </w:r>
    </w:p>
    <w:p w14:paraId="216677E3" w14:textId="77777777" w:rsidR="00F13216" w:rsidRPr="00891A34" w:rsidRDefault="00F13216"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6. Създават се т</w:t>
      </w:r>
      <w:r w:rsidR="005B1AFB" w:rsidRPr="00891A34">
        <w:rPr>
          <w:rFonts w:ascii="Times New Roman" w:hAnsi="Times New Roman" w:cs="Times New Roman"/>
          <w:sz w:val="24"/>
          <w:szCs w:val="24"/>
        </w:rPr>
        <w:t>очки</w:t>
      </w:r>
      <w:r w:rsidRPr="00891A34">
        <w:rPr>
          <w:rFonts w:ascii="Times New Roman" w:hAnsi="Times New Roman" w:cs="Times New Roman"/>
          <w:sz w:val="24"/>
          <w:szCs w:val="24"/>
        </w:rPr>
        <w:t xml:space="preserve"> 24а и 24б:</w:t>
      </w:r>
    </w:p>
    <w:p w14:paraId="7311F76F" w14:textId="77777777" w:rsidR="00F13216" w:rsidRPr="00891A34" w:rsidRDefault="00F13216"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 xml:space="preserve">„24а. „Седалка на люлка „махало” за групова употреба“ представлява седалка с голяма повърхност, предназначена за няколко ползвателя, като обикновено седалките са тип „гнездо“ или кошница, седалки на люлки „махало“ с една точка на окачване, седалки от автомобилни гуми, и люлеещи се легла. </w:t>
      </w:r>
    </w:p>
    <w:p w14:paraId="134E5177" w14:textId="77777777" w:rsidR="00F13216" w:rsidRPr="00891A34" w:rsidRDefault="00F13216"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24б. „Дължина на средства за окачване на люлка „махало“ представлява вертикално разстояние между горната повърхност на седалката и оста на въртене на люлката „махало“.“</w:t>
      </w:r>
    </w:p>
    <w:p w14:paraId="3E980AB0" w14:textId="1FC7242D" w:rsidR="006C288F" w:rsidRPr="00891A34" w:rsidRDefault="006C288F"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 xml:space="preserve">7. В т. 25 </w:t>
      </w:r>
      <w:r w:rsidR="008E4B50">
        <w:rPr>
          <w:rFonts w:ascii="Times New Roman" w:hAnsi="Times New Roman" w:cs="Times New Roman"/>
          <w:sz w:val="24"/>
          <w:szCs w:val="24"/>
        </w:rPr>
        <w:t xml:space="preserve">се </w:t>
      </w:r>
      <w:r w:rsidR="004452B3">
        <w:rPr>
          <w:rFonts w:ascii="Times New Roman" w:hAnsi="Times New Roman" w:cs="Times New Roman"/>
          <w:sz w:val="24"/>
          <w:szCs w:val="24"/>
        </w:rPr>
        <w:t xml:space="preserve">създава </w:t>
      </w:r>
      <w:r w:rsidR="008E4B50">
        <w:rPr>
          <w:rFonts w:ascii="Times New Roman" w:hAnsi="Times New Roman" w:cs="Times New Roman"/>
          <w:sz w:val="24"/>
          <w:szCs w:val="24"/>
        </w:rPr>
        <w:t>изречение</w:t>
      </w:r>
      <w:r w:rsidR="004452B3" w:rsidRPr="004452B3">
        <w:t xml:space="preserve"> </w:t>
      </w:r>
      <w:r w:rsidR="004452B3" w:rsidRPr="004452B3">
        <w:rPr>
          <w:rFonts w:ascii="Times New Roman" w:hAnsi="Times New Roman" w:cs="Times New Roman"/>
          <w:sz w:val="24"/>
          <w:szCs w:val="24"/>
        </w:rPr>
        <w:t>второ</w:t>
      </w:r>
      <w:r w:rsidRPr="00891A34">
        <w:rPr>
          <w:rFonts w:ascii="Times New Roman" w:hAnsi="Times New Roman" w:cs="Times New Roman"/>
          <w:sz w:val="24"/>
          <w:szCs w:val="24"/>
        </w:rPr>
        <w:t>:</w:t>
      </w:r>
      <w:r w:rsidR="00947FB2">
        <w:rPr>
          <w:rFonts w:ascii="Times New Roman" w:hAnsi="Times New Roman" w:cs="Times New Roman"/>
          <w:sz w:val="24"/>
          <w:szCs w:val="24"/>
        </w:rPr>
        <w:t xml:space="preserve"> </w:t>
      </w:r>
      <w:r w:rsidRPr="00891A34">
        <w:rPr>
          <w:rFonts w:ascii="Times New Roman" w:hAnsi="Times New Roman" w:cs="Times New Roman"/>
          <w:sz w:val="24"/>
          <w:szCs w:val="24"/>
        </w:rPr>
        <w:t>„</w:t>
      </w:r>
      <w:r w:rsidR="00CD15C2" w:rsidRPr="00891A34">
        <w:rPr>
          <w:rFonts w:ascii="Times New Roman" w:hAnsi="Times New Roman" w:cs="Times New Roman"/>
          <w:sz w:val="24"/>
          <w:szCs w:val="24"/>
        </w:rPr>
        <w:t>При „люлка-везна“ може да бъде осъществено само вертикално движение.</w:t>
      </w:r>
      <w:r w:rsidRPr="00891A34">
        <w:rPr>
          <w:rFonts w:ascii="Times New Roman" w:hAnsi="Times New Roman" w:cs="Times New Roman"/>
          <w:sz w:val="24"/>
          <w:szCs w:val="24"/>
        </w:rPr>
        <w:t>“</w:t>
      </w:r>
    </w:p>
    <w:p w14:paraId="69DECE36" w14:textId="77777777" w:rsidR="00996A95" w:rsidRPr="00891A34" w:rsidRDefault="00996A95"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8. Точка 26 се изменя така:</w:t>
      </w:r>
    </w:p>
    <w:p w14:paraId="2399EA60" w14:textId="77777777" w:rsidR="00CD15C2" w:rsidRPr="00891A34" w:rsidRDefault="00996A95"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w:t>
      </w:r>
      <w:r w:rsidR="00781061" w:rsidRPr="00891A34">
        <w:rPr>
          <w:rFonts w:ascii="Times New Roman" w:hAnsi="Times New Roman" w:cs="Times New Roman"/>
          <w:sz w:val="24"/>
          <w:szCs w:val="24"/>
        </w:rPr>
        <w:t>26. “Съоръжение за катерене” е съоръжение за игра, което позволява на ползвателя да се движи по или в него чрез използване на опора за ръце и ръце/крака и изисква поне три контактни точки със съоръжението, като едната е ръка. По време на придвижване е възможно само една или две контактни точки, но това е само при преместване от една позиция към следващата.</w:t>
      </w:r>
      <w:r w:rsidRPr="00891A34">
        <w:rPr>
          <w:rFonts w:ascii="Times New Roman" w:hAnsi="Times New Roman" w:cs="Times New Roman"/>
          <w:sz w:val="24"/>
          <w:szCs w:val="24"/>
        </w:rPr>
        <w:t>“</w:t>
      </w:r>
    </w:p>
    <w:p w14:paraId="62C128E8" w14:textId="77777777" w:rsidR="00CF785D" w:rsidRPr="00891A34" w:rsidRDefault="00CF785D"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 xml:space="preserve">9. Точки 31 и 32 се </w:t>
      </w:r>
      <w:r w:rsidR="004452B3">
        <w:rPr>
          <w:rFonts w:ascii="Times New Roman" w:hAnsi="Times New Roman" w:cs="Times New Roman"/>
          <w:sz w:val="24"/>
          <w:szCs w:val="24"/>
        </w:rPr>
        <w:t>отменят</w:t>
      </w:r>
      <w:r w:rsidRPr="00891A34">
        <w:rPr>
          <w:rFonts w:ascii="Times New Roman" w:hAnsi="Times New Roman" w:cs="Times New Roman"/>
          <w:sz w:val="24"/>
          <w:szCs w:val="24"/>
        </w:rPr>
        <w:t>.</w:t>
      </w:r>
    </w:p>
    <w:p w14:paraId="274B49CA" w14:textId="2395F185" w:rsidR="001E230E" w:rsidRPr="00891A34" w:rsidRDefault="001E230E"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 xml:space="preserve">10. Създават се </w:t>
      </w:r>
      <w:r w:rsidR="004452B3" w:rsidRPr="00891A34">
        <w:rPr>
          <w:rFonts w:ascii="Times New Roman" w:hAnsi="Times New Roman" w:cs="Times New Roman"/>
          <w:sz w:val="24"/>
          <w:szCs w:val="24"/>
        </w:rPr>
        <w:t>т</w:t>
      </w:r>
      <w:r w:rsidR="004452B3">
        <w:rPr>
          <w:rFonts w:ascii="Times New Roman" w:hAnsi="Times New Roman" w:cs="Times New Roman"/>
          <w:sz w:val="24"/>
          <w:szCs w:val="24"/>
        </w:rPr>
        <w:t>.</w:t>
      </w:r>
      <w:r w:rsidR="004452B3" w:rsidRPr="00891A34">
        <w:rPr>
          <w:rFonts w:ascii="Times New Roman" w:hAnsi="Times New Roman" w:cs="Times New Roman"/>
          <w:sz w:val="24"/>
          <w:szCs w:val="24"/>
        </w:rPr>
        <w:t xml:space="preserve"> </w:t>
      </w:r>
      <w:r w:rsidRPr="00891A34">
        <w:rPr>
          <w:rFonts w:ascii="Times New Roman" w:hAnsi="Times New Roman" w:cs="Times New Roman"/>
          <w:sz w:val="24"/>
          <w:szCs w:val="24"/>
        </w:rPr>
        <w:t>35 ÷ 4</w:t>
      </w:r>
      <w:r w:rsidR="00134A82">
        <w:rPr>
          <w:rFonts w:ascii="Times New Roman" w:hAnsi="Times New Roman" w:cs="Times New Roman"/>
          <w:sz w:val="24"/>
          <w:szCs w:val="24"/>
        </w:rPr>
        <w:t>3</w:t>
      </w:r>
      <w:r w:rsidRPr="00891A34">
        <w:rPr>
          <w:rFonts w:ascii="Times New Roman" w:hAnsi="Times New Roman" w:cs="Times New Roman"/>
          <w:sz w:val="24"/>
          <w:szCs w:val="24"/>
        </w:rPr>
        <w:t>:</w:t>
      </w:r>
    </w:p>
    <w:p w14:paraId="0E5A8761" w14:textId="06FC9778" w:rsidR="00D141C6" w:rsidRPr="00891A34" w:rsidRDefault="001E230E"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w:t>
      </w:r>
      <w:r w:rsidR="00D141C6" w:rsidRPr="00891A34">
        <w:rPr>
          <w:rFonts w:ascii="Times New Roman" w:hAnsi="Times New Roman" w:cs="Times New Roman"/>
          <w:sz w:val="24"/>
          <w:szCs w:val="24"/>
        </w:rPr>
        <w:t>35. “</w:t>
      </w:r>
      <w:r w:rsidR="003836C0" w:rsidRPr="00891A34">
        <w:rPr>
          <w:rFonts w:ascii="Times New Roman" w:hAnsi="Times New Roman" w:cs="Times New Roman"/>
          <w:sz w:val="24"/>
          <w:szCs w:val="24"/>
        </w:rPr>
        <w:t>Ударопоглъщаща</w:t>
      </w:r>
      <w:r w:rsidR="00D141C6" w:rsidRPr="00891A34">
        <w:rPr>
          <w:rFonts w:ascii="Times New Roman" w:hAnsi="Times New Roman" w:cs="Times New Roman"/>
          <w:sz w:val="24"/>
          <w:szCs w:val="24"/>
        </w:rPr>
        <w:t xml:space="preserve"> настилка за площадка за игра“ представлява настилка, покриваща площта на удар, предназначена да намалява риска от нараняване при падане на нея. </w:t>
      </w:r>
    </w:p>
    <w:p w14:paraId="4208422B" w14:textId="77777777" w:rsidR="00D141C6" w:rsidRPr="00891A34" w:rsidRDefault="00D141C6" w:rsidP="00F420A6">
      <w:pPr>
        <w:spacing w:after="0" w:line="240" w:lineRule="auto"/>
        <w:ind w:firstLine="708"/>
        <w:jc w:val="both"/>
        <w:rPr>
          <w:rFonts w:ascii="Times New Roman" w:hAnsi="Times New Roman" w:cs="Times New Roman"/>
          <w:sz w:val="24"/>
          <w:szCs w:val="24"/>
        </w:rPr>
      </w:pPr>
      <w:r w:rsidRPr="000F341D">
        <w:rPr>
          <w:rFonts w:ascii="Times New Roman" w:hAnsi="Times New Roman" w:cs="Times New Roman"/>
          <w:sz w:val="24"/>
          <w:szCs w:val="24"/>
        </w:rPr>
        <w:t>36. “Съоръжение за подскачане“ представлява съоръжение за площадка за игра или част от съоръжение, ко</w:t>
      </w:r>
      <w:r w:rsidR="00360ED2" w:rsidRPr="000F341D">
        <w:rPr>
          <w:rFonts w:ascii="Times New Roman" w:hAnsi="Times New Roman" w:cs="Times New Roman"/>
          <w:sz w:val="24"/>
          <w:szCs w:val="24"/>
        </w:rPr>
        <w:t>е</w:t>
      </w:r>
      <w:r w:rsidRPr="000F341D">
        <w:rPr>
          <w:rFonts w:ascii="Times New Roman" w:hAnsi="Times New Roman" w:cs="Times New Roman"/>
          <w:sz w:val="24"/>
          <w:szCs w:val="24"/>
        </w:rPr>
        <w:t>то чрез своите еластични характеристики има основна функция,</w:t>
      </w:r>
      <w:r w:rsidRPr="00891A34">
        <w:rPr>
          <w:rFonts w:ascii="Times New Roman" w:hAnsi="Times New Roman" w:cs="Times New Roman"/>
          <w:sz w:val="24"/>
          <w:szCs w:val="24"/>
        </w:rPr>
        <w:t xml:space="preserve"> позволяваща на ползвателите да се отделят от земята с подскоци, без да бъде оказвано съдействие от друг(и) ползвател(и). </w:t>
      </w:r>
    </w:p>
    <w:p w14:paraId="51DF52B9" w14:textId="77777777" w:rsidR="00D141C6" w:rsidRPr="00891A34" w:rsidRDefault="00D141C6" w:rsidP="00F420A6">
      <w:pPr>
        <w:spacing w:after="0" w:line="240" w:lineRule="auto"/>
        <w:ind w:firstLine="708"/>
        <w:jc w:val="both"/>
        <w:rPr>
          <w:rFonts w:ascii="Times New Roman" w:hAnsi="Times New Roman" w:cs="Times New Roman"/>
          <w:sz w:val="24"/>
          <w:szCs w:val="24"/>
        </w:rPr>
      </w:pPr>
      <w:r w:rsidRPr="000F341D">
        <w:rPr>
          <w:rFonts w:ascii="Times New Roman" w:hAnsi="Times New Roman" w:cs="Times New Roman"/>
          <w:sz w:val="24"/>
          <w:szCs w:val="24"/>
        </w:rPr>
        <w:t xml:space="preserve">37. „Ниво на ударопоглъщане“ е характеристика на настилката, която показва ударопоглъщане за дадена височина на падане, удостоверено с документи </w:t>
      </w:r>
      <w:r w:rsidR="00B72AB7" w:rsidRPr="000F341D">
        <w:rPr>
          <w:rFonts w:ascii="Times New Roman" w:hAnsi="Times New Roman" w:cs="Times New Roman"/>
          <w:sz w:val="24"/>
          <w:szCs w:val="24"/>
        </w:rPr>
        <w:t xml:space="preserve">от </w:t>
      </w:r>
      <w:r w:rsidRPr="000F341D">
        <w:rPr>
          <w:rFonts w:ascii="Times New Roman" w:hAnsi="Times New Roman" w:cs="Times New Roman"/>
          <w:sz w:val="24"/>
          <w:szCs w:val="24"/>
        </w:rPr>
        <w:t>изпитване за настилки от синтетични материали и съответни регламентирани в зависимост от височината на падане дебелини за настилки от насипни материали.</w:t>
      </w:r>
      <w:r w:rsidRPr="00891A34">
        <w:rPr>
          <w:rFonts w:ascii="Times New Roman" w:hAnsi="Times New Roman" w:cs="Times New Roman"/>
          <w:sz w:val="24"/>
          <w:szCs w:val="24"/>
        </w:rPr>
        <w:t xml:space="preserve"> </w:t>
      </w:r>
    </w:p>
    <w:p w14:paraId="7F755AA5" w14:textId="77777777" w:rsidR="00D141C6" w:rsidRPr="00891A34" w:rsidRDefault="00D141C6" w:rsidP="00F420A6">
      <w:pPr>
        <w:spacing w:after="0" w:line="240" w:lineRule="auto"/>
        <w:ind w:firstLine="708"/>
        <w:jc w:val="both"/>
        <w:rPr>
          <w:rFonts w:ascii="Times New Roman" w:hAnsi="Times New Roman" w:cs="Times New Roman"/>
          <w:sz w:val="24"/>
          <w:szCs w:val="24"/>
        </w:rPr>
      </w:pPr>
      <w:r w:rsidRPr="00FF7856">
        <w:rPr>
          <w:rFonts w:ascii="Times New Roman" w:hAnsi="Times New Roman" w:cs="Times New Roman"/>
          <w:sz w:val="24"/>
          <w:szCs w:val="24"/>
        </w:rPr>
        <w:t xml:space="preserve">38. “Въртележка с платформа“ е въртележка със затворена въртяща се платформа ≥ ϕ 500 mm, при която позициите за заемане от ползвател са разположени </w:t>
      </w:r>
      <w:r w:rsidR="00B72AB7" w:rsidRPr="00FF7856">
        <w:rPr>
          <w:rFonts w:ascii="Times New Roman" w:hAnsi="Times New Roman" w:cs="Times New Roman"/>
          <w:sz w:val="24"/>
          <w:szCs w:val="24"/>
        </w:rPr>
        <w:t xml:space="preserve">върху </w:t>
      </w:r>
      <w:r w:rsidRPr="00FF7856">
        <w:rPr>
          <w:rFonts w:ascii="Times New Roman" w:hAnsi="Times New Roman" w:cs="Times New Roman"/>
          <w:sz w:val="24"/>
          <w:szCs w:val="24"/>
        </w:rPr>
        <w:t>горната повърхност на платформата и/или представляват седалки или ръкохватки, неподвижно</w:t>
      </w:r>
      <w:r w:rsidRPr="00891A34">
        <w:rPr>
          <w:rFonts w:ascii="Times New Roman" w:hAnsi="Times New Roman" w:cs="Times New Roman"/>
          <w:sz w:val="24"/>
          <w:szCs w:val="24"/>
        </w:rPr>
        <w:t xml:space="preserve"> монтирани към платформата, и/или към централната подпора</w:t>
      </w:r>
      <w:r w:rsidR="008B3493" w:rsidRPr="00891A34">
        <w:rPr>
          <w:rFonts w:ascii="Times New Roman" w:hAnsi="Times New Roman" w:cs="Times New Roman"/>
          <w:sz w:val="24"/>
          <w:szCs w:val="24"/>
        </w:rPr>
        <w:t>.</w:t>
      </w:r>
    </w:p>
    <w:p w14:paraId="54236B2B" w14:textId="77777777" w:rsidR="00CC093C" w:rsidRPr="00891A34" w:rsidRDefault="00D141C6"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39. „Въртящ се стол“ е въртележка без затворена въртяща се платформа, при която местата на ползвателя са определени като отделни седалки, монтирани стабилно към централната подпора чрез поддържаща конструкция</w:t>
      </w:r>
      <w:r w:rsidR="008B3493" w:rsidRPr="00891A34">
        <w:rPr>
          <w:rFonts w:ascii="Times New Roman" w:hAnsi="Times New Roman" w:cs="Times New Roman"/>
          <w:sz w:val="24"/>
          <w:szCs w:val="24"/>
        </w:rPr>
        <w:t>.</w:t>
      </w:r>
    </w:p>
    <w:p w14:paraId="6DD33AF1" w14:textId="26632EA2" w:rsidR="001E230E" w:rsidRDefault="00D141C6" w:rsidP="00F420A6">
      <w:pPr>
        <w:spacing w:after="0" w:line="240" w:lineRule="auto"/>
        <w:ind w:firstLine="708"/>
        <w:jc w:val="both"/>
        <w:rPr>
          <w:rFonts w:ascii="Times New Roman" w:hAnsi="Times New Roman" w:cs="Times New Roman"/>
          <w:sz w:val="24"/>
          <w:szCs w:val="24"/>
        </w:rPr>
      </w:pPr>
      <w:r w:rsidRPr="00C57C38">
        <w:rPr>
          <w:rFonts w:ascii="Times New Roman" w:hAnsi="Times New Roman" w:cs="Times New Roman"/>
          <w:sz w:val="24"/>
          <w:szCs w:val="24"/>
        </w:rPr>
        <w:t xml:space="preserve">40. </w:t>
      </w:r>
      <w:r w:rsidR="00E166E8" w:rsidRPr="00C57C38">
        <w:rPr>
          <w:rFonts w:ascii="Times New Roman" w:hAnsi="Times New Roman" w:cs="Times New Roman"/>
          <w:sz w:val="24"/>
          <w:szCs w:val="24"/>
        </w:rPr>
        <w:t>„</w:t>
      </w:r>
      <w:r w:rsidRPr="00C57C38">
        <w:rPr>
          <w:rFonts w:ascii="Times New Roman" w:hAnsi="Times New Roman" w:cs="Times New Roman"/>
          <w:sz w:val="24"/>
          <w:szCs w:val="24"/>
        </w:rPr>
        <w:t>Определена опорна точка (на тялото)</w:t>
      </w:r>
      <w:r w:rsidR="00E166E8" w:rsidRPr="00C57C38">
        <w:rPr>
          <w:rFonts w:ascii="Times New Roman" w:hAnsi="Times New Roman" w:cs="Times New Roman"/>
          <w:sz w:val="24"/>
          <w:szCs w:val="24"/>
        </w:rPr>
        <w:t>“</w:t>
      </w:r>
      <w:r w:rsidRPr="00C57C38">
        <w:rPr>
          <w:rFonts w:ascii="Times New Roman" w:hAnsi="Times New Roman" w:cs="Times New Roman"/>
          <w:sz w:val="24"/>
          <w:szCs w:val="24"/>
        </w:rPr>
        <w:t xml:space="preserve"> включва тези повърхности</w:t>
      </w:r>
      <w:r w:rsidR="00B72AB7" w:rsidRPr="00C57C38">
        <w:rPr>
          <w:rFonts w:ascii="Times New Roman" w:hAnsi="Times New Roman" w:cs="Times New Roman"/>
          <w:sz w:val="24"/>
          <w:szCs w:val="24"/>
        </w:rPr>
        <w:t xml:space="preserve"> на съоръжението</w:t>
      </w:r>
      <w:r w:rsidRPr="00C57C38">
        <w:rPr>
          <w:rFonts w:ascii="Times New Roman" w:hAnsi="Times New Roman" w:cs="Times New Roman"/>
          <w:sz w:val="24"/>
          <w:szCs w:val="24"/>
        </w:rPr>
        <w:t>, до които е насърчен достъп</w:t>
      </w:r>
      <w:r w:rsidR="00B72AB7" w:rsidRPr="00C57C38">
        <w:rPr>
          <w:rFonts w:ascii="Times New Roman" w:hAnsi="Times New Roman" w:cs="Times New Roman"/>
          <w:sz w:val="24"/>
          <w:szCs w:val="24"/>
        </w:rPr>
        <w:t xml:space="preserve"> на ползвателя</w:t>
      </w:r>
      <w:r w:rsidRPr="00C57C38">
        <w:rPr>
          <w:rFonts w:ascii="Times New Roman" w:hAnsi="Times New Roman" w:cs="Times New Roman"/>
          <w:sz w:val="24"/>
          <w:szCs w:val="24"/>
        </w:rPr>
        <w:t>.</w:t>
      </w:r>
      <w:r w:rsidR="00984D96">
        <w:rPr>
          <w:rFonts w:ascii="Times New Roman" w:hAnsi="Times New Roman" w:cs="Times New Roman"/>
          <w:sz w:val="24"/>
          <w:szCs w:val="24"/>
        </w:rPr>
        <w:t>“</w:t>
      </w:r>
    </w:p>
    <w:p w14:paraId="00D8D9D8" w14:textId="18B471B6" w:rsidR="008F01EB" w:rsidRPr="00536414" w:rsidRDefault="00401DC5" w:rsidP="008F01EB">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sz w:val="24"/>
          <w:szCs w:val="24"/>
        </w:rPr>
        <w:t xml:space="preserve">41. </w:t>
      </w:r>
      <w:r w:rsidR="008F01EB" w:rsidRPr="00536414">
        <w:rPr>
          <w:rFonts w:ascii="Times New Roman" w:hAnsi="Times New Roman" w:cs="Times New Roman"/>
          <w:sz w:val="24"/>
          <w:szCs w:val="24"/>
        </w:rPr>
        <w:t>„</w:t>
      </w:r>
      <w:r w:rsidR="005B1A07" w:rsidRPr="00536414">
        <w:rPr>
          <w:rFonts w:ascii="Times New Roman" w:hAnsi="Times New Roman" w:cs="Times New Roman"/>
          <w:sz w:val="24"/>
          <w:szCs w:val="24"/>
        </w:rPr>
        <w:t>специалист по болести на растенията и мерки за борба с тях</w:t>
      </w:r>
      <w:r w:rsidR="008F01EB" w:rsidRPr="00536414">
        <w:rPr>
          <w:rFonts w:ascii="Times New Roman" w:hAnsi="Times New Roman" w:cs="Times New Roman"/>
          <w:sz w:val="24"/>
          <w:szCs w:val="24"/>
        </w:rPr>
        <w:t xml:space="preserve">“ е </w:t>
      </w:r>
      <w:r w:rsidR="005B1A07" w:rsidRPr="00536414">
        <w:rPr>
          <w:rFonts w:ascii="Times New Roman" w:hAnsi="Times New Roman" w:cs="Times New Roman"/>
          <w:sz w:val="24"/>
          <w:szCs w:val="24"/>
        </w:rPr>
        <w:t>фитопатолог или еквивалентна специалност</w:t>
      </w:r>
      <w:r w:rsidR="008F01EB" w:rsidRPr="00536414">
        <w:rPr>
          <w:rFonts w:ascii="Times New Roman" w:hAnsi="Times New Roman" w:cs="Times New Roman"/>
          <w:sz w:val="24"/>
          <w:szCs w:val="24"/>
        </w:rPr>
        <w:t>;</w:t>
      </w:r>
    </w:p>
    <w:p w14:paraId="1A29F170" w14:textId="57AECBB3" w:rsidR="008F01EB" w:rsidRPr="00536414" w:rsidRDefault="008F01EB" w:rsidP="008F01EB">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sz w:val="24"/>
          <w:szCs w:val="24"/>
        </w:rPr>
        <w:t>42. „специалист по повреди на дървесината“ е магистър по модул „Реставрация и консервация на изделия от дървесина”</w:t>
      </w:r>
      <w:r w:rsidR="00BF16E2" w:rsidRPr="00536414">
        <w:rPr>
          <w:rFonts w:ascii="Times New Roman" w:hAnsi="Times New Roman" w:cs="Times New Roman"/>
          <w:sz w:val="24"/>
          <w:szCs w:val="24"/>
        </w:rPr>
        <w:t xml:space="preserve"> или еквивалентн</w:t>
      </w:r>
      <w:r w:rsidR="00536414" w:rsidRPr="00536414">
        <w:rPr>
          <w:rFonts w:ascii="Times New Roman" w:hAnsi="Times New Roman" w:cs="Times New Roman"/>
          <w:sz w:val="24"/>
          <w:szCs w:val="24"/>
        </w:rPr>
        <w:t>а специалност</w:t>
      </w:r>
      <w:r w:rsidRPr="00536414">
        <w:rPr>
          <w:rFonts w:ascii="Times New Roman" w:hAnsi="Times New Roman" w:cs="Times New Roman"/>
          <w:sz w:val="24"/>
          <w:szCs w:val="24"/>
        </w:rPr>
        <w:t>;</w:t>
      </w:r>
    </w:p>
    <w:p w14:paraId="5620117B" w14:textId="16A066CA" w:rsidR="008F01EB" w:rsidRPr="00536414" w:rsidRDefault="008F01EB" w:rsidP="008F01EB">
      <w:pPr>
        <w:spacing w:after="0" w:line="240" w:lineRule="auto"/>
        <w:ind w:firstLine="708"/>
        <w:jc w:val="both"/>
        <w:rPr>
          <w:rFonts w:ascii="Times New Roman" w:hAnsi="Times New Roman" w:cs="Times New Roman"/>
          <w:sz w:val="24"/>
          <w:szCs w:val="24"/>
        </w:rPr>
      </w:pPr>
      <w:r w:rsidRPr="00536414">
        <w:rPr>
          <w:rFonts w:ascii="Times New Roman" w:hAnsi="Times New Roman" w:cs="Times New Roman"/>
          <w:sz w:val="24"/>
          <w:szCs w:val="24"/>
        </w:rPr>
        <w:lastRenderedPageBreak/>
        <w:t>43. „дървесиноразрушителни гъби“ са гъби, които разграждат компоненти от клетъчните стени на дървесината (на корени, стъбла или клони) и намал</w:t>
      </w:r>
      <w:r w:rsidR="00034498" w:rsidRPr="00536414">
        <w:rPr>
          <w:rFonts w:ascii="Times New Roman" w:hAnsi="Times New Roman" w:cs="Times New Roman"/>
          <w:sz w:val="24"/>
          <w:szCs w:val="24"/>
        </w:rPr>
        <w:t>яват устойчивостта на дърветата.</w:t>
      </w:r>
    </w:p>
    <w:p w14:paraId="2E74BD5B" w14:textId="1CABD5F6" w:rsidR="00747DD6" w:rsidRDefault="00E83F38"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b/>
          <w:sz w:val="24"/>
          <w:szCs w:val="24"/>
        </w:rPr>
        <w:t>§ 1</w:t>
      </w:r>
      <w:r w:rsidR="00B47912">
        <w:rPr>
          <w:rFonts w:ascii="Times New Roman" w:hAnsi="Times New Roman" w:cs="Times New Roman"/>
          <w:b/>
          <w:sz w:val="24"/>
          <w:szCs w:val="24"/>
        </w:rPr>
        <w:t>4</w:t>
      </w:r>
      <w:r w:rsidRPr="00891A34">
        <w:rPr>
          <w:rFonts w:ascii="Times New Roman" w:hAnsi="Times New Roman" w:cs="Times New Roman"/>
          <w:b/>
          <w:sz w:val="24"/>
          <w:szCs w:val="24"/>
        </w:rPr>
        <w:t xml:space="preserve">. </w:t>
      </w:r>
      <w:r w:rsidR="00747DD6" w:rsidRPr="00747DD6">
        <w:rPr>
          <w:rFonts w:ascii="Times New Roman" w:hAnsi="Times New Roman" w:cs="Times New Roman"/>
          <w:sz w:val="24"/>
          <w:szCs w:val="24"/>
        </w:rPr>
        <w:t>В приложение № 1</w:t>
      </w:r>
      <w:r w:rsidR="00747DD6">
        <w:rPr>
          <w:rFonts w:ascii="Times New Roman" w:hAnsi="Times New Roman" w:cs="Times New Roman"/>
          <w:sz w:val="24"/>
          <w:szCs w:val="24"/>
        </w:rPr>
        <w:t xml:space="preserve"> се правят следните изменения и допълнения:</w:t>
      </w:r>
    </w:p>
    <w:p w14:paraId="54A2E529" w14:textId="63647E5F" w:rsidR="00747DD6" w:rsidRDefault="00747DD6" w:rsidP="00747DD6">
      <w:pPr>
        <w:pStyle w:val="ListParagraph"/>
        <w:numPr>
          <w:ilvl w:val="0"/>
          <w:numId w:val="13"/>
        </w:numPr>
        <w:spacing w:after="0" w:line="240" w:lineRule="auto"/>
        <w:jc w:val="both"/>
        <w:rPr>
          <w:rFonts w:ascii="Times New Roman" w:hAnsi="Times New Roman" w:cs="Times New Roman"/>
          <w:sz w:val="24"/>
          <w:szCs w:val="24"/>
        </w:rPr>
      </w:pPr>
      <w:r w:rsidRPr="00747DD6">
        <w:rPr>
          <w:rFonts w:ascii="Times New Roman" w:hAnsi="Times New Roman" w:cs="Times New Roman"/>
          <w:sz w:val="24"/>
          <w:szCs w:val="24"/>
        </w:rPr>
        <w:t>В пояснението в</w:t>
      </w:r>
      <w:r>
        <w:rPr>
          <w:rFonts w:ascii="Times New Roman" w:hAnsi="Times New Roman" w:cs="Times New Roman"/>
          <w:sz w:val="24"/>
          <w:szCs w:val="24"/>
        </w:rPr>
        <w:t xml:space="preserve"> началото на приложението думите „към чл</w:t>
      </w:r>
      <w:r w:rsidR="00214AA1">
        <w:rPr>
          <w:rFonts w:ascii="Times New Roman" w:hAnsi="Times New Roman" w:cs="Times New Roman"/>
          <w:sz w:val="24"/>
          <w:szCs w:val="24"/>
        </w:rPr>
        <w:t>.</w:t>
      </w:r>
      <w:r w:rsidRPr="00747DD6">
        <w:t xml:space="preserve"> </w:t>
      </w:r>
      <w:r w:rsidRPr="00747DD6">
        <w:rPr>
          <w:rFonts w:ascii="Times New Roman" w:hAnsi="Times New Roman" w:cs="Times New Roman"/>
          <w:sz w:val="24"/>
          <w:szCs w:val="24"/>
        </w:rPr>
        <w:t>15, ал. 1, 2 и 3</w:t>
      </w:r>
      <w:r>
        <w:rPr>
          <w:rFonts w:ascii="Times New Roman" w:hAnsi="Times New Roman" w:cs="Times New Roman"/>
          <w:sz w:val="24"/>
          <w:szCs w:val="24"/>
        </w:rPr>
        <w:t>“ се заменят с „към чл</w:t>
      </w:r>
      <w:r w:rsidR="00FB764B">
        <w:rPr>
          <w:rFonts w:ascii="Times New Roman" w:hAnsi="Times New Roman" w:cs="Times New Roman"/>
          <w:sz w:val="24"/>
          <w:szCs w:val="24"/>
        </w:rPr>
        <w:t>.</w:t>
      </w:r>
      <w:r>
        <w:rPr>
          <w:rFonts w:ascii="Times New Roman" w:hAnsi="Times New Roman" w:cs="Times New Roman"/>
          <w:sz w:val="24"/>
          <w:szCs w:val="24"/>
        </w:rPr>
        <w:t xml:space="preserve"> 15, ал. 1, 2, 3 и 4“;</w:t>
      </w:r>
    </w:p>
    <w:p w14:paraId="40B82AA9" w14:textId="7F06116B" w:rsidR="00A471FC" w:rsidRDefault="00A471FC" w:rsidP="00747D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Забележката след </w:t>
      </w:r>
      <w:r w:rsidR="00747DD6" w:rsidRPr="00747DD6">
        <w:rPr>
          <w:rFonts w:ascii="Times New Roman" w:hAnsi="Times New Roman" w:cs="Times New Roman"/>
          <w:sz w:val="24"/>
          <w:szCs w:val="24"/>
        </w:rPr>
        <w:t>т</w:t>
      </w:r>
      <w:r w:rsidR="00747DD6">
        <w:rPr>
          <w:rFonts w:ascii="Times New Roman" w:hAnsi="Times New Roman" w:cs="Times New Roman"/>
          <w:sz w:val="24"/>
          <w:szCs w:val="24"/>
        </w:rPr>
        <w:t>аблица 1</w:t>
      </w:r>
      <w:r>
        <w:rPr>
          <w:rFonts w:ascii="Times New Roman" w:hAnsi="Times New Roman" w:cs="Times New Roman"/>
          <w:sz w:val="24"/>
          <w:szCs w:val="24"/>
        </w:rPr>
        <w:t xml:space="preserve"> се изменя така:</w:t>
      </w:r>
    </w:p>
    <w:p w14:paraId="05DB2001" w14:textId="0636BFAD" w:rsidR="00F13216" w:rsidRPr="00A471FC" w:rsidRDefault="00A471FC" w:rsidP="00F420A6">
      <w:pPr>
        <w:autoSpaceDE w:val="0"/>
        <w:autoSpaceDN w:val="0"/>
        <w:adjustRightInd w:val="0"/>
        <w:spacing w:after="0" w:line="240" w:lineRule="auto"/>
        <w:ind w:firstLine="708"/>
        <w:jc w:val="both"/>
        <w:rPr>
          <w:rFonts w:ascii="Times New Roman" w:hAnsi="Times New Roman" w:cs="Times New Roman"/>
          <w:sz w:val="24"/>
          <w:szCs w:val="24"/>
        </w:rPr>
      </w:pPr>
      <w:r w:rsidRPr="00A471FC">
        <w:rPr>
          <w:rFonts w:ascii="Times New Roman" w:eastAsia="Calibri" w:hAnsi="Times New Roman" w:cs="Times New Roman"/>
          <w:sz w:val="24"/>
          <w:szCs w:val="24"/>
        </w:rPr>
        <w:t>„</w:t>
      </w:r>
      <w:r>
        <w:rPr>
          <w:rFonts w:ascii="Times New Roman" w:eastAsia="Calibri" w:hAnsi="Times New Roman" w:cs="Times New Roman"/>
          <w:sz w:val="24"/>
          <w:szCs w:val="24"/>
        </w:rPr>
        <w:t xml:space="preserve">Забележка: </w:t>
      </w:r>
      <w:r w:rsidRPr="00A471FC">
        <w:rPr>
          <w:rFonts w:ascii="Times New Roman" w:eastAsia="Calibri" w:hAnsi="Times New Roman" w:cs="Times New Roman"/>
          <w:sz w:val="24"/>
          <w:szCs w:val="24"/>
          <w:lang w:val="ru-RU"/>
        </w:rPr>
        <w:t>Плодните/овощните дървета (ябълки, круши, череши, вишни, кайсии, праскови, сливи, джанки, черници и др.) не са подходящи за паркоустрояване на площадки за игра, тъй като узрелите плодове замърсяват площта под короните и привличат жилещи насекоми, които са особен риск за алергични деца. Плодовете са обект на интерес за ползвателите, които нанасят механични повреди на короната (пречупване на клони), което води до нейното обезформяне и загниване.</w:t>
      </w:r>
      <w:r w:rsidR="00C2160D" w:rsidRPr="00A471FC">
        <w:rPr>
          <w:rFonts w:ascii="Times New Roman" w:hAnsi="Times New Roman" w:cs="Times New Roman"/>
          <w:sz w:val="24"/>
          <w:szCs w:val="24"/>
        </w:rPr>
        <w:t>“</w:t>
      </w:r>
    </w:p>
    <w:p w14:paraId="52996CF9" w14:textId="6B2AFFA0" w:rsidR="005B6790" w:rsidRPr="00891A34" w:rsidRDefault="004E0A23"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b/>
          <w:sz w:val="24"/>
          <w:szCs w:val="24"/>
        </w:rPr>
        <w:t>§ 1</w:t>
      </w:r>
      <w:r w:rsidR="00B47912" w:rsidRPr="005E17A1">
        <w:rPr>
          <w:rFonts w:ascii="Times New Roman" w:hAnsi="Times New Roman" w:cs="Times New Roman"/>
          <w:b/>
          <w:sz w:val="24"/>
          <w:szCs w:val="24"/>
        </w:rPr>
        <w:t>5</w:t>
      </w:r>
      <w:r w:rsidRPr="00891A34">
        <w:rPr>
          <w:rFonts w:ascii="Times New Roman" w:hAnsi="Times New Roman" w:cs="Times New Roman"/>
          <w:b/>
          <w:sz w:val="24"/>
          <w:szCs w:val="24"/>
        </w:rPr>
        <w:t xml:space="preserve">. </w:t>
      </w:r>
      <w:r w:rsidRPr="00891A34">
        <w:rPr>
          <w:rFonts w:ascii="Times New Roman" w:hAnsi="Times New Roman" w:cs="Times New Roman"/>
          <w:sz w:val="24"/>
          <w:szCs w:val="24"/>
        </w:rPr>
        <w:t>В</w:t>
      </w:r>
      <w:r w:rsidRPr="00891A34">
        <w:rPr>
          <w:rFonts w:ascii="Times New Roman" w:hAnsi="Times New Roman" w:cs="Times New Roman"/>
          <w:b/>
          <w:sz w:val="24"/>
          <w:szCs w:val="24"/>
        </w:rPr>
        <w:t xml:space="preserve"> </w:t>
      </w:r>
      <w:r w:rsidRPr="00891A34">
        <w:rPr>
          <w:rFonts w:ascii="Times New Roman" w:hAnsi="Times New Roman" w:cs="Times New Roman"/>
          <w:sz w:val="24"/>
          <w:szCs w:val="24"/>
        </w:rPr>
        <w:t xml:space="preserve">приложение № 2 към чл. 16, ал. 3 се </w:t>
      </w:r>
      <w:r w:rsidR="005B6790">
        <w:rPr>
          <w:rFonts w:ascii="Times New Roman" w:hAnsi="Times New Roman" w:cs="Times New Roman"/>
          <w:sz w:val="24"/>
          <w:szCs w:val="24"/>
        </w:rPr>
        <w:t>заличават н</w:t>
      </w:r>
      <w:r w:rsidRPr="00891A34">
        <w:rPr>
          <w:rFonts w:ascii="Times New Roman" w:hAnsi="Times New Roman" w:cs="Times New Roman"/>
          <w:sz w:val="24"/>
          <w:szCs w:val="24"/>
        </w:rPr>
        <w:t>аименованието „Размер на свободното пространство за ползвател на съоръжение за игра, определено като цилиндър, изобразяващ ползвателя</w:t>
      </w:r>
      <w:r w:rsidR="002B5022" w:rsidRPr="00891A34">
        <w:rPr>
          <w:rFonts w:ascii="Times New Roman" w:hAnsi="Times New Roman" w:cs="Times New Roman"/>
          <w:sz w:val="24"/>
          <w:szCs w:val="24"/>
        </w:rPr>
        <w:t>“</w:t>
      </w:r>
      <w:r w:rsidR="002B5022">
        <w:rPr>
          <w:rFonts w:ascii="Times New Roman" w:hAnsi="Times New Roman" w:cs="Times New Roman"/>
          <w:sz w:val="24"/>
          <w:szCs w:val="24"/>
        </w:rPr>
        <w:t xml:space="preserve"> и се отменят </w:t>
      </w:r>
      <w:r w:rsidR="005B6790">
        <w:rPr>
          <w:rFonts w:ascii="Times New Roman" w:hAnsi="Times New Roman" w:cs="Times New Roman"/>
          <w:sz w:val="24"/>
          <w:szCs w:val="24"/>
        </w:rPr>
        <w:t>ф</w:t>
      </w:r>
      <w:r w:rsidR="00C60211" w:rsidRPr="00891A34">
        <w:rPr>
          <w:rFonts w:ascii="Times New Roman" w:hAnsi="Times New Roman" w:cs="Times New Roman"/>
          <w:sz w:val="24"/>
          <w:szCs w:val="24"/>
        </w:rPr>
        <w:t>игур</w:t>
      </w:r>
      <w:r w:rsidR="005B6790">
        <w:rPr>
          <w:rFonts w:ascii="Times New Roman" w:hAnsi="Times New Roman" w:cs="Times New Roman"/>
          <w:sz w:val="24"/>
          <w:szCs w:val="24"/>
        </w:rPr>
        <w:t>а</w:t>
      </w:r>
      <w:r w:rsidR="00C60211" w:rsidRPr="00891A34">
        <w:rPr>
          <w:rFonts w:ascii="Times New Roman" w:hAnsi="Times New Roman" w:cs="Times New Roman"/>
          <w:sz w:val="24"/>
          <w:szCs w:val="24"/>
        </w:rPr>
        <w:t xml:space="preserve"> 1</w:t>
      </w:r>
      <w:r w:rsidR="005B6790">
        <w:rPr>
          <w:rFonts w:ascii="Times New Roman" w:hAnsi="Times New Roman" w:cs="Times New Roman"/>
          <w:sz w:val="24"/>
          <w:szCs w:val="24"/>
        </w:rPr>
        <w:t>, фигура 2 и таблицата</w:t>
      </w:r>
      <w:r w:rsidR="00E166E8">
        <w:rPr>
          <w:rFonts w:ascii="Times New Roman" w:hAnsi="Times New Roman" w:cs="Times New Roman"/>
          <w:sz w:val="24"/>
          <w:szCs w:val="24"/>
        </w:rPr>
        <w:t>.</w:t>
      </w:r>
    </w:p>
    <w:p w14:paraId="62F6629F" w14:textId="2622F174" w:rsidR="004E0A23" w:rsidRPr="00891A34" w:rsidRDefault="00B47912" w:rsidP="00F420A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16</w:t>
      </w:r>
      <w:r w:rsidR="00D67E5D" w:rsidRPr="00891A34">
        <w:rPr>
          <w:rFonts w:ascii="Times New Roman" w:hAnsi="Times New Roman" w:cs="Times New Roman"/>
          <w:b/>
          <w:sz w:val="24"/>
          <w:szCs w:val="24"/>
        </w:rPr>
        <w:t xml:space="preserve">. </w:t>
      </w:r>
      <w:r w:rsidR="00D67E5D" w:rsidRPr="00891A34">
        <w:rPr>
          <w:rFonts w:ascii="Times New Roman" w:hAnsi="Times New Roman" w:cs="Times New Roman"/>
          <w:sz w:val="24"/>
          <w:szCs w:val="24"/>
        </w:rPr>
        <w:t xml:space="preserve">Приложение № 4 към чл. 42, ал. 3 се </w:t>
      </w:r>
      <w:r w:rsidR="004452B3">
        <w:rPr>
          <w:rFonts w:ascii="Times New Roman" w:hAnsi="Times New Roman" w:cs="Times New Roman"/>
          <w:sz w:val="24"/>
          <w:szCs w:val="24"/>
        </w:rPr>
        <w:t>отменя</w:t>
      </w:r>
      <w:r w:rsidR="00D67E5D" w:rsidRPr="00891A34">
        <w:rPr>
          <w:rFonts w:ascii="Times New Roman" w:hAnsi="Times New Roman" w:cs="Times New Roman"/>
          <w:sz w:val="24"/>
          <w:szCs w:val="24"/>
        </w:rPr>
        <w:t>.</w:t>
      </w:r>
    </w:p>
    <w:p w14:paraId="2132699F" w14:textId="4CE66B47" w:rsidR="00DE0E0A" w:rsidRPr="00891A34" w:rsidRDefault="00B47912" w:rsidP="00F420A6">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17</w:t>
      </w:r>
      <w:r w:rsidR="00DE0E0A" w:rsidRPr="00891A34">
        <w:rPr>
          <w:rFonts w:ascii="Times New Roman" w:hAnsi="Times New Roman" w:cs="Times New Roman"/>
          <w:b/>
          <w:sz w:val="24"/>
          <w:szCs w:val="24"/>
        </w:rPr>
        <w:t xml:space="preserve">. </w:t>
      </w:r>
      <w:r w:rsidR="00DE0E0A" w:rsidRPr="00891A34">
        <w:rPr>
          <w:rFonts w:ascii="Times New Roman" w:hAnsi="Times New Roman" w:cs="Times New Roman"/>
          <w:sz w:val="24"/>
          <w:szCs w:val="24"/>
        </w:rPr>
        <w:t xml:space="preserve">Приложение № 5 към чл. 45 се </w:t>
      </w:r>
      <w:r w:rsidR="004452B3">
        <w:rPr>
          <w:rFonts w:ascii="Times New Roman" w:hAnsi="Times New Roman" w:cs="Times New Roman"/>
          <w:sz w:val="24"/>
          <w:szCs w:val="24"/>
        </w:rPr>
        <w:t>отменя</w:t>
      </w:r>
      <w:r w:rsidR="00DE0E0A" w:rsidRPr="00891A34">
        <w:rPr>
          <w:rFonts w:ascii="Times New Roman" w:hAnsi="Times New Roman" w:cs="Times New Roman"/>
          <w:sz w:val="24"/>
          <w:szCs w:val="24"/>
        </w:rPr>
        <w:t>.</w:t>
      </w:r>
    </w:p>
    <w:p w14:paraId="260AB5E8" w14:textId="2168C357" w:rsidR="00D67E5D" w:rsidRPr="00891A34" w:rsidRDefault="00B47912" w:rsidP="00F420A6">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18</w:t>
      </w:r>
      <w:r w:rsidR="00532419" w:rsidRPr="00891A34">
        <w:rPr>
          <w:rFonts w:ascii="Times New Roman" w:hAnsi="Times New Roman" w:cs="Times New Roman"/>
          <w:b/>
          <w:sz w:val="24"/>
          <w:szCs w:val="24"/>
        </w:rPr>
        <w:t xml:space="preserve">. </w:t>
      </w:r>
      <w:r w:rsidR="00532419" w:rsidRPr="00891A34">
        <w:rPr>
          <w:rFonts w:ascii="Times New Roman" w:hAnsi="Times New Roman" w:cs="Times New Roman"/>
          <w:sz w:val="24"/>
          <w:szCs w:val="24"/>
        </w:rPr>
        <w:t>Приложение № 6 към чл. 47, ал. 2 се изменя така:</w:t>
      </w:r>
    </w:p>
    <w:p w14:paraId="03F14127" w14:textId="77777777" w:rsidR="00A439AB" w:rsidRPr="00891A34" w:rsidRDefault="00532419" w:rsidP="00F420A6">
      <w:pPr>
        <w:spacing w:after="0" w:line="240" w:lineRule="auto"/>
        <w:jc w:val="right"/>
        <w:rPr>
          <w:rFonts w:ascii="Times New Roman" w:hAnsi="Times New Roman" w:cs="Times New Roman"/>
          <w:sz w:val="24"/>
          <w:szCs w:val="24"/>
        </w:rPr>
      </w:pPr>
      <w:r w:rsidRPr="00891A34">
        <w:rPr>
          <w:rFonts w:ascii="Times New Roman" w:hAnsi="Times New Roman" w:cs="Times New Roman"/>
          <w:sz w:val="24"/>
          <w:szCs w:val="24"/>
        </w:rPr>
        <w:t>„</w:t>
      </w:r>
      <w:r w:rsidR="00A439AB" w:rsidRPr="00891A34">
        <w:rPr>
          <w:rFonts w:ascii="Times New Roman" w:hAnsi="Times New Roman" w:cs="Times New Roman"/>
          <w:sz w:val="24"/>
          <w:szCs w:val="24"/>
        </w:rPr>
        <w:t>Приложение № 6</w:t>
      </w:r>
    </w:p>
    <w:p w14:paraId="595D2DAA" w14:textId="77777777" w:rsidR="00A439AB" w:rsidRPr="00891A34" w:rsidRDefault="00A439AB" w:rsidP="00F420A6">
      <w:pPr>
        <w:spacing w:after="0" w:line="240" w:lineRule="auto"/>
        <w:jc w:val="right"/>
        <w:rPr>
          <w:rFonts w:ascii="Times New Roman" w:hAnsi="Times New Roman" w:cs="Times New Roman"/>
          <w:sz w:val="24"/>
          <w:szCs w:val="24"/>
        </w:rPr>
      </w:pPr>
      <w:r w:rsidRPr="00891A34">
        <w:rPr>
          <w:rFonts w:ascii="Times New Roman" w:hAnsi="Times New Roman" w:cs="Times New Roman"/>
          <w:sz w:val="24"/>
          <w:szCs w:val="24"/>
        </w:rPr>
        <w:t>към чл. 47, ал. 2</w:t>
      </w:r>
    </w:p>
    <w:p w14:paraId="66ADAAF2" w14:textId="77777777" w:rsidR="00A439AB" w:rsidRPr="00891A34" w:rsidRDefault="00A439AB" w:rsidP="00F420A6">
      <w:pPr>
        <w:spacing w:after="0" w:line="240" w:lineRule="auto"/>
        <w:jc w:val="center"/>
        <w:rPr>
          <w:rFonts w:ascii="Times New Roman" w:eastAsia="Times New Roman" w:hAnsi="Times New Roman" w:cs="Times New Roman"/>
          <w:b/>
          <w:sz w:val="24"/>
          <w:szCs w:val="24"/>
          <w:lang w:eastAsia="bg-BG"/>
        </w:rPr>
      </w:pPr>
    </w:p>
    <w:p w14:paraId="2F83FE1A" w14:textId="77777777" w:rsidR="00E772BE" w:rsidRPr="00891A34" w:rsidRDefault="00E772BE" w:rsidP="00F420A6">
      <w:pPr>
        <w:spacing w:after="0" w:line="240" w:lineRule="auto"/>
        <w:jc w:val="center"/>
        <w:rPr>
          <w:rFonts w:ascii="Times New Roman" w:eastAsia="Times New Roman" w:hAnsi="Times New Roman" w:cs="Times New Roman"/>
          <w:b/>
          <w:sz w:val="24"/>
          <w:szCs w:val="24"/>
          <w:lang w:eastAsia="bg-BG"/>
        </w:rPr>
      </w:pPr>
      <w:r w:rsidRPr="00891A34">
        <w:rPr>
          <w:rFonts w:ascii="Times New Roman" w:eastAsia="Times New Roman" w:hAnsi="Times New Roman" w:cs="Times New Roman"/>
          <w:b/>
          <w:sz w:val="24"/>
          <w:szCs w:val="24"/>
          <w:lang w:eastAsia="bg-BG"/>
        </w:rPr>
        <w:t>Определяне на минималната площ на ударопоглъщаща настилка на съоръжение за игра</w:t>
      </w:r>
    </w:p>
    <w:p w14:paraId="75B7EC68" w14:textId="77777777" w:rsidR="00E772BE" w:rsidRPr="00E772BE" w:rsidRDefault="00E772BE" w:rsidP="00F420A6">
      <w:pPr>
        <w:spacing w:after="0" w:line="240" w:lineRule="auto"/>
        <w:ind w:firstLine="708"/>
        <w:jc w:val="both"/>
        <w:rPr>
          <w:rFonts w:ascii="Times New Roman" w:eastAsia="Times New Roman" w:hAnsi="Times New Roman" w:cs="Times New Roman"/>
          <w:i/>
          <w:sz w:val="24"/>
          <w:szCs w:val="24"/>
          <w:lang w:eastAsia="bg-BG"/>
        </w:rPr>
      </w:pPr>
      <w:r w:rsidRPr="00E772BE">
        <w:rPr>
          <w:rFonts w:ascii="Times New Roman" w:eastAsia="Times New Roman" w:hAnsi="Times New Roman" w:cs="Times New Roman"/>
          <w:i/>
          <w:sz w:val="24"/>
          <w:szCs w:val="24"/>
          <w:lang w:eastAsia="bg-BG"/>
        </w:rPr>
        <w:t>1. Съоръжения за катерене и сложни (комбинирани) съоръжения за игра</w:t>
      </w:r>
    </w:p>
    <w:p w14:paraId="2BF53E21" w14:textId="77777777" w:rsidR="00E772BE" w:rsidRPr="00E772BE" w:rsidRDefault="00E772BE" w:rsidP="00F420A6">
      <w:pPr>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Минималните изисквания за разпростиране на ударопоглъщащата настилка (площта на удар) около съоръженията за катерене и сложните (комбинирани) съоръжения за игра в зависимост от височината на свободно падане на съоръжението са съгласно табл. 1.</w:t>
      </w:r>
    </w:p>
    <w:p w14:paraId="7A5D44A3" w14:textId="77777777" w:rsidR="00E772BE" w:rsidRPr="00E772BE" w:rsidRDefault="00E772BE" w:rsidP="00F420A6">
      <w:pPr>
        <w:spacing w:after="0" w:line="240" w:lineRule="auto"/>
        <w:jc w:val="both"/>
        <w:rPr>
          <w:rFonts w:ascii="Times New Roman" w:eastAsia="Times New Roman" w:hAnsi="Times New Roman" w:cs="Times New Roman"/>
          <w:sz w:val="24"/>
          <w:szCs w:val="24"/>
          <w:lang w:eastAsia="bg-BG"/>
        </w:rPr>
      </w:pPr>
    </w:p>
    <w:p w14:paraId="671F1A72" w14:textId="77777777" w:rsidR="00E772BE" w:rsidRPr="00E772BE" w:rsidRDefault="00E772BE" w:rsidP="00F420A6">
      <w:pPr>
        <w:spacing w:after="0" w:line="240" w:lineRule="auto"/>
        <w:ind w:left="7090" w:firstLine="709"/>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Таблица 1</w:t>
      </w:r>
    </w:p>
    <w:p w14:paraId="2F4683B9" w14:textId="77777777" w:rsidR="00E772BE" w:rsidRPr="00E772BE" w:rsidRDefault="00E772BE" w:rsidP="00F420A6">
      <w:pPr>
        <w:spacing w:after="0" w:line="240" w:lineRule="auto"/>
        <w:jc w:val="both"/>
        <w:rPr>
          <w:rFonts w:ascii="Times New Roman" w:eastAsia="Times New Roman" w:hAnsi="Times New Roman" w:cs="Times New Roman"/>
          <w:sz w:val="24"/>
          <w:szCs w:val="24"/>
          <w:lang w:eastAsia="bg-BG"/>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77"/>
        <w:gridCol w:w="2595"/>
        <w:gridCol w:w="2048"/>
        <w:gridCol w:w="2624"/>
      </w:tblGrid>
      <w:tr w:rsidR="00E772BE" w:rsidRPr="00E772BE" w14:paraId="03DDF326" w14:textId="77777777" w:rsidTr="005F06B2">
        <w:tc>
          <w:tcPr>
            <w:tcW w:w="2088" w:type="dxa"/>
            <w:tcBorders>
              <w:top w:val="single" w:sz="4" w:space="0" w:color="auto"/>
              <w:bottom w:val="single" w:sz="4" w:space="0" w:color="auto"/>
            </w:tcBorders>
            <w:shd w:val="clear" w:color="auto" w:fill="auto"/>
            <w:vAlign w:val="center"/>
          </w:tcPr>
          <w:p w14:paraId="3F3810CC"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val="ru-RU" w:eastAsia="bg-BG"/>
              </w:rPr>
            </w:pPr>
            <w:r w:rsidRPr="00E772BE">
              <w:rPr>
                <w:rFonts w:ascii="Times New Roman" w:eastAsia="Times New Roman" w:hAnsi="Times New Roman" w:cs="Times New Roman"/>
                <w:sz w:val="24"/>
                <w:szCs w:val="24"/>
                <w:lang w:eastAsia="bg-BG"/>
              </w:rPr>
              <w:t>Височина на свободно падане на съоръжението, m</w:t>
            </w:r>
          </w:p>
        </w:tc>
        <w:tc>
          <w:tcPr>
            <w:tcW w:w="2621" w:type="dxa"/>
            <w:tcBorders>
              <w:top w:val="single" w:sz="4" w:space="0" w:color="auto"/>
              <w:bottom w:val="single" w:sz="4" w:space="0" w:color="auto"/>
              <w:right w:val="single" w:sz="4" w:space="0" w:color="auto"/>
            </w:tcBorders>
            <w:shd w:val="clear" w:color="auto" w:fill="auto"/>
            <w:vAlign w:val="center"/>
          </w:tcPr>
          <w:p w14:paraId="64E92B9D"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Площ на удар около съоръжението (като разстояние от краищата на съоръжението)</w:t>
            </w:r>
            <w:r w:rsidRPr="00E772BE">
              <w:rPr>
                <w:rFonts w:ascii="Times New Roman" w:eastAsia="Times New Roman" w:hAnsi="Times New Roman" w:cs="Times New Roman"/>
                <w:sz w:val="24"/>
                <w:szCs w:val="24"/>
                <w:lang w:val="ru-RU" w:eastAsia="bg-BG"/>
              </w:rPr>
              <w:t xml:space="preserve">, </w:t>
            </w:r>
            <w:r w:rsidRPr="00E772BE">
              <w:rPr>
                <w:rFonts w:ascii="Times New Roman" w:eastAsia="Times New Roman" w:hAnsi="Times New Roman" w:cs="Times New Roman"/>
                <w:sz w:val="24"/>
                <w:szCs w:val="24"/>
                <w:lang w:eastAsia="bg-BG"/>
              </w:rPr>
              <w:t>m</w:t>
            </w:r>
          </w:p>
        </w:tc>
        <w:tc>
          <w:tcPr>
            <w:tcW w:w="2059" w:type="dxa"/>
            <w:tcBorders>
              <w:top w:val="single" w:sz="4" w:space="0" w:color="auto"/>
              <w:left w:val="single" w:sz="4" w:space="0" w:color="auto"/>
              <w:bottom w:val="single" w:sz="4" w:space="0" w:color="auto"/>
            </w:tcBorders>
            <w:shd w:val="clear" w:color="auto" w:fill="auto"/>
            <w:vAlign w:val="center"/>
          </w:tcPr>
          <w:p w14:paraId="603B0724"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Височина на свободно падане на съоръжението, m</w:t>
            </w:r>
          </w:p>
        </w:tc>
        <w:tc>
          <w:tcPr>
            <w:tcW w:w="2651" w:type="dxa"/>
            <w:tcBorders>
              <w:top w:val="single" w:sz="4" w:space="0" w:color="auto"/>
              <w:bottom w:val="single" w:sz="4" w:space="0" w:color="auto"/>
            </w:tcBorders>
            <w:shd w:val="clear" w:color="auto" w:fill="auto"/>
            <w:vAlign w:val="center"/>
          </w:tcPr>
          <w:p w14:paraId="538DD980"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Площ на удар около съоръжението (като разстояние от краищата на съоръжението</w:t>
            </w:r>
            <w:r w:rsidR="009B7E64" w:rsidRPr="00E772BE">
              <w:rPr>
                <w:rFonts w:ascii="Times New Roman" w:eastAsia="Times New Roman" w:hAnsi="Times New Roman" w:cs="Times New Roman"/>
                <w:sz w:val="24"/>
                <w:szCs w:val="24"/>
                <w:lang w:eastAsia="bg-BG"/>
              </w:rPr>
              <w:t>)</w:t>
            </w:r>
            <w:r w:rsidRPr="00E772BE">
              <w:rPr>
                <w:rFonts w:ascii="Times New Roman" w:eastAsia="Times New Roman" w:hAnsi="Times New Roman" w:cs="Times New Roman"/>
                <w:sz w:val="24"/>
                <w:szCs w:val="24"/>
                <w:lang w:eastAsia="bg-BG"/>
              </w:rPr>
              <w:t>, m</w:t>
            </w:r>
          </w:p>
        </w:tc>
      </w:tr>
      <w:tr w:rsidR="00E772BE" w:rsidRPr="00E772BE" w14:paraId="34ADD053" w14:textId="77777777" w:rsidTr="005F06B2">
        <w:tc>
          <w:tcPr>
            <w:tcW w:w="2088" w:type="dxa"/>
            <w:tcBorders>
              <w:top w:val="single" w:sz="4" w:space="0" w:color="auto"/>
              <w:bottom w:val="nil"/>
            </w:tcBorders>
            <w:shd w:val="clear" w:color="auto" w:fill="auto"/>
            <w:vAlign w:val="center"/>
          </w:tcPr>
          <w:p w14:paraId="74C59EA4"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val="en-US" w:eastAsia="bg-BG"/>
              </w:rPr>
            </w:pPr>
            <w:r w:rsidRPr="00E772BE">
              <w:rPr>
                <w:rFonts w:ascii="Times New Roman" w:eastAsia="Times New Roman" w:hAnsi="Times New Roman" w:cs="Times New Roman"/>
                <w:sz w:val="24"/>
                <w:szCs w:val="24"/>
                <w:lang w:eastAsia="bg-BG"/>
              </w:rPr>
              <w:t>От 0,60</w:t>
            </w:r>
            <w:r w:rsidRPr="00E772BE">
              <w:rPr>
                <w:rFonts w:ascii="Times New Roman" w:eastAsia="Times New Roman" w:hAnsi="Times New Roman" w:cs="Times New Roman"/>
                <w:sz w:val="24"/>
                <w:szCs w:val="24"/>
                <w:lang w:val="en-US" w:eastAsia="bg-BG"/>
              </w:rPr>
              <w:t xml:space="preserve"> </w:t>
            </w:r>
            <w:r w:rsidRPr="00E772BE">
              <w:rPr>
                <w:rFonts w:ascii="Times New Roman" w:eastAsia="Times New Roman" w:hAnsi="Times New Roman" w:cs="Times New Roman"/>
                <w:sz w:val="24"/>
                <w:szCs w:val="24"/>
                <w:lang w:eastAsia="bg-BG"/>
              </w:rPr>
              <w:t>до 1,5</w:t>
            </w:r>
          </w:p>
        </w:tc>
        <w:tc>
          <w:tcPr>
            <w:tcW w:w="2621" w:type="dxa"/>
            <w:tcBorders>
              <w:top w:val="single" w:sz="4" w:space="0" w:color="auto"/>
              <w:bottom w:val="nil"/>
              <w:right w:val="single" w:sz="4" w:space="0" w:color="auto"/>
            </w:tcBorders>
            <w:shd w:val="clear" w:color="auto" w:fill="auto"/>
            <w:vAlign w:val="center"/>
          </w:tcPr>
          <w:p w14:paraId="5C63EF5D"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1,50</w:t>
            </w:r>
          </w:p>
        </w:tc>
        <w:tc>
          <w:tcPr>
            <w:tcW w:w="2059" w:type="dxa"/>
            <w:tcBorders>
              <w:top w:val="single" w:sz="4" w:space="0" w:color="auto"/>
              <w:left w:val="single" w:sz="4" w:space="0" w:color="auto"/>
              <w:bottom w:val="nil"/>
            </w:tcBorders>
            <w:shd w:val="clear" w:color="auto" w:fill="auto"/>
          </w:tcPr>
          <w:p w14:paraId="00E2B14F"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2,3</w:t>
            </w:r>
          </w:p>
        </w:tc>
        <w:tc>
          <w:tcPr>
            <w:tcW w:w="2651" w:type="dxa"/>
            <w:tcBorders>
              <w:top w:val="single" w:sz="4" w:space="0" w:color="auto"/>
              <w:bottom w:val="nil"/>
            </w:tcBorders>
            <w:shd w:val="clear" w:color="auto" w:fill="auto"/>
          </w:tcPr>
          <w:p w14:paraId="13B8D41B"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2,03</w:t>
            </w:r>
          </w:p>
        </w:tc>
      </w:tr>
      <w:tr w:rsidR="00E772BE" w:rsidRPr="00E772BE" w14:paraId="3133F87D" w14:textId="77777777" w:rsidTr="005F06B2">
        <w:tc>
          <w:tcPr>
            <w:tcW w:w="2088" w:type="dxa"/>
            <w:tcBorders>
              <w:top w:val="nil"/>
            </w:tcBorders>
            <w:shd w:val="clear" w:color="auto" w:fill="auto"/>
          </w:tcPr>
          <w:p w14:paraId="0B1DCE32"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val="en-US" w:eastAsia="bg-BG"/>
              </w:rPr>
            </w:pPr>
            <w:r w:rsidRPr="00E772BE">
              <w:rPr>
                <w:rFonts w:ascii="Times New Roman" w:eastAsia="Times New Roman" w:hAnsi="Times New Roman" w:cs="Times New Roman"/>
                <w:sz w:val="24"/>
                <w:szCs w:val="24"/>
                <w:lang w:eastAsia="bg-BG"/>
              </w:rPr>
              <w:t>1,5</w:t>
            </w:r>
          </w:p>
        </w:tc>
        <w:tc>
          <w:tcPr>
            <w:tcW w:w="2621" w:type="dxa"/>
            <w:tcBorders>
              <w:top w:val="nil"/>
              <w:right w:val="single" w:sz="4" w:space="0" w:color="auto"/>
            </w:tcBorders>
            <w:shd w:val="clear" w:color="auto" w:fill="auto"/>
          </w:tcPr>
          <w:p w14:paraId="117BFB51"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1,50</w:t>
            </w:r>
          </w:p>
        </w:tc>
        <w:tc>
          <w:tcPr>
            <w:tcW w:w="2059" w:type="dxa"/>
            <w:tcBorders>
              <w:top w:val="nil"/>
              <w:left w:val="single" w:sz="4" w:space="0" w:color="auto"/>
            </w:tcBorders>
            <w:shd w:val="clear" w:color="auto" w:fill="auto"/>
          </w:tcPr>
          <w:p w14:paraId="5C651586"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2,4</w:t>
            </w:r>
          </w:p>
        </w:tc>
        <w:tc>
          <w:tcPr>
            <w:tcW w:w="2651" w:type="dxa"/>
            <w:tcBorders>
              <w:top w:val="nil"/>
            </w:tcBorders>
            <w:shd w:val="clear" w:color="auto" w:fill="auto"/>
          </w:tcPr>
          <w:p w14:paraId="2CF795A0"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2,10</w:t>
            </w:r>
          </w:p>
        </w:tc>
      </w:tr>
      <w:tr w:rsidR="00E772BE" w:rsidRPr="00E772BE" w14:paraId="14036A6E" w14:textId="77777777" w:rsidTr="005F06B2">
        <w:tc>
          <w:tcPr>
            <w:tcW w:w="2088" w:type="dxa"/>
            <w:shd w:val="clear" w:color="auto" w:fill="auto"/>
          </w:tcPr>
          <w:p w14:paraId="31D09353"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val="en-US" w:eastAsia="bg-BG"/>
              </w:rPr>
            </w:pPr>
            <w:r w:rsidRPr="00E772BE">
              <w:rPr>
                <w:rFonts w:ascii="Times New Roman" w:eastAsia="Times New Roman" w:hAnsi="Times New Roman" w:cs="Times New Roman"/>
                <w:sz w:val="24"/>
                <w:szCs w:val="24"/>
                <w:lang w:eastAsia="bg-BG"/>
              </w:rPr>
              <w:t>1,6</w:t>
            </w:r>
          </w:p>
        </w:tc>
        <w:tc>
          <w:tcPr>
            <w:tcW w:w="2621" w:type="dxa"/>
            <w:tcBorders>
              <w:right w:val="single" w:sz="4" w:space="0" w:color="auto"/>
            </w:tcBorders>
            <w:shd w:val="clear" w:color="auto" w:fill="auto"/>
          </w:tcPr>
          <w:p w14:paraId="29B0AEAC"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1,56</w:t>
            </w:r>
          </w:p>
        </w:tc>
        <w:tc>
          <w:tcPr>
            <w:tcW w:w="2059" w:type="dxa"/>
            <w:tcBorders>
              <w:left w:val="single" w:sz="4" w:space="0" w:color="auto"/>
            </w:tcBorders>
            <w:shd w:val="clear" w:color="auto" w:fill="auto"/>
          </w:tcPr>
          <w:p w14:paraId="7A29B5F3"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2,5</w:t>
            </w:r>
          </w:p>
        </w:tc>
        <w:tc>
          <w:tcPr>
            <w:tcW w:w="2651" w:type="dxa"/>
            <w:shd w:val="clear" w:color="auto" w:fill="auto"/>
          </w:tcPr>
          <w:p w14:paraId="2D3637B2"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2,16</w:t>
            </w:r>
          </w:p>
        </w:tc>
      </w:tr>
      <w:tr w:rsidR="00E772BE" w:rsidRPr="00E772BE" w14:paraId="235B1640" w14:textId="77777777" w:rsidTr="005F06B2">
        <w:tc>
          <w:tcPr>
            <w:tcW w:w="2088" w:type="dxa"/>
            <w:shd w:val="clear" w:color="auto" w:fill="auto"/>
          </w:tcPr>
          <w:p w14:paraId="6216AB5E"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val="en-US" w:eastAsia="bg-BG"/>
              </w:rPr>
            </w:pPr>
            <w:r w:rsidRPr="00E772BE">
              <w:rPr>
                <w:rFonts w:ascii="Times New Roman" w:eastAsia="Times New Roman" w:hAnsi="Times New Roman" w:cs="Times New Roman"/>
                <w:sz w:val="24"/>
                <w:szCs w:val="24"/>
                <w:lang w:eastAsia="bg-BG"/>
              </w:rPr>
              <w:t>1,7</w:t>
            </w:r>
          </w:p>
        </w:tc>
        <w:tc>
          <w:tcPr>
            <w:tcW w:w="2621" w:type="dxa"/>
            <w:tcBorders>
              <w:right w:val="single" w:sz="4" w:space="0" w:color="auto"/>
            </w:tcBorders>
            <w:shd w:val="clear" w:color="auto" w:fill="auto"/>
          </w:tcPr>
          <w:p w14:paraId="1AB911D6"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1,63</w:t>
            </w:r>
          </w:p>
        </w:tc>
        <w:tc>
          <w:tcPr>
            <w:tcW w:w="2059" w:type="dxa"/>
            <w:tcBorders>
              <w:left w:val="single" w:sz="4" w:space="0" w:color="auto"/>
            </w:tcBorders>
            <w:shd w:val="clear" w:color="auto" w:fill="auto"/>
          </w:tcPr>
          <w:p w14:paraId="48EE0CAB"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2,6</w:t>
            </w:r>
          </w:p>
        </w:tc>
        <w:tc>
          <w:tcPr>
            <w:tcW w:w="2651" w:type="dxa"/>
            <w:shd w:val="clear" w:color="auto" w:fill="auto"/>
          </w:tcPr>
          <w:p w14:paraId="6F68D25C"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2,23</w:t>
            </w:r>
          </w:p>
        </w:tc>
      </w:tr>
      <w:tr w:rsidR="00E772BE" w:rsidRPr="00E772BE" w14:paraId="41A04860" w14:textId="77777777" w:rsidTr="005F06B2">
        <w:tc>
          <w:tcPr>
            <w:tcW w:w="2088" w:type="dxa"/>
            <w:shd w:val="clear" w:color="auto" w:fill="auto"/>
          </w:tcPr>
          <w:p w14:paraId="78714E6B"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val="en-US" w:eastAsia="bg-BG"/>
              </w:rPr>
            </w:pPr>
            <w:r w:rsidRPr="00E772BE">
              <w:rPr>
                <w:rFonts w:ascii="Times New Roman" w:eastAsia="Times New Roman" w:hAnsi="Times New Roman" w:cs="Times New Roman"/>
                <w:sz w:val="24"/>
                <w:szCs w:val="24"/>
                <w:lang w:eastAsia="bg-BG"/>
              </w:rPr>
              <w:t>1,8</w:t>
            </w:r>
          </w:p>
        </w:tc>
        <w:tc>
          <w:tcPr>
            <w:tcW w:w="2621" w:type="dxa"/>
            <w:tcBorders>
              <w:right w:val="single" w:sz="4" w:space="0" w:color="auto"/>
            </w:tcBorders>
            <w:shd w:val="clear" w:color="auto" w:fill="auto"/>
          </w:tcPr>
          <w:p w14:paraId="2DDA4F6A"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1,70</w:t>
            </w:r>
          </w:p>
        </w:tc>
        <w:tc>
          <w:tcPr>
            <w:tcW w:w="2059" w:type="dxa"/>
            <w:tcBorders>
              <w:left w:val="single" w:sz="4" w:space="0" w:color="auto"/>
            </w:tcBorders>
            <w:shd w:val="clear" w:color="auto" w:fill="auto"/>
          </w:tcPr>
          <w:p w14:paraId="2B2568C1"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2,7</w:t>
            </w:r>
          </w:p>
        </w:tc>
        <w:tc>
          <w:tcPr>
            <w:tcW w:w="2651" w:type="dxa"/>
            <w:shd w:val="clear" w:color="auto" w:fill="auto"/>
          </w:tcPr>
          <w:p w14:paraId="55308662"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2,30</w:t>
            </w:r>
          </w:p>
        </w:tc>
      </w:tr>
      <w:tr w:rsidR="00E772BE" w:rsidRPr="00E772BE" w14:paraId="117B557A" w14:textId="77777777" w:rsidTr="005F06B2">
        <w:tc>
          <w:tcPr>
            <w:tcW w:w="2088" w:type="dxa"/>
            <w:shd w:val="clear" w:color="auto" w:fill="auto"/>
          </w:tcPr>
          <w:p w14:paraId="3D055E7F"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val="en-US" w:eastAsia="bg-BG"/>
              </w:rPr>
            </w:pPr>
            <w:r w:rsidRPr="00E772BE">
              <w:rPr>
                <w:rFonts w:ascii="Times New Roman" w:eastAsia="Times New Roman" w:hAnsi="Times New Roman" w:cs="Times New Roman"/>
                <w:sz w:val="24"/>
                <w:szCs w:val="24"/>
                <w:lang w:eastAsia="bg-BG"/>
              </w:rPr>
              <w:t>1,9</w:t>
            </w:r>
          </w:p>
        </w:tc>
        <w:tc>
          <w:tcPr>
            <w:tcW w:w="2621" w:type="dxa"/>
            <w:tcBorders>
              <w:right w:val="single" w:sz="4" w:space="0" w:color="auto"/>
            </w:tcBorders>
            <w:shd w:val="clear" w:color="auto" w:fill="auto"/>
          </w:tcPr>
          <w:p w14:paraId="1206FCE4"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1,76</w:t>
            </w:r>
          </w:p>
        </w:tc>
        <w:tc>
          <w:tcPr>
            <w:tcW w:w="2059" w:type="dxa"/>
            <w:tcBorders>
              <w:left w:val="single" w:sz="4" w:space="0" w:color="auto"/>
            </w:tcBorders>
            <w:shd w:val="clear" w:color="auto" w:fill="auto"/>
          </w:tcPr>
          <w:p w14:paraId="312066A2"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2,8</w:t>
            </w:r>
          </w:p>
        </w:tc>
        <w:tc>
          <w:tcPr>
            <w:tcW w:w="2651" w:type="dxa"/>
            <w:shd w:val="clear" w:color="auto" w:fill="auto"/>
          </w:tcPr>
          <w:p w14:paraId="430E2A58"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2,37</w:t>
            </w:r>
          </w:p>
        </w:tc>
      </w:tr>
      <w:tr w:rsidR="00E772BE" w:rsidRPr="00E772BE" w14:paraId="2966DE93" w14:textId="77777777" w:rsidTr="005F06B2">
        <w:tc>
          <w:tcPr>
            <w:tcW w:w="2088" w:type="dxa"/>
            <w:shd w:val="clear" w:color="auto" w:fill="auto"/>
          </w:tcPr>
          <w:p w14:paraId="438AE530"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val="en-US" w:eastAsia="bg-BG"/>
              </w:rPr>
            </w:pPr>
            <w:r w:rsidRPr="00E772BE">
              <w:rPr>
                <w:rFonts w:ascii="Times New Roman" w:eastAsia="Times New Roman" w:hAnsi="Times New Roman" w:cs="Times New Roman"/>
                <w:sz w:val="24"/>
                <w:szCs w:val="24"/>
                <w:lang w:eastAsia="bg-BG"/>
              </w:rPr>
              <w:t>2,0</w:t>
            </w:r>
          </w:p>
        </w:tc>
        <w:tc>
          <w:tcPr>
            <w:tcW w:w="2621" w:type="dxa"/>
            <w:tcBorders>
              <w:right w:val="single" w:sz="4" w:space="0" w:color="auto"/>
            </w:tcBorders>
            <w:shd w:val="clear" w:color="auto" w:fill="auto"/>
          </w:tcPr>
          <w:p w14:paraId="4287414C"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1,83</w:t>
            </w:r>
          </w:p>
        </w:tc>
        <w:tc>
          <w:tcPr>
            <w:tcW w:w="2059" w:type="dxa"/>
            <w:tcBorders>
              <w:left w:val="single" w:sz="4" w:space="0" w:color="auto"/>
            </w:tcBorders>
            <w:shd w:val="clear" w:color="auto" w:fill="auto"/>
          </w:tcPr>
          <w:p w14:paraId="59E0D8CC"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2,9</w:t>
            </w:r>
          </w:p>
        </w:tc>
        <w:tc>
          <w:tcPr>
            <w:tcW w:w="2651" w:type="dxa"/>
            <w:shd w:val="clear" w:color="auto" w:fill="auto"/>
          </w:tcPr>
          <w:p w14:paraId="21EA024C"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2,43</w:t>
            </w:r>
          </w:p>
        </w:tc>
      </w:tr>
      <w:tr w:rsidR="00E772BE" w:rsidRPr="00E772BE" w14:paraId="4DF2B988" w14:textId="77777777" w:rsidTr="005F06B2">
        <w:tc>
          <w:tcPr>
            <w:tcW w:w="2088" w:type="dxa"/>
            <w:shd w:val="clear" w:color="auto" w:fill="auto"/>
          </w:tcPr>
          <w:p w14:paraId="6A757362"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val="en-US" w:eastAsia="bg-BG"/>
              </w:rPr>
            </w:pPr>
            <w:r w:rsidRPr="00E772BE">
              <w:rPr>
                <w:rFonts w:ascii="Times New Roman" w:eastAsia="Times New Roman" w:hAnsi="Times New Roman" w:cs="Times New Roman"/>
                <w:sz w:val="24"/>
                <w:szCs w:val="24"/>
                <w:lang w:eastAsia="bg-BG"/>
              </w:rPr>
              <w:t>2,1</w:t>
            </w:r>
          </w:p>
        </w:tc>
        <w:tc>
          <w:tcPr>
            <w:tcW w:w="2621" w:type="dxa"/>
            <w:tcBorders>
              <w:right w:val="single" w:sz="4" w:space="0" w:color="auto"/>
            </w:tcBorders>
            <w:shd w:val="clear" w:color="auto" w:fill="auto"/>
          </w:tcPr>
          <w:p w14:paraId="36D86978"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1,90</w:t>
            </w:r>
          </w:p>
        </w:tc>
        <w:tc>
          <w:tcPr>
            <w:tcW w:w="2059" w:type="dxa"/>
            <w:tcBorders>
              <w:left w:val="single" w:sz="4" w:space="0" w:color="auto"/>
            </w:tcBorders>
            <w:shd w:val="clear" w:color="auto" w:fill="auto"/>
          </w:tcPr>
          <w:p w14:paraId="2752E588"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3,0</w:t>
            </w:r>
          </w:p>
        </w:tc>
        <w:tc>
          <w:tcPr>
            <w:tcW w:w="2651" w:type="dxa"/>
            <w:shd w:val="clear" w:color="auto" w:fill="auto"/>
          </w:tcPr>
          <w:p w14:paraId="323C4A14"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2,50</w:t>
            </w:r>
          </w:p>
        </w:tc>
      </w:tr>
      <w:tr w:rsidR="00E772BE" w:rsidRPr="00E772BE" w14:paraId="5F7183F7" w14:textId="77777777" w:rsidTr="005F06B2">
        <w:tc>
          <w:tcPr>
            <w:tcW w:w="2088" w:type="dxa"/>
            <w:shd w:val="clear" w:color="auto" w:fill="auto"/>
          </w:tcPr>
          <w:p w14:paraId="73C46F32"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val="en-US" w:eastAsia="bg-BG"/>
              </w:rPr>
            </w:pPr>
            <w:r w:rsidRPr="00E772BE">
              <w:rPr>
                <w:rFonts w:ascii="Times New Roman" w:eastAsia="Times New Roman" w:hAnsi="Times New Roman" w:cs="Times New Roman"/>
                <w:sz w:val="24"/>
                <w:szCs w:val="24"/>
                <w:lang w:eastAsia="bg-BG"/>
              </w:rPr>
              <w:t>2,2</w:t>
            </w:r>
          </w:p>
        </w:tc>
        <w:tc>
          <w:tcPr>
            <w:tcW w:w="2621" w:type="dxa"/>
            <w:tcBorders>
              <w:right w:val="single" w:sz="4" w:space="0" w:color="auto"/>
            </w:tcBorders>
            <w:shd w:val="clear" w:color="auto" w:fill="auto"/>
          </w:tcPr>
          <w:p w14:paraId="51EAB45E"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1,96</w:t>
            </w:r>
          </w:p>
        </w:tc>
        <w:tc>
          <w:tcPr>
            <w:tcW w:w="2059" w:type="dxa"/>
            <w:tcBorders>
              <w:left w:val="single" w:sz="4" w:space="0" w:color="auto"/>
              <w:bottom w:val="single" w:sz="4" w:space="0" w:color="auto"/>
            </w:tcBorders>
            <w:shd w:val="clear" w:color="auto" w:fill="auto"/>
          </w:tcPr>
          <w:p w14:paraId="341666DF"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p>
        </w:tc>
        <w:tc>
          <w:tcPr>
            <w:tcW w:w="2651" w:type="dxa"/>
            <w:shd w:val="clear" w:color="auto" w:fill="auto"/>
          </w:tcPr>
          <w:p w14:paraId="5A7541FE"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p>
        </w:tc>
      </w:tr>
    </w:tbl>
    <w:p w14:paraId="20E07AA4"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p>
    <w:p w14:paraId="5ECDAC3C" w14:textId="77777777" w:rsidR="00E772BE" w:rsidRPr="00E772BE" w:rsidRDefault="00E772BE" w:rsidP="00F420A6">
      <w:pPr>
        <w:spacing w:after="0" w:line="240" w:lineRule="auto"/>
        <w:ind w:firstLine="708"/>
        <w:jc w:val="both"/>
        <w:rPr>
          <w:rFonts w:ascii="Times New Roman" w:eastAsia="Times New Roman" w:hAnsi="Times New Roman" w:cs="Times New Roman"/>
          <w:i/>
          <w:sz w:val="24"/>
          <w:szCs w:val="24"/>
          <w:lang w:eastAsia="bg-BG"/>
        </w:rPr>
      </w:pPr>
      <w:r w:rsidRPr="00E772BE">
        <w:rPr>
          <w:rFonts w:ascii="Times New Roman" w:eastAsia="Times New Roman" w:hAnsi="Times New Roman" w:cs="Times New Roman"/>
          <w:i/>
          <w:sz w:val="24"/>
          <w:szCs w:val="24"/>
          <w:lang w:eastAsia="bg-BG"/>
        </w:rPr>
        <w:t>2. Люлки тип „махало</w:t>
      </w:r>
      <w:r w:rsidR="00C30B2F" w:rsidRPr="00891A34">
        <w:rPr>
          <w:rFonts w:ascii="Times New Roman" w:eastAsia="Times New Roman" w:hAnsi="Times New Roman" w:cs="Times New Roman"/>
          <w:i/>
          <w:sz w:val="24"/>
          <w:szCs w:val="24"/>
          <w:lang w:eastAsia="bg-BG"/>
        </w:rPr>
        <w:t>“</w:t>
      </w:r>
    </w:p>
    <w:p w14:paraId="13555EA7" w14:textId="77777777" w:rsidR="00E772BE" w:rsidRPr="00E772BE" w:rsidRDefault="00E772BE" w:rsidP="00F420A6">
      <w:pPr>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2.1. Минималната дължина (</w:t>
      </w:r>
      <w:r w:rsidRPr="00E772BE">
        <w:rPr>
          <w:rFonts w:ascii="Times New Roman" w:eastAsia="Times New Roman" w:hAnsi="Times New Roman" w:cs="Times New Roman"/>
          <w:sz w:val="24"/>
          <w:szCs w:val="24"/>
          <w:lang w:val="en-US" w:eastAsia="bg-BG"/>
        </w:rPr>
        <w:t>L</w:t>
      </w:r>
      <w:r w:rsidRPr="00E772BE">
        <w:rPr>
          <w:rFonts w:ascii="Times New Roman" w:eastAsia="Times New Roman" w:hAnsi="Times New Roman" w:cs="Times New Roman"/>
          <w:sz w:val="24"/>
          <w:szCs w:val="24"/>
          <w:lang w:eastAsia="bg-BG"/>
        </w:rPr>
        <w:t>)</w:t>
      </w:r>
      <w:r w:rsidRPr="00E772BE">
        <w:rPr>
          <w:rFonts w:ascii="Times New Roman" w:eastAsia="Times New Roman" w:hAnsi="Times New Roman" w:cs="Times New Roman"/>
          <w:sz w:val="24"/>
          <w:szCs w:val="24"/>
          <w:lang w:val="ru-RU" w:eastAsia="bg-BG"/>
        </w:rPr>
        <w:t xml:space="preserve"> </w:t>
      </w:r>
      <w:r w:rsidRPr="00E772BE">
        <w:rPr>
          <w:rFonts w:ascii="Times New Roman" w:eastAsia="Times New Roman" w:hAnsi="Times New Roman" w:cs="Times New Roman"/>
          <w:sz w:val="24"/>
          <w:szCs w:val="24"/>
          <w:lang w:eastAsia="bg-BG"/>
        </w:rPr>
        <w:t xml:space="preserve">на разпростиране на ударопоглъщащата настилка се измерва от ортогоналната проекция на центъра на седалката на люлка-махало върху повърхността на земята (настилката) в посока на движението (напред и назад) на люлката. Тази дължина се определя в зависимост от дължината на средствата за окачване, (на които е окачена седалката към хоризонталната греда), и вида на предвижданата ударопоглъщаща настилка съгласно табл. 2. При синтетични настилки към минималната дължина </w:t>
      </w:r>
      <w:r w:rsidRPr="00E772BE">
        <w:rPr>
          <w:rFonts w:ascii="Times New Roman" w:eastAsia="Times New Roman" w:hAnsi="Times New Roman" w:cs="Times New Roman"/>
          <w:sz w:val="24"/>
          <w:szCs w:val="24"/>
          <w:lang w:val="en-US" w:eastAsia="bg-BG"/>
        </w:rPr>
        <w:t>L</w:t>
      </w:r>
      <w:r w:rsidRPr="00E772BE">
        <w:rPr>
          <w:rFonts w:ascii="Times New Roman" w:eastAsia="Times New Roman" w:hAnsi="Times New Roman" w:cs="Times New Roman"/>
          <w:sz w:val="24"/>
          <w:szCs w:val="24"/>
          <w:lang w:eastAsia="bg-BG"/>
        </w:rPr>
        <w:t xml:space="preserve"> се добавят по 0,5 </w:t>
      </w:r>
      <w:r w:rsidRPr="00E772BE">
        <w:rPr>
          <w:rFonts w:ascii="Times New Roman" w:eastAsia="Times New Roman" w:hAnsi="Times New Roman" w:cs="Times New Roman"/>
          <w:sz w:val="24"/>
          <w:szCs w:val="24"/>
          <w:lang w:val="en-US" w:eastAsia="bg-BG"/>
        </w:rPr>
        <w:t>m</w:t>
      </w:r>
      <w:r w:rsidRPr="00E772BE">
        <w:rPr>
          <w:rFonts w:ascii="Times New Roman" w:eastAsia="Times New Roman" w:hAnsi="Times New Roman" w:cs="Times New Roman"/>
          <w:sz w:val="24"/>
          <w:szCs w:val="24"/>
          <w:lang w:val="ru-RU" w:eastAsia="bg-BG"/>
        </w:rPr>
        <w:t xml:space="preserve"> </w:t>
      </w:r>
      <w:r w:rsidRPr="00E772BE">
        <w:rPr>
          <w:rFonts w:ascii="Times New Roman" w:eastAsia="Times New Roman" w:hAnsi="Times New Roman" w:cs="Times New Roman"/>
          <w:sz w:val="24"/>
          <w:szCs w:val="24"/>
          <w:lang w:eastAsia="bg-BG"/>
        </w:rPr>
        <w:t xml:space="preserve">допълнително свободно пространство от двете страни. В минималното </w:t>
      </w:r>
      <w:r w:rsidRPr="00E772BE">
        <w:rPr>
          <w:rFonts w:ascii="Times New Roman" w:eastAsia="Times New Roman" w:hAnsi="Times New Roman" w:cs="Times New Roman"/>
          <w:sz w:val="24"/>
          <w:szCs w:val="24"/>
          <w:lang w:eastAsia="bg-BG"/>
        </w:rPr>
        <w:lastRenderedPageBreak/>
        <w:t>свободно пространство не се допуска наличието на каквито и да е препятствия и твърди предмети. Схема на разпростиране на ударопоглъщаща настилка под седалка на люлка-махало е дадена на фиг. 1.</w:t>
      </w:r>
    </w:p>
    <w:p w14:paraId="4D1CF2E0" w14:textId="77777777" w:rsidR="00E772BE" w:rsidRPr="00E772BE" w:rsidRDefault="00E772BE" w:rsidP="00F420A6">
      <w:pPr>
        <w:autoSpaceDE w:val="0"/>
        <w:autoSpaceDN w:val="0"/>
        <w:adjustRightInd w:val="0"/>
        <w:spacing w:after="0" w:line="240" w:lineRule="auto"/>
        <w:ind w:firstLine="708"/>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 xml:space="preserve">За дължини на средствата за окачване, различни от посочените в табл. 2, може да се ползват и следните формули: </w:t>
      </w:r>
    </w:p>
    <w:p w14:paraId="6A9E5CC8" w14:textId="77777777" w:rsidR="00E772BE" w:rsidRPr="00E772BE" w:rsidRDefault="00E772BE" w:rsidP="00F420A6">
      <w:pPr>
        <w:autoSpaceDE w:val="0"/>
        <w:autoSpaceDN w:val="0"/>
        <w:adjustRightInd w:val="0"/>
        <w:spacing w:after="0" w:line="240" w:lineRule="auto"/>
        <w:ind w:firstLine="708"/>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 xml:space="preserve">а) L ≥ 0,867 x (дължина на средствата за окачване) + 1,75 – за ударопоглъщащи настилки, изпълнени със синтетични материали; </w:t>
      </w:r>
    </w:p>
    <w:p w14:paraId="585A4397" w14:textId="77777777" w:rsidR="00E772BE" w:rsidRPr="00E772BE" w:rsidRDefault="00E772BE" w:rsidP="00F420A6">
      <w:pPr>
        <w:autoSpaceDE w:val="0"/>
        <w:autoSpaceDN w:val="0"/>
        <w:adjustRightInd w:val="0"/>
        <w:spacing w:after="0" w:line="240" w:lineRule="auto"/>
        <w:ind w:firstLine="708"/>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 xml:space="preserve">б) L ≥ 0,867 x (дължина на средствата за окачване) + 2,25 – за ударопоглъщащи настилки, изпълнени от насипни материали. </w:t>
      </w:r>
    </w:p>
    <w:p w14:paraId="19DFD704" w14:textId="77777777" w:rsidR="00E772BE" w:rsidRPr="00E772BE" w:rsidRDefault="00E772BE" w:rsidP="00F420A6">
      <w:pPr>
        <w:spacing w:after="0" w:line="240" w:lineRule="auto"/>
        <w:ind w:firstLine="708"/>
        <w:jc w:val="both"/>
        <w:rPr>
          <w:rFonts w:ascii="Times New Roman" w:eastAsia="Times New Roman" w:hAnsi="Times New Roman" w:cs="Times New Roman"/>
          <w:color w:val="2E74B5"/>
          <w:sz w:val="24"/>
          <w:szCs w:val="24"/>
          <w:lang w:eastAsia="bg-BG"/>
        </w:rPr>
      </w:pPr>
    </w:p>
    <w:p w14:paraId="3B488228" w14:textId="77777777" w:rsidR="00E772BE" w:rsidRPr="00E772BE" w:rsidRDefault="00E772BE" w:rsidP="00F420A6">
      <w:pPr>
        <w:spacing w:after="0" w:line="240" w:lineRule="auto"/>
        <w:jc w:val="both"/>
        <w:rPr>
          <w:rFonts w:ascii="Times New Roman" w:eastAsia="Times New Roman" w:hAnsi="Times New Roman" w:cs="Times New Roman"/>
          <w:sz w:val="24"/>
          <w:szCs w:val="24"/>
          <w:lang w:eastAsia="bg-BG"/>
        </w:rPr>
      </w:pPr>
    </w:p>
    <w:p w14:paraId="67B5F9DE" w14:textId="77777777" w:rsidR="00E772BE" w:rsidRPr="00E772BE" w:rsidRDefault="00E772BE" w:rsidP="00F420A6">
      <w:pPr>
        <w:spacing w:after="0" w:line="240" w:lineRule="auto"/>
        <w:ind w:left="7090" w:firstLine="709"/>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Таблица 2</w:t>
      </w:r>
    </w:p>
    <w:p w14:paraId="4B3FA279" w14:textId="77777777" w:rsidR="00E772BE" w:rsidRPr="00E772BE" w:rsidRDefault="00E772BE" w:rsidP="00F420A6">
      <w:pPr>
        <w:spacing w:after="0" w:line="240" w:lineRule="auto"/>
        <w:jc w:val="both"/>
        <w:rPr>
          <w:rFonts w:ascii="Times New Roman" w:eastAsia="Times New Roman" w:hAnsi="Times New Roman" w:cs="Times New Roman"/>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0"/>
        <w:gridCol w:w="3780"/>
      </w:tblGrid>
      <w:tr w:rsidR="00E772BE" w:rsidRPr="00E772BE" w14:paraId="5ACCD5CE" w14:textId="77777777" w:rsidTr="005F06B2">
        <w:tc>
          <w:tcPr>
            <w:tcW w:w="1908" w:type="dxa"/>
            <w:tcBorders>
              <w:bottom w:val="single" w:sz="4" w:space="0" w:color="auto"/>
            </w:tcBorders>
            <w:shd w:val="clear" w:color="auto" w:fill="auto"/>
          </w:tcPr>
          <w:p w14:paraId="6348DA37"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Дължина на веригата*,</w:t>
            </w:r>
          </w:p>
          <w:p w14:paraId="7CE85D26" w14:textId="32938F7E" w:rsidR="00E772BE" w:rsidRPr="00E772BE" w:rsidRDefault="00706BC4"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M</w:t>
            </w:r>
          </w:p>
        </w:tc>
        <w:tc>
          <w:tcPr>
            <w:tcW w:w="3600" w:type="dxa"/>
            <w:tcBorders>
              <w:bottom w:val="single" w:sz="4" w:space="0" w:color="auto"/>
            </w:tcBorders>
            <w:shd w:val="clear" w:color="auto" w:fill="auto"/>
          </w:tcPr>
          <w:p w14:paraId="794A6D97" w14:textId="77777777" w:rsidR="00E772BE" w:rsidRPr="00E772BE" w:rsidRDefault="00E772BE" w:rsidP="00F420A6">
            <w:pPr>
              <w:spacing w:after="0" w:line="240" w:lineRule="auto"/>
              <w:jc w:val="center"/>
              <w:rPr>
                <w:rFonts w:ascii="Times New Roman" w:eastAsia="Times New Roman" w:hAnsi="Times New Roman" w:cs="Times New Roman"/>
                <w:sz w:val="24"/>
                <w:szCs w:val="24"/>
                <w:vertAlign w:val="subscript"/>
                <w:lang w:eastAsia="bg-BG"/>
              </w:rPr>
            </w:pPr>
            <w:r w:rsidRPr="00E772BE">
              <w:rPr>
                <w:rFonts w:ascii="Times New Roman" w:eastAsia="Times New Roman" w:hAnsi="Times New Roman" w:cs="Times New Roman"/>
                <w:sz w:val="24"/>
                <w:szCs w:val="24"/>
                <w:lang w:eastAsia="bg-BG"/>
              </w:rPr>
              <w:t>Минимално разпростиране при ударопоглъщаща синтетична настилка L,</w:t>
            </w:r>
          </w:p>
          <w:p w14:paraId="375B448C"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m</w:t>
            </w:r>
          </w:p>
        </w:tc>
        <w:tc>
          <w:tcPr>
            <w:tcW w:w="3780" w:type="dxa"/>
            <w:tcBorders>
              <w:bottom w:val="single" w:sz="4" w:space="0" w:color="auto"/>
            </w:tcBorders>
            <w:shd w:val="clear" w:color="auto" w:fill="auto"/>
          </w:tcPr>
          <w:p w14:paraId="43619117"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Минимално разпростиране при ударопоглъщаща насипна</w:t>
            </w:r>
          </w:p>
          <w:p w14:paraId="1107FE38"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настилка L,</w:t>
            </w:r>
          </w:p>
          <w:p w14:paraId="7AB05C2B"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m</w:t>
            </w:r>
          </w:p>
        </w:tc>
      </w:tr>
      <w:tr w:rsidR="00E772BE" w:rsidRPr="00E772BE" w14:paraId="55810838" w14:textId="77777777" w:rsidTr="005F06B2">
        <w:tc>
          <w:tcPr>
            <w:tcW w:w="1908" w:type="dxa"/>
            <w:tcBorders>
              <w:top w:val="single" w:sz="4" w:space="0" w:color="auto"/>
              <w:left w:val="single" w:sz="4" w:space="0" w:color="auto"/>
            </w:tcBorders>
            <w:shd w:val="clear" w:color="auto" w:fill="auto"/>
          </w:tcPr>
          <w:p w14:paraId="7F332729"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1,5</w:t>
            </w:r>
          </w:p>
        </w:tc>
        <w:tc>
          <w:tcPr>
            <w:tcW w:w="3600" w:type="dxa"/>
            <w:tcBorders>
              <w:top w:val="single" w:sz="4" w:space="0" w:color="auto"/>
            </w:tcBorders>
            <w:shd w:val="clear" w:color="auto" w:fill="auto"/>
          </w:tcPr>
          <w:p w14:paraId="68723C3D"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3,05</w:t>
            </w:r>
          </w:p>
        </w:tc>
        <w:tc>
          <w:tcPr>
            <w:tcW w:w="3780" w:type="dxa"/>
            <w:tcBorders>
              <w:top w:val="single" w:sz="4" w:space="0" w:color="auto"/>
              <w:right w:val="single" w:sz="4" w:space="0" w:color="auto"/>
            </w:tcBorders>
            <w:shd w:val="clear" w:color="auto" w:fill="auto"/>
          </w:tcPr>
          <w:p w14:paraId="017DE32E"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3,55</w:t>
            </w:r>
          </w:p>
        </w:tc>
      </w:tr>
      <w:tr w:rsidR="00E772BE" w:rsidRPr="00E772BE" w14:paraId="597510D7" w14:textId="77777777" w:rsidTr="005F06B2">
        <w:tc>
          <w:tcPr>
            <w:tcW w:w="1908" w:type="dxa"/>
            <w:tcBorders>
              <w:left w:val="single" w:sz="4" w:space="0" w:color="auto"/>
            </w:tcBorders>
            <w:shd w:val="clear" w:color="auto" w:fill="auto"/>
          </w:tcPr>
          <w:p w14:paraId="52252223"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1,6</w:t>
            </w:r>
          </w:p>
        </w:tc>
        <w:tc>
          <w:tcPr>
            <w:tcW w:w="3600" w:type="dxa"/>
            <w:shd w:val="clear" w:color="auto" w:fill="auto"/>
          </w:tcPr>
          <w:p w14:paraId="759B7D31"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3,14</w:t>
            </w:r>
          </w:p>
        </w:tc>
        <w:tc>
          <w:tcPr>
            <w:tcW w:w="3780" w:type="dxa"/>
            <w:tcBorders>
              <w:right w:val="single" w:sz="4" w:space="0" w:color="auto"/>
            </w:tcBorders>
            <w:shd w:val="clear" w:color="auto" w:fill="auto"/>
          </w:tcPr>
          <w:p w14:paraId="691EB0E4"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3,64</w:t>
            </w:r>
          </w:p>
        </w:tc>
      </w:tr>
      <w:tr w:rsidR="00E772BE" w:rsidRPr="00E772BE" w14:paraId="66600DEA" w14:textId="77777777" w:rsidTr="005F06B2">
        <w:tc>
          <w:tcPr>
            <w:tcW w:w="1908" w:type="dxa"/>
            <w:tcBorders>
              <w:left w:val="single" w:sz="4" w:space="0" w:color="auto"/>
            </w:tcBorders>
            <w:shd w:val="clear" w:color="auto" w:fill="auto"/>
          </w:tcPr>
          <w:p w14:paraId="7B13E52A"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1,7</w:t>
            </w:r>
          </w:p>
        </w:tc>
        <w:tc>
          <w:tcPr>
            <w:tcW w:w="3600" w:type="dxa"/>
            <w:shd w:val="clear" w:color="auto" w:fill="auto"/>
          </w:tcPr>
          <w:p w14:paraId="454B6D06"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3,22</w:t>
            </w:r>
          </w:p>
        </w:tc>
        <w:tc>
          <w:tcPr>
            <w:tcW w:w="3780" w:type="dxa"/>
            <w:tcBorders>
              <w:right w:val="single" w:sz="4" w:space="0" w:color="auto"/>
            </w:tcBorders>
            <w:shd w:val="clear" w:color="auto" w:fill="auto"/>
          </w:tcPr>
          <w:p w14:paraId="79A26740"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3,72</w:t>
            </w:r>
          </w:p>
        </w:tc>
      </w:tr>
      <w:tr w:rsidR="00E772BE" w:rsidRPr="00E772BE" w14:paraId="3453B2DC" w14:textId="77777777" w:rsidTr="005F06B2">
        <w:tc>
          <w:tcPr>
            <w:tcW w:w="1908" w:type="dxa"/>
            <w:tcBorders>
              <w:left w:val="single" w:sz="4" w:space="0" w:color="auto"/>
            </w:tcBorders>
            <w:shd w:val="clear" w:color="auto" w:fill="auto"/>
          </w:tcPr>
          <w:p w14:paraId="0E02BA07"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1,8</w:t>
            </w:r>
          </w:p>
        </w:tc>
        <w:tc>
          <w:tcPr>
            <w:tcW w:w="3600" w:type="dxa"/>
            <w:shd w:val="clear" w:color="auto" w:fill="auto"/>
          </w:tcPr>
          <w:p w14:paraId="19A7673A"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3,31</w:t>
            </w:r>
          </w:p>
        </w:tc>
        <w:tc>
          <w:tcPr>
            <w:tcW w:w="3780" w:type="dxa"/>
            <w:tcBorders>
              <w:right w:val="single" w:sz="4" w:space="0" w:color="auto"/>
            </w:tcBorders>
            <w:shd w:val="clear" w:color="auto" w:fill="auto"/>
          </w:tcPr>
          <w:p w14:paraId="462FD6E4"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3,81</w:t>
            </w:r>
          </w:p>
        </w:tc>
      </w:tr>
      <w:tr w:rsidR="00E772BE" w:rsidRPr="00E772BE" w14:paraId="48578685" w14:textId="77777777" w:rsidTr="005F06B2">
        <w:tc>
          <w:tcPr>
            <w:tcW w:w="1908" w:type="dxa"/>
            <w:tcBorders>
              <w:left w:val="single" w:sz="4" w:space="0" w:color="auto"/>
            </w:tcBorders>
            <w:shd w:val="clear" w:color="auto" w:fill="auto"/>
          </w:tcPr>
          <w:p w14:paraId="0A016716"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 xml:space="preserve">1,9 </w:t>
            </w:r>
          </w:p>
        </w:tc>
        <w:tc>
          <w:tcPr>
            <w:tcW w:w="3600" w:type="dxa"/>
            <w:shd w:val="clear" w:color="auto" w:fill="auto"/>
          </w:tcPr>
          <w:p w14:paraId="72DC5D34"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3,40</w:t>
            </w:r>
          </w:p>
        </w:tc>
        <w:tc>
          <w:tcPr>
            <w:tcW w:w="3780" w:type="dxa"/>
            <w:tcBorders>
              <w:right w:val="single" w:sz="4" w:space="0" w:color="auto"/>
            </w:tcBorders>
            <w:shd w:val="clear" w:color="auto" w:fill="auto"/>
          </w:tcPr>
          <w:p w14:paraId="0AF08629"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3,90</w:t>
            </w:r>
          </w:p>
        </w:tc>
      </w:tr>
      <w:tr w:rsidR="00E772BE" w:rsidRPr="00E772BE" w14:paraId="577AE9FE" w14:textId="77777777" w:rsidTr="005F06B2">
        <w:tc>
          <w:tcPr>
            <w:tcW w:w="1908" w:type="dxa"/>
            <w:tcBorders>
              <w:left w:val="single" w:sz="4" w:space="0" w:color="auto"/>
            </w:tcBorders>
            <w:shd w:val="clear" w:color="auto" w:fill="auto"/>
          </w:tcPr>
          <w:p w14:paraId="60D07BEC"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2,0</w:t>
            </w:r>
          </w:p>
        </w:tc>
        <w:tc>
          <w:tcPr>
            <w:tcW w:w="3600" w:type="dxa"/>
            <w:shd w:val="clear" w:color="auto" w:fill="auto"/>
          </w:tcPr>
          <w:p w14:paraId="392F043F"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3,48</w:t>
            </w:r>
          </w:p>
        </w:tc>
        <w:tc>
          <w:tcPr>
            <w:tcW w:w="3780" w:type="dxa"/>
            <w:tcBorders>
              <w:right w:val="single" w:sz="4" w:space="0" w:color="auto"/>
            </w:tcBorders>
            <w:shd w:val="clear" w:color="auto" w:fill="auto"/>
          </w:tcPr>
          <w:p w14:paraId="5BC2B3DC"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3,98</w:t>
            </w:r>
          </w:p>
        </w:tc>
      </w:tr>
      <w:tr w:rsidR="00E772BE" w:rsidRPr="00E772BE" w14:paraId="2F3739C4" w14:textId="77777777" w:rsidTr="005F06B2">
        <w:tc>
          <w:tcPr>
            <w:tcW w:w="1908" w:type="dxa"/>
            <w:tcBorders>
              <w:left w:val="single" w:sz="4" w:space="0" w:color="auto"/>
            </w:tcBorders>
            <w:shd w:val="clear" w:color="auto" w:fill="auto"/>
          </w:tcPr>
          <w:p w14:paraId="216FA4C5"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2,1</w:t>
            </w:r>
          </w:p>
        </w:tc>
        <w:tc>
          <w:tcPr>
            <w:tcW w:w="3600" w:type="dxa"/>
            <w:shd w:val="clear" w:color="auto" w:fill="auto"/>
          </w:tcPr>
          <w:p w14:paraId="5310D7D5"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3,57</w:t>
            </w:r>
          </w:p>
        </w:tc>
        <w:tc>
          <w:tcPr>
            <w:tcW w:w="3780" w:type="dxa"/>
            <w:tcBorders>
              <w:right w:val="single" w:sz="4" w:space="0" w:color="auto"/>
            </w:tcBorders>
            <w:shd w:val="clear" w:color="auto" w:fill="auto"/>
          </w:tcPr>
          <w:p w14:paraId="4834DE0B"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4,07</w:t>
            </w:r>
          </w:p>
        </w:tc>
      </w:tr>
      <w:tr w:rsidR="00E772BE" w:rsidRPr="00E772BE" w14:paraId="7575F46E" w14:textId="77777777" w:rsidTr="005F06B2">
        <w:tc>
          <w:tcPr>
            <w:tcW w:w="1908" w:type="dxa"/>
            <w:tcBorders>
              <w:left w:val="single" w:sz="4" w:space="0" w:color="auto"/>
            </w:tcBorders>
            <w:shd w:val="clear" w:color="auto" w:fill="auto"/>
          </w:tcPr>
          <w:p w14:paraId="74AFF203"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2,2</w:t>
            </w:r>
          </w:p>
        </w:tc>
        <w:tc>
          <w:tcPr>
            <w:tcW w:w="3600" w:type="dxa"/>
            <w:shd w:val="clear" w:color="auto" w:fill="auto"/>
          </w:tcPr>
          <w:p w14:paraId="1CE446D1"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3,66</w:t>
            </w:r>
          </w:p>
        </w:tc>
        <w:tc>
          <w:tcPr>
            <w:tcW w:w="3780" w:type="dxa"/>
            <w:tcBorders>
              <w:right w:val="single" w:sz="4" w:space="0" w:color="auto"/>
            </w:tcBorders>
            <w:shd w:val="clear" w:color="auto" w:fill="auto"/>
          </w:tcPr>
          <w:p w14:paraId="7C7D7ECA"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4,16</w:t>
            </w:r>
          </w:p>
        </w:tc>
      </w:tr>
      <w:tr w:rsidR="00E772BE" w:rsidRPr="00E772BE" w14:paraId="46D8336F" w14:textId="77777777" w:rsidTr="005F06B2">
        <w:tc>
          <w:tcPr>
            <w:tcW w:w="1908" w:type="dxa"/>
            <w:tcBorders>
              <w:left w:val="single" w:sz="4" w:space="0" w:color="auto"/>
            </w:tcBorders>
            <w:shd w:val="clear" w:color="auto" w:fill="auto"/>
          </w:tcPr>
          <w:p w14:paraId="492F1346"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2,3</w:t>
            </w:r>
          </w:p>
        </w:tc>
        <w:tc>
          <w:tcPr>
            <w:tcW w:w="3600" w:type="dxa"/>
            <w:shd w:val="clear" w:color="auto" w:fill="auto"/>
          </w:tcPr>
          <w:p w14:paraId="2E035340"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3,74</w:t>
            </w:r>
          </w:p>
        </w:tc>
        <w:tc>
          <w:tcPr>
            <w:tcW w:w="3780" w:type="dxa"/>
            <w:tcBorders>
              <w:right w:val="single" w:sz="4" w:space="0" w:color="auto"/>
            </w:tcBorders>
            <w:shd w:val="clear" w:color="auto" w:fill="auto"/>
          </w:tcPr>
          <w:p w14:paraId="509D8A87"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4,24</w:t>
            </w:r>
          </w:p>
        </w:tc>
      </w:tr>
      <w:tr w:rsidR="00E772BE" w:rsidRPr="00E772BE" w14:paraId="414A381A" w14:textId="77777777" w:rsidTr="005F06B2">
        <w:tc>
          <w:tcPr>
            <w:tcW w:w="1908" w:type="dxa"/>
            <w:tcBorders>
              <w:left w:val="single" w:sz="4" w:space="0" w:color="auto"/>
            </w:tcBorders>
            <w:shd w:val="clear" w:color="auto" w:fill="auto"/>
          </w:tcPr>
          <w:p w14:paraId="6F3A13B8"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2,4</w:t>
            </w:r>
          </w:p>
        </w:tc>
        <w:tc>
          <w:tcPr>
            <w:tcW w:w="3600" w:type="dxa"/>
            <w:shd w:val="clear" w:color="auto" w:fill="auto"/>
          </w:tcPr>
          <w:p w14:paraId="2213775A"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3,83</w:t>
            </w:r>
          </w:p>
        </w:tc>
        <w:tc>
          <w:tcPr>
            <w:tcW w:w="3780" w:type="dxa"/>
            <w:tcBorders>
              <w:right w:val="single" w:sz="4" w:space="0" w:color="auto"/>
            </w:tcBorders>
            <w:shd w:val="clear" w:color="auto" w:fill="auto"/>
          </w:tcPr>
          <w:p w14:paraId="5FD674C3"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4,33</w:t>
            </w:r>
          </w:p>
        </w:tc>
      </w:tr>
      <w:tr w:rsidR="00E772BE" w:rsidRPr="00E772BE" w14:paraId="449AF0C3" w14:textId="77777777" w:rsidTr="005F06B2">
        <w:tc>
          <w:tcPr>
            <w:tcW w:w="1908" w:type="dxa"/>
            <w:tcBorders>
              <w:left w:val="single" w:sz="4" w:space="0" w:color="auto"/>
            </w:tcBorders>
            <w:shd w:val="clear" w:color="auto" w:fill="auto"/>
          </w:tcPr>
          <w:p w14:paraId="5757206D"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2,5</w:t>
            </w:r>
          </w:p>
        </w:tc>
        <w:tc>
          <w:tcPr>
            <w:tcW w:w="3600" w:type="dxa"/>
            <w:shd w:val="clear" w:color="auto" w:fill="auto"/>
          </w:tcPr>
          <w:p w14:paraId="4483CD6A"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3,91</w:t>
            </w:r>
          </w:p>
        </w:tc>
        <w:tc>
          <w:tcPr>
            <w:tcW w:w="3780" w:type="dxa"/>
            <w:tcBorders>
              <w:right w:val="single" w:sz="4" w:space="0" w:color="auto"/>
            </w:tcBorders>
            <w:shd w:val="clear" w:color="auto" w:fill="auto"/>
          </w:tcPr>
          <w:p w14:paraId="0F6C30DB"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4,42</w:t>
            </w:r>
          </w:p>
        </w:tc>
      </w:tr>
      <w:tr w:rsidR="00E772BE" w:rsidRPr="00E772BE" w14:paraId="0B70022D" w14:textId="77777777" w:rsidTr="005F06B2">
        <w:trPr>
          <w:trHeight w:val="526"/>
        </w:trPr>
        <w:tc>
          <w:tcPr>
            <w:tcW w:w="9288" w:type="dxa"/>
            <w:gridSpan w:val="3"/>
            <w:tcBorders>
              <w:left w:val="single" w:sz="4" w:space="0" w:color="auto"/>
              <w:right w:val="single" w:sz="4" w:space="0" w:color="auto"/>
            </w:tcBorders>
            <w:shd w:val="clear" w:color="auto" w:fill="auto"/>
          </w:tcPr>
          <w:p w14:paraId="07135351" w14:textId="77777777" w:rsidR="00E772BE" w:rsidRPr="00E772BE" w:rsidRDefault="00E772BE" w:rsidP="00F420A6">
            <w:pPr>
              <w:spacing w:after="0" w:line="240" w:lineRule="auto"/>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 Дължината на средствата за окачване е перпендикулярното разстояние от оста на въртене на люлката до повърхността на седалката.</w:t>
            </w:r>
          </w:p>
        </w:tc>
      </w:tr>
    </w:tbl>
    <w:p w14:paraId="63103137"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p>
    <w:p w14:paraId="7F3D0602" w14:textId="77777777" w:rsidR="00E772BE" w:rsidRPr="00E772BE" w:rsidRDefault="00E772BE" w:rsidP="00F420A6">
      <w:pPr>
        <w:spacing w:after="0" w:line="240" w:lineRule="auto"/>
        <w:jc w:val="center"/>
        <w:rPr>
          <w:rFonts w:ascii="Times New Roman" w:eastAsia="Times New Roman" w:hAnsi="Times New Roman" w:cs="Times New Roman"/>
          <w:b/>
          <w:sz w:val="24"/>
          <w:szCs w:val="24"/>
          <w:lang w:eastAsia="bg-BG"/>
        </w:rPr>
      </w:pPr>
      <w:r w:rsidRPr="00891A34">
        <w:rPr>
          <w:rFonts w:ascii="Times New Roman" w:eastAsia="Times New Roman" w:hAnsi="Times New Roman" w:cs="Times New Roman"/>
          <w:b/>
          <w:noProof/>
          <w:sz w:val="24"/>
          <w:szCs w:val="24"/>
          <w:lang w:eastAsia="bg-BG"/>
        </w:rPr>
        <w:drawing>
          <wp:inline distT="0" distB="0" distL="0" distR="0" wp14:anchorId="251AD8D8" wp14:editId="11FD9D6E">
            <wp:extent cx="1595120" cy="1644015"/>
            <wp:effectExtent l="0" t="0" r="5080" b="0"/>
            <wp:docPr id="5" name="Picture 5" descr="fi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120" cy="1644015"/>
                    </a:xfrm>
                    <a:prstGeom prst="rect">
                      <a:avLst/>
                    </a:prstGeom>
                    <a:noFill/>
                    <a:ln>
                      <a:noFill/>
                    </a:ln>
                  </pic:spPr>
                </pic:pic>
              </a:graphicData>
            </a:graphic>
          </wp:inline>
        </w:drawing>
      </w:r>
    </w:p>
    <w:p w14:paraId="631C84AB" w14:textId="77777777" w:rsidR="00E772BE" w:rsidRPr="00E772BE" w:rsidRDefault="00E772BE" w:rsidP="00F420A6">
      <w:pPr>
        <w:spacing w:after="0" w:line="240" w:lineRule="auto"/>
        <w:rPr>
          <w:rFonts w:ascii="Times New Roman" w:eastAsia="Times New Roman" w:hAnsi="Times New Roman" w:cs="Times New Roman"/>
          <w:sz w:val="24"/>
          <w:szCs w:val="24"/>
          <w:lang w:eastAsia="bg-BG"/>
        </w:rPr>
      </w:pPr>
    </w:p>
    <w:p w14:paraId="581A7D65"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Фиг.1. Схема на разпростиране на ударопоглъщаща настилка под седалка на люлка-махало</w:t>
      </w:r>
    </w:p>
    <w:p w14:paraId="0B496D67" w14:textId="77777777" w:rsidR="00E772BE" w:rsidRPr="00E772BE" w:rsidRDefault="00E772BE" w:rsidP="00F420A6">
      <w:pPr>
        <w:spacing w:after="0" w:line="240" w:lineRule="auto"/>
        <w:jc w:val="both"/>
        <w:rPr>
          <w:rFonts w:ascii="Times New Roman" w:eastAsia="Times New Roman" w:hAnsi="Times New Roman" w:cs="Times New Roman"/>
          <w:sz w:val="24"/>
          <w:szCs w:val="24"/>
          <w:lang w:eastAsia="bg-BG"/>
        </w:rPr>
      </w:pPr>
    </w:p>
    <w:p w14:paraId="1AF6B680" w14:textId="77777777" w:rsidR="00E772BE" w:rsidRPr="00E772BE" w:rsidRDefault="00E772BE" w:rsidP="00F420A6">
      <w:pPr>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2.2. За люлки тип „махало“ с една ос на въртене минималното разпростиране на ударопоглъщащата настилка в посока, перпендикулярна спрямо посоката на движение (люлеене) на седалката, е:</w:t>
      </w:r>
    </w:p>
    <w:p w14:paraId="05C41B2E" w14:textId="77777777" w:rsidR="00E772BE" w:rsidRPr="00E772BE" w:rsidRDefault="00E772BE" w:rsidP="00F420A6">
      <w:pPr>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2.2.1. за седалки с широчина до 500 mm – ивица с широчина най-малко 1,75 m и с дължина съгласно табл. 2, на която ортогоналната проекция на седалката в състояние на покой е в средата на ивицата;</w:t>
      </w:r>
    </w:p>
    <w:p w14:paraId="4F535C8C" w14:textId="77777777" w:rsidR="00E772BE" w:rsidRPr="00E772BE" w:rsidRDefault="00E772BE" w:rsidP="00F420A6">
      <w:pPr>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2.2.2. за седалки с широчина, по-голяма от 500 mm – ивица с широчина най-малко 1,75 m плюс разликата между широчината на седалката и 500 mm и с дължина съгласно</w:t>
      </w:r>
      <w:r w:rsidR="000F6BDB" w:rsidRPr="00891A34">
        <w:rPr>
          <w:rFonts w:ascii="Times New Roman" w:eastAsia="Times New Roman" w:hAnsi="Times New Roman" w:cs="Times New Roman"/>
          <w:sz w:val="24"/>
          <w:szCs w:val="24"/>
          <w:lang w:eastAsia="bg-BG"/>
        </w:rPr>
        <w:t xml:space="preserve"> </w:t>
      </w:r>
      <w:r w:rsidRPr="00E772BE">
        <w:rPr>
          <w:rFonts w:ascii="Times New Roman" w:eastAsia="Times New Roman" w:hAnsi="Times New Roman" w:cs="Times New Roman"/>
          <w:sz w:val="24"/>
          <w:szCs w:val="24"/>
          <w:lang w:eastAsia="bg-BG"/>
        </w:rPr>
        <w:lastRenderedPageBreak/>
        <w:t>табл. 2, на която ортогоналната проекция на седалката в състояние на покой е в средата на ивицата.</w:t>
      </w:r>
    </w:p>
    <w:p w14:paraId="4C124079" w14:textId="77777777" w:rsidR="00E772BE" w:rsidRPr="00E772BE" w:rsidRDefault="00E772BE" w:rsidP="00F420A6">
      <w:pPr>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2.3. Люлки тип „махало“ с една точка на окачване</w:t>
      </w:r>
    </w:p>
    <w:p w14:paraId="73404516" w14:textId="77777777" w:rsidR="00E772BE" w:rsidRPr="00E772BE" w:rsidRDefault="00E772BE" w:rsidP="00F420A6">
      <w:pPr>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Площта на удар за изпълнение на ударопоглъщаща настилка за люлки с една точка на окачване представлява кръг с радиус в зависимост от дължината на средствата за окачване съгласно табл. 2.</w:t>
      </w:r>
    </w:p>
    <w:p w14:paraId="03A742C0" w14:textId="77777777" w:rsidR="00E772BE" w:rsidRPr="00E772BE" w:rsidRDefault="00E772BE" w:rsidP="00F420A6">
      <w:pPr>
        <w:spacing w:after="0" w:line="240" w:lineRule="auto"/>
        <w:jc w:val="both"/>
        <w:rPr>
          <w:rFonts w:ascii="Times New Roman" w:eastAsia="Times New Roman" w:hAnsi="Times New Roman" w:cs="Times New Roman"/>
          <w:b/>
          <w:sz w:val="24"/>
          <w:szCs w:val="24"/>
          <w:lang w:eastAsia="bg-BG"/>
        </w:rPr>
      </w:pPr>
    </w:p>
    <w:p w14:paraId="42B866A3" w14:textId="77777777" w:rsidR="00E772BE" w:rsidRPr="00E772BE" w:rsidRDefault="00E772BE" w:rsidP="00F420A6">
      <w:pPr>
        <w:spacing w:after="0" w:line="240" w:lineRule="auto"/>
        <w:jc w:val="center"/>
        <w:rPr>
          <w:rFonts w:ascii="Times New Roman" w:eastAsia="Times New Roman" w:hAnsi="Times New Roman" w:cs="Times New Roman"/>
          <w:b/>
          <w:sz w:val="24"/>
          <w:szCs w:val="24"/>
          <w:lang w:eastAsia="bg-BG"/>
        </w:rPr>
      </w:pPr>
      <w:r w:rsidRPr="00891A34">
        <w:rPr>
          <w:rFonts w:ascii="Times New Roman" w:eastAsia="Times New Roman" w:hAnsi="Times New Roman" w:cs="Times New Roman"/>
          <w:b/>
          <w:noProof/>
          <w:sz w:val="24"/>
          <w:szCs w:val="24"/>
          <w:lang w:eastAsia="bg-BG"/>
        </w:rPr>
        <w:drawing>
          <wp:inline distT="0" distB="0" distL="0" distR="0" wp14:anchorId="498D4FF7" wp14:editId="4D4189C0">
            <wp:extent cx="5204460" cy="1858010"/>
            <wp:effectExtent l="0" t="0" r="0" b="8890"/>
            <wp:docPr id="4" name="Picture 4" descr="fig-lulkis-toch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lulkis-toch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4460" cy="1858010"/>
                    </a:xfrm>
                    <a:prstGeom prst="rect">
                      <a:avLst/>
                    </a:prstGeom>
                    <a:noFill/>
                    <a:ln>
                      <a:noFill/>
                    </a:ln>
                  </pic:spPr>
                </pic:pic>
              </a:graphicData>
            </a:graphic>
          </wp:inline>
        </w:drawing>
      </w:r>
    </w:p>
    <w:p w14:paraId="37465F78" w14:textId="77777777" w:rsidR="00E772BE" w:rsidRPr="00E772BE" w:rsidRDefault="00E772BE" w:rsidP="00F420A6">
      <w:pPr>
        <w:spacing w:after="0" w:line="240" w:lineRule="auto"/>
        <w:jc w:val="both"/>
        <w:rPr>
          <w:rFonts w:ascii="Times New Roman" w:eastAsia="Times New Roman" w:hAnsi="Times New Roman" w:cs="Times New Roman"/>
          <w:sz w:val="24"/>
          <w:szCs w:val="24"/>
          <w:lang w:eastAsia="bg-BG"/>
        </w:rPr>
      </w:pPr>
    </w:p>
    <w:p w14:paraId="21C959C9"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Фиг. 2. Люлки с една точка на окачване</w:t>
      </w:r>
    </w:p>
    <w:p w14:paraId="448629AB" w14:textId="77777777" w:rsidR="00E772BE" w:rsidRPr="00E772BE" w:rsidRDefault="00E772BE" w:rsidP="00F420A6">
      <w:pPr>
        <w:spacing w:after="0" w:line="240" w:lineRule="auto"/>
        <w:jc w:val="both"/>
        <w:rPr>
          <w:rFonts w:ascii="Times New Roman" w:eastAsia="Times New Roman" w:hAnsi="Times New Roman" w:cs="Times New Roman"/>
          <w:sz w:val="24"/>
          <w:szCs w:val="24"/>
          <w:lang w:eastAsia="bg-BG"/>
        </w:rPr>
      </w:pPr>
    </w:p>
    <w:p w14:paraId="69F9610E" w14:textId="77777777" w:rsidR="00E772BE" w:rsidRPr="00E772BE" w:rsidRDefault="00E772BE" w:rsidP="00F420A6">
      <w:pPr>
        <w:spacing w:after="0" w:line="240" w:lineRule="auto"/>
        <w:ind w:firstLine="708"/>
        <w:jc w:val="both"/>
        <w:rPr>
          <w:rFonts w:ascii="Times New Roman" w:eastAsia="Times New Roman" w:hAnsi="Times New Roman" w:cs="Times New Roman"/>
          <w:i/>
          <w:sz w:val="24"/>
          <w:szCs w:val="24"/>
          <w:lang w:eastAsia="bg-BG"/>
        </w:rPr>
      </w:pPr>
      <w:r w:rsidRPr="00E772BE">
        <w:rPr>
          <w:rFonts w:ascii="Times New Roman" w:eastAsia="Times New Roman" w:hAnsi="Times New Roman" w:cs="Times New Roman"/>
          <w:i/>
          <w:sz w:val="24"/>
          <w:szCs w:val="24"/>
          <w:lang w:eastAsia="bg-BG"/>
        </w:rPr>
        <w:t>3. Пързалки</w:t>
      </w:r>
    </w:p>
    <w:p w14:paraId="1F0D516C" w14:textId="77777777" w:rsidR="00E772BE" w:rsidRPr="00E772BE" w:rsidRDefault="00E772BE" w:rsidP="00F420A6">
      <w:pPr>
        <w:spacing w:after="0" w:line="240" w:lineRule="auto"/>
        <w:ind w:firstLine="708"/>
        <w:jc w:val="both"/>
        <w:rPr>
          <w:rFonts w:ascii="Times New Roman" w:eastAsia="Times New Roman" w:hAnsi="Times New Roman" w:cs="Times New Roman"/>
          <w:color w:val="000000"/>
          <w:sz w:val="24"/>
          <w:szCs w:val="24"/>
          <w:lang w:eastAsia="bg-BG"/>
        </w:rPr>
      </w:pPr>
      <w:r w:rsidRPr="00E772BE">
        <w:rPr>
          <w:rFonts w:ascii="Times New Roman" w:eastAsia="Times New Roman" w:hAnsi="Times New Roman" w:cs="Times New Roman"/>
          <w:sz w:val="24"/>
          <w:szCs w:val="24"/>
          <w:lang w:eastAsia="bg-BG"/>
        </w:rPr>
        <w:t xml:space="preserve">За определяне на минималната площ на ударопоглъщаща настилка на самостоятелни и комбинирани пързалки се прилагат изискванията по т. 1 на това приложение, като допълнително се предвижда и ударопоглъщаща настилка за </w:t>
      </w:r>
      <w:r w:rsidRPr="00E772BE">
        <w:rPr>
          <w:rFonts w:ascii="Times New Roman" w:eastAsia="Times New Roman" w:hAnsi="Times New Roman" w:cs="Times New Roman"/>
          <w:color w:val="000000"/>
          <w:sz w:val="24"/>
          <w:szCs w:val="24"/>
          <w:lang w:eastAsia="bg-BG"/>
        </w:rPr>
        <w:t xml:space="preserve">зоната на удар за разстояние най-малко от 1 000 mm от външния ръб на изходната секция на пързалката </w:t>
      </w:r>
      <w:r w:rsidRPr="005E17A1">
        <w:rPr>
          <w:rFonts w:ascii="Times New Roman" w:eastAsia="Times New Roman" w:hAnsi="Times New Roman" w:cs="Times New Roman"/>
          <w:color w:val="000000"/>
          <w:sz w:val="24"/>
          <w:szCs w:val="24"/>
          <w:lang w:eastAsia="bg-BG"/>
        </w:rPr>
        <w:t>(</w:t>
      </w:r>
      <w:r w:rsidRPr="00E772BE">
        <w:rPr>
          <w:rFonts w:ascii="Times New Roman" w:eastAsia="Times New Roman" w:hAnsi="Times New Roman" w:cs="Times New Roman"/>
          <w:color w:val="000000"/>
          <w:sz w:val="24"/>
          <w:szCs w:val="24"/>
          <w:lang w:eastAsia="bg-BG"/>
        </w:rPr>
        <w:t>фиг. 3</w:t>
      </w:r>
      <w:r w:rsidRPr="005E17A1">
        <w:rPr>
          <w:rFonts w:ascii="Times New Roman" w:eastAsia="Times New Roman" w:hAnsi="Times New Roman" w:cs="Times New Roman"/>
          <w:color w:val="000000"/>
          <w:sz w:val="24"/>
          <w:szCs w:val="24"/>
          <w:lang w:eastAsia="bg-BG"/>
        </w:rPr>
        <w:t>)</w:t>
      </w:r>
      <w:r w:rsidRPr="00E772BE">
        <w:rPr>
          <w:rFonts w:ascii="Times New Roman" w:eastAsia="Times New Roman" w:hAnsi="Times New Roman" w:cs="Times New Roman"/>
          <w:color w:val="000000"/>
          <w:sz w:val="24"/>
          <w:szCs w:val="24"/>
          <w:lang w:eastAsia="bg-BG"/>
        </w:rPr>
        <w:t xml:space="preserve">. Ъглите в краищата трябва да са заоблени с максимален радиус от 1 000 mm. </w:t>
      </w:r>
    </w:p>
    <w:p w14:paraId="5CF94EF6" w14:textId="77777777" w:rsidR="00E772BE" w:rsidRPr="00E772BE" w:rsidRDefault="00E772BE" w:rsidP="00F420A6">
      <w:pPr>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color w:val="000000"/>
          <w:sz w:val="24"/>
          <w:szCs w:val="24"/>
          <w:lang w:eastAsia="bg-BG"/>
        </w:rPr>
        <w:t>В зависимост от дължините на секциите за пързаляне, както и в зависимост от отношението на дължините на изходната секция спрямо дължините на секцията за пързаляне допълнително се определят зоните на удар, изискващи ударопоглъщаща настилка</w:t>
      </w:r>
      <w:r w:rsidRPr="00E772BE">
        <w:rPr>
          <w:rFonts w:ascii="Times New Roman" w:eastAsia="Times New Roman" w:hAnsi="Times New Roman" w:cs="Times New Roman"/>
          <w:sz w:val="24"/>
          <w:szCs w:val="24"/>
          <w:lang w:eastAsia="bg-BG"/>
        </w:rPr>
        <w:t>, както следва:</w:t>
      </w:r>
    </w:p>
    <w:p w14:paraId="63570C15" w14:textId="77777777" w:rsidR="00E772BE" w:rsidRPr="00E772BE" w:rsidRDefault="00E772BE" w:rsidP="00F420A6">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bg-BG"/>
        </w:rPr>
      </w:pPr>
      <w:r w:rsidRPr="00E772BE">
        <w:rPr>
          <w:rFonts w:ascii="Times New Roman" w:eastAsia="Times New Roman" w:hAnsi="Times New Roman" w:cs="Times New Roman"/>
          <w:sz w:val="24"/>
          <w:szCs w:val="24"/>
          <w:lang w:eastAsia="bg-BG"/>
        </w:rPr>
        <w:t xml:space="preserve">а) при пързалки с изходна секция, по-къса от 30 % от секцията за пързаляне, както и за секции за пързаляне, по-къси от 1,5 м, </w:t>
      </w:r>
      <w:r w:rsidRPr="00E772BE">
        <w:rPr>
          <w:rFonts w:ascii="Times New Roman" w:eastAsia="Times New Roman" w:hAnsi="Times New Roman" w:cs="Times New Roman"/>
          <w:color w:val="000000"/>
          <w:sz w:val="24"/>
          <w:szCs w:val="24"/>
          <w:lang w:eastAsia="bg-BG"/>
        </w:rPr>
        <w:t xml:space="preserve">зоната на удар трябва да бъде осигурена на разстояние от най-малко 1,5 m навън от края на изходна секция; </w:t>
      </w:r>
    </w:p>
    <w:p w14:paraId="1D775DDE" w14:textId="77777777" w:rsidR="00E772BE" w:rsidRPr="00E772BE" w:rsidRDefault="00E772BE" w:rsidP="00F420A6">
      <w:pPr>
        <w:spacing w:after="0" w:line="240" w:lineRule="auto"/>
        <w:ind w:firstLine="708"/>
        <w:rPr>
          <w:rFonts w:ascii="Times New Roman" w:eastAsia="Times New Roman" w:hAnsi="Times New Roman" w:cs="Times New Roman"/>
          <w:sz w:val="24"/>
          <w:szCs w:val="24"/>
          <w:lang w:eastAsia="bg-BG"/>
        </w:rPr>
      </w:pPr>
      <w:r w:rsidRPr="00E772BE">
        <w:rPr>
          <w:rFonts w:ascii="Times New Roman" w:eastAsia="Times New Roman" w:hAnsi="Times New Roman" w:cs="Times New Roman"/>
          <w:color w:val="000000"/>
          <w:sz w:val="24"/>
          <w:szCs w:val="24"/>
          <w:lang w:eastAsia="bg-BG"/>
        </w:rPr>
        <w:t>б) при пързалки с изходна секция, по-дълга от 30 % от секцията за пързаляне, както и за секция за пързаляне, по-дълга от 1 500 mm, зоната на удар трябва да се осигури за разстояние от най-малко 2 m навън от изискваната изходна секция.</w:t>
      </w:r>
    </w:p>
    <w:p w14:paraId="0758D822" w14:textId="77777777" w:rsidR="00E772BE" w:rsidRPr="00E772BE" w:rsidRDefault="00E772BE" w:rsidP="00F420A6">
      <w:pPr>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w:t>
      </w:r>
    </w:p>
    <w:p w14:paraId="76683297" w14:textId="77777777" w:rsidR="00E772BE" w:rsidRPr="00E772BE" w:rsidRDefault="00E772BE" w:rsidP="00F420A6">
      <w:pPr>
        <w:spacing w:after="0" w:line="240" w:lineRule="auto"/>
        <w:ind w:firstLine="708"/>
        <w:jc w:val="center"/>
        <w:rPr>
          <w:rFonts w:ascii="Times New Roman" w:eastAsia="Times New Roman" w:hAnsi="Times New Roman" w:cs="Times New Roman"/>
          <w:sz w:val="24"/>
          <w:szCs w:val="24"/>
          <w:lang w:eastAsia="bg-BG"/>
        </w:rPr>
      </w:pPr>
      <w:r w:rsidRPr="00891A34">
        <w:rPr>
          <w:rFonts w:ascii="Times New Roman" w:eastAsia="Times New Roman" w:hAnsi="Times New Roman" w:cs="Times New Roman"/>
          <w:noProof/>
          <w:sz w:val="24"/>
          <w:szCs w:val="24"/>
          <w:lang w:eastAsia="bg-BG"/>
        </w:rPr>
        <w:lastRenderedPageBreak/>
        <w:drawing>
          <wp:inline distT="0" distB="0" distL="0" distR="0" wp14:anchorId="664E6E7A" wp14:editId="69F13574">
            <wp:extent cx="3054350" cy="3813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4350" cy="3813175"/>
                    </a:xfrm>
                    <a:prstGeom prst="rect">
                      <a:avLst/>
                    </a:prstGeom>
                    <a:noFill/>
                    <a:ln>
                      <a:noFill/>
                    </a:ln>
                  </pic:spPr>
                </pic:pic>
              </a:graphicData>
            </a:graphic>
          </wp:inline>
        </w:drawing>
      </w:r>
    </w:p>
    <w:p w14:paraId="1669CB6F" w14:textId="77777777" w:rsidR="00E772BE" w:rsidRPr="00E772BE" w:rsidRDefault="00E772BE" w:rsidP="00F420A6">
      <w:pPr>
        <w:spacing w:after="0" w:line="240" w:lineRule="auto"/>
        <w:ind w:firstLine="708"/>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а) самостоятелна пързалка (свободно стояща пързалка)</w:t>
      </w:r>
    </w:p>
    <w:p w14:paraId="73AE2F79" w14:textId="77777777" w:rsidR="00E772BE" w:rsidRPr="00E772BE" w:rsidRDefault="00E772BE" w:rsidP="00F420A6">
      <w:pPr>
        <w:spacing w:after="0" w:line="240" w:lineRule="auto"/>
        <w:ind w:firstLine="708"/>
        <w:jc w:val="center"/>
        <w:rPr>
          <w:rFonts w:ascii="Times New Roman" w:eastAsia="Times New Roman" w:hAnsi="Times New Roman" w:cs="Times New Roman"/>
          <w:color w:val="000000"/>
          <w:sz w:val="24"/>
          <w:szCs w:val="24"/>
          <w:lang w:eastAsia="bg-BG"/>
        </w:rPr>
      </w:pPr>
    </w:p>
    <w:p w14:paraId="7C60201A" w14:textId="77777777" w:rsidR="00E772BE" w:rsidRPr="00E772BE" w:rsidRDefault="00E772BE" w:rsidP="00F420A6">
      <w:pPr>
        <w:spacing w:after="0" w:line="240" w:lineRule="auto"/>
        <w:ind w:firstLine="708"/>
        <w:jc w:val="center"/>
        <w:rPr>
          <w:rFonts w:ascii="Times New Roman" w:eastAsia="Times New Roman" w:hAnsi="Times New Roman" w:cs="Times New Roman"/>
          <w:color w:val="000000"/>
          <w:sz w:val="24"/>
          <w:szCs w:val="24"/>
          <w:lang w:eastAsia="bg-BG"/>
        </w:rPr>
      </w:pPr>
      <w:r w:rsidRPr="00891A34">
        <w:rPr>
          <w:rFonts w:ascii="Times New Roman" w:eastAsia="Times New Roman" w:hAnsi="Times New Roman" w:cs="Times New Roman"/>
          <w:noProof/>
          <w:color w:val="000000"/>
          <w:sz w:val="24"/>
          <w:szCs w:val="24"/>
          <w:lang w:eastAsia="bg-BG"/>
        </w:rPr>
        <w:drawing>
          <wp:inline distT="0" distB="0" distL="0" distR="0" wp14:anchorId="659C9BFF" wp14:editId="44198551">
            <wp:extent cx="2792095" cy="4222115"/>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2095" cy="4222115"/>
                    </a:xfrm>
                    <a:prstGeom prst="rect">
                      <a:avLst/>
                    </a:prstGeom>
                    <a:noFill/>
                    <a:ln>
                      <a:noFill/>
                    </a:ln>
                  </pic:spPr>
                </pic:pic>
              </a:graphicData>
            </a:graphic>
          </wp:inline>
        </w:drawing>
      </w:r>
    </w:p>
    <w:p w14:paraId="0EBC7C0F" w14:textId="77777777" w:rsidR="00E772BE" w:rsidRPr="00E772BE" w:rsidRDefault="00E772BE" w:rsidP="00F420A6">
      <w:pPr>
        <w:spacing w:after="0" w:line="240" w:lineRule="auto"/>
        <w:ind w:firstLine="708"/>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б) комбинирана пързалка (прикачена пързалка)</w:t>
      </w:r>
    </w:p>
    <w:p w14:paraId="6FF0139A" w14:textId="77777777" w:rsidR="00E772BE" w:rsidRPr="00E772BE" w:rsidRDefault="00E772BE" w:rsidP="00F420A6">
      <w:pPr>
        <w:spacing w:after="0" w:line="240" w:lineRule="auto"/>
        <w:ind w:firstLine="708"/>
        <w:jc w:val="center"/>
        <w:rPr>
          <w:rFonts w:ascii="Times New Roman" w:eastAsia="Times New Roman" w:hAnsi="Times New Roman" w:cs="Times New Roman"/>
          <w:sz w:val="24"/>
          <w:szCs w:val="24"/>
          <w:lang w:eastAsia="bg-BG"/>
        </w:rPr>
      </w:pPr>
    </w:p>
    <w:p w14:paraId="682CF813" w14:textId="77777777" w:rsidR="00E772BE" w:rsidRPr="00E772BE" w:rsidRDefault="00E772BE" w:rsidP="00F420A6">
      <w:pPr>
        <w:autoSpaceDE w:val="0"/>
        <w:autoSpaceDN w:val="0"/>
        <w:adjustRightInd w:val="0"/>
        <w:spacing w:after="0" w:line="240" w:lineRule="auto"/>
        <w:rPr>
          <w:rFonts w:ascii="Times New Roman" w:eastAsia="Times New Roman" w:hAnsi="Times New Roman" w:cs="Times New Roman"/>
          <w:color w:val="000000"/>
          <w:sz w:val="24"/>
          <w:szCs w:val="24"/>
          <w:lang w:eastAsia="bg-BG"/>
        </w:rPr>
      </w:pPr>
      <w:r w:rsidRPr="00E772BE">
        <w:rPr>
          <w:rFonts w:ascii="Times New Roman" w:eastAsia="Times New Roman" w:hAnsi="Times New Roman" w:cs="Times New Roman"/>
          <w:color w:val="000000"/>
          <w:sz w:val="24"/>
          <w:szCs w:val="24"/>
          <w:lang w:eastAsia="bg-BG"/>
        </w:rPr>
        <w:t xml:space="preserve">Легенда: </w:t>
      </w:r>
    </w:p>
    <w:p w14:paraId="2035D7EE" w14:textId="77777777" w:rsidR="00E772BE" w:rsidRPr="00E772BE" w:rsidRDefault="00E772BE" w:rsidP="00F420A6">
      <w:pPr>
        <w:autoSpaceDE w:val="0"/>
        <w:autoSpaceDN w:val="0"/>
        <w:adjustRightInd w:val="0"/>
        <w:spacing w:after="0" w:line="240" w:lineRule="auto"/>
        <w:rPr>
          <w:rFonts w:ascii="Times New Roman" w:eastAsia="Times New Roman" w:hAnsi="Times New Roman" w:cs="Times New Roman"/>
          <w:color w:val="000000"/>
          <w:sz w:val="24"/>
          <w:szCs w:val="24"/>
          <w:lang w:eastAsia="bg-BG"/>
        </w:rPr>
      </w:pPr>
      <w:r w:rsidRPr="00E772BE">
        <w:rPr>
          <w:rFonts w:ascii="Times New Roman" w:eastAsia="Times New Roman" w:hAnsi="Times New Roman" w:cs="Times New Roman"/>
          <w:color w:val="000000"/>
          <w:sz w:val="24"/>
          <w:szCs w:val="24"/>
          <w:lang w:eastAsia="bg-BG"/>
        </w:rPr>
        <w:t xml:space="preserve">А начална секция </w:t>
      </w:r>
    </w:p>
    <w:p w14:paraId="4CA995EF" w14:textId="77777777" w:rsidR="00E772BE" w:rsidRPr="00E772BE" w:rsidRDefault="00E772BE" w:rsidP="00F420A6">
      <w:pPr>
        <w:autoSpaceDE w:val="0"/>
        <w:autoSpaceDN w:val="0"/>
        <w:adjustRightInd w:val="0"/>
        <w:spacing w:after="0" w:line="240" w:lineRule="auto"/>
        <w:rPr>
          <w:rFonts w:ascii="Times New Roman" w:eastAsia="Times New Roman" w:hAnsi="Times New Roman" w:cs="Times New Roman"/>
          <w:color w:val="000000"/>
          <w:sz w:val="24"/>
          <w:szCs w:val="24"/>
          <w:lang w:eastAsia="bg-BG"/>
        </w:rPr>
      </w:pPr>
      <w:r w:rsidRPr="00E772BE">
        <w:rPr>
          <w:rFonts w:ascii="Times New Roman" w:eastAsia="Times New Roman" w:hAnsi="Times New Roman" w:cs="Times New Roman"/>
          <w:color w:val="000000"/>
          <w:sz w:val="24"/>
          <w:szCs w:val="24"/>
          <w:lang w:eastAsia="bg-BG"/>
        </w:rPr>
        <w:t xml:space="preserve">В секция за пързаляне </w:t>
      </w:r>
    </w:p>
    <w:p w14:paraId="20E9CED0" w14:textId="77777777" w:rsidR="00E772BE" w:rsidRPr="00E772BE" w:rsidRDefault="00E772BE" w:rsidP="00F420A6">
      <w:pPr>
        <w:autoSpaceDE w:val="0"/>
        <w:autoSpaceDN w:val="0"/>
        <w:adjustRightInd w:val="0"/>
        <w:spacing w:after="0" w:line="240" w:lineRule="auto"/>
        <w:rPr>
          <w:rFonts w:ascii="Times New Roman" w:eastAsia="Times New Roman" w:hAnsi="Times New Roman" w:cs="Times New Roman"/>
          <w:color w:val="000000"/>
          <w:sz w:val="24"/>
          <w:szCs w:val="24"/>
          <w:lang w:eastAsia="bg-BG"/>
        </w:rPr>
      </w:pPr>
      <w:r w:rsidRPr="00E772BE">
        <w:rPr>
          <w:rFonts w:ascii="Times New Roman" w:eastAsia="Times New Roman" w:hAnsi="Times New Roman" w:cs="Times New Roman"/>
          <w:color w:val="000000"/>
          <w:sz w:val="24"/>
          <w:szCs w:val="24"/>
          <w:lang w:eastAsia="bg-BG"/>
        </w:rPr>
        <w:t xml:space="preserve">С изходна секция </w:t>
      </w:r>
    </w:p>
    <w:p w14:paraId="44AFC4FF" w14:textId="77777777" w:rsidR="00E772BE" w:rsidRPr="00E772BE" w:rsidRDefault="00E772BE" w:rsidP="00F420A6">
      <w:pPr>
        <w:autoSpaceDE w:val="0"/>
        <w:autoSpaceDN w:val="0"/>
        <w:adjustRightInd w:val="0"/>
        <w:spacing w:after="0" w:line="240" w:lineRule="auto"/>
        <w:rPr>
          <w:rFonts w:ascii="Times New Roman" w:eastAsia="Times New Roman" w:hAnsi="Times New Roman" w:cs="Times New Roman"/>
          <w:color w:val="000000"/>
          <w:sz w:val="24"/>
          <w:szCs w:val="24"/>
          <w:lang w:eastAsia="bg-BG"/>
        </w:rPr>
      </w:pPr>
      <w:r w:rsidRPr="00E772BE">
        <w:rPr>
          <w:rFonts w:ascii="Times New Roman" w:eastAsia="Times New Roman" w:hAnsi="Times New Roman" w:cs="Times New Roman"/>
          <w:color w:val="000000"/>
          <w:sz w:val="24"/>
          <w:szCs w:val="24"/>
          <w:lang w:eastAsia="bg-BG"/>
        </w:rPr>
        <w:lastRenderedPageBreak/>
        <w:t xml:space="preserve">1 площ на удар </w:t>
      </w:r>
    </w:p>
    <w:p w14:paraId="262556C3" w14:textId="77777777" w:rsidR="00E772BE" w:rsidRPr="00E772BE" w:rsidRDefault="00E772BE" w:rsidP="00F420A6">
      <w:pPr>
        <w:autoSpaceDE w:val="0"/>
        <w:autoSpaceDN w:val="0"/>
        <w:adjustRightInd w:val="0"/>
        <w:spacing w:after="0" w:line="240" w:lineRule="auto"/>
        <w:rPr>
          <w:rFonts w:ascii="Times New Roman" w:eastAsia="Times New Roman" w:hAnsi="Times New Roman" w:cs="Times New Roman"/>
          <w:color w:val="000000"/>
          <w:sz w:val="24"/>
          <w:szCs w:val="24"/>
          <w:lang w:eastAsia="bg-BG"/>
        </w:rPr>
      </w:pPr>
      <w:r w:rsidRPr="00E772BE">
        <w:rPr>
          <w:rFonts w:ascii="Times New Roman" w:eastAsia="Times New Roman" w:hAnsi="Times New Roman" w:cs="Times New Roman"/>
          <w:color w:val="000000"/>
          <w:sz w:val="24"/>
          <w:szCs w:val="24"/>
          <w:lang w:eastAsia="bg-BG"/>
        </w:rPr>
        <w:t xml:space="preserve">2 площ на удар без изискване за изпълнение на ударопоглъщаща настилка </w:t>
      </w:r>
    </w:p>
    <w:p w14:paraId="017E2E71" w14:textId="77777777" w:rsidR="00E772BE" w:rsidRPr="00E772BE" w:rsidRDefault="00E772BE" w:rsidP="00F420A6">
      <w:pPr>
        <w:autoSpaceDE w:val="0"/>
        <w:autoSpaceDN w:val="0"/>
        <w:adjustRightInd w:val="0"/>
        <w:spacing w:after="0" w:line="240" w:lineRule="auto"/>
        <w:rPr>
          <w:rFonts w:ascii="Times New Roman" w:eastAsia="Times New Roman" w:hAnsi="Times New Roman" w:cs="Times New Roman"/>
          <w:color w:val="000000"/>
          <w:sz w:val="24"/>
          <w:szCs w:val="24"/>
          <w:lang w:eastAsia="bg-BG"/>
        </w:rPr>
      </w:pPr>
      <w:r w:rsidRPr="00E772BE">
        <w:rPr>
          <w:rFonts w:ascii="Times New Roman" w:eastAsia="Times New Roman" w:hAnsi="Times New Roman" w:cs="Times New Roman"/>
          <w:color w:val="000000"/>
          <w:sz w:val="24"/>
          <w:szCs w:val="24"/>
          <w:lang w:eastAsia="bg-BG"/>
        </w:rPr>
        <w:t xml:space="preserve">3 съоръжение за игра </w:t>
      </w:r>
    </w:p>
    <w:p w14:paraId="60C84FFC" w14:textId="77777777" w:rsidR="00E772BE" w:rsidRPr="00E772BE" w:rsidRDefault="00E772BE" w:rsidP="00F420A6">
      <w:pPr>
        <w:autoSpaceDE w:val="0"/>
        <w:autoSpaceDN w:val="0"/>
        <w:adjustRightInd w:val="0"/>
        <w:spacing w:after="0" w:line="240" w:lineRule="auto"/>
        <w:rPr>
          <w:rFonts w:ascii="Times New Roman" w:eastAsia="Times New Roman" w:hAnsi="Times New Roman" w:cs="Times New Roman"/>
          <w:color w:val="000000"/>
          <w:sz w:val="24"/>
          <w:szCs w:val="24"/>
          <w:lang w:eastAsia="bg-BG"/>
        </w:rPr>
      </w:pPr>
      <w:r w:rsidRPr="00E772BE">
        <w:rPr>
          <w:rFonts w:ascii="Times New Roman" w:eastAsia="Times New Roman" w:hAnsi="Times New Roman" w:cs="Times New Roman"/>
          <w:color w:val="000000"/>
          <w:sz w:val="24"/>
          <w:szCs w:val="24"/>
          <w:lang w:eastAsia="bg-BG"/>
        </w:rPr>
        <w:t xml:space="preserve">h височина на свободно падане </w:t>
      </w:r>
    </w:p>
    <w:p w14:paraId="7FB15375" w14:textId="77777777" w:rsidR="00E772BE" w:rsidRPr="00E772BE" w:rsidRDefault="00E772BE" w:rsidP="00F420A6">
      <w:pPr>
        <w:autoSpaceDE w:val="0"/>
        <w:autoSpaceDN w:val="0"/>
        <w:adjustRightInd w:val="0"/>
        <w:spacing w:after="0" w:line="240" w:lineRule="auto"/>
        <w:rPr>
          <w:rFonts w:ascii="Times New Roman" w:eastAsia="Times New Roman" w:hAnsi="Times New Roman" w:cs="Times New Roman"/>
          <w:color w:val="000000"/>
          <w:sz w:val="24"/>
          <w:szCs w:val="24"/>
          <w:lang w:eastAsia="bg-BG"/>
        </w:rPr>
      </w:pPr>
      <w:r w:rsidRPr="00E772BE">
        <w:rPr>
          <w:rFonts w:ascii="Times New Roman" w:eastAsia="Times New Roman" w:hAnsi="Times New Roman" w:cs="Times New Roman"/>
          <w:color w:val="000000"/>
          <w:sz w:val="24"/>
          <w:szCs w:val="24"/>
          <w:lang w:eastAsia="bg-BG"/>
        </w:rPr>
        <w:t xml:space="preserve">Ra разпростиране на пространството за падане в зависимост от височината на свободно падане </w:t>
      </w:r>
    </w:p>
    <w:p w14:paraId="50DB9DCC" w14:textId="77777777" w:rsidR="00E772BE" w:rsidRPr="00E772BE" w:rsidRDefault="00E772BE" w:rsidP="00F420A6">
      <w:pPr>
        <w:autoSpaceDE w:val="0"/>
        <w:autoSpaceDN w:val="0"/>
        <w:adjustRightInd w:val="0"/>
        <w:spacing w:after="0" w:line="240" w:lineRule="auto"/>
        <w:rPr>
          <w:rFonts w:ascii="Times New Roman" w:eastAsia="Times New Roman" w:hAnsi="Times New Roman" w:cs="Times New Roman"/>
          <w:color w:val="000000"/>
          <w:sz w:val="24"/>
          <w:szCs w:val="24"/>
          <w:lang w:eastAsia="bg-BG"/>
        </w:rPr>
      </w:pPr>
      <w:r w:rsidRPr="00E772BE">
        <w:rPr>
          <w:rFonts w:ascii="Times New Roman" w:eastAsia="Times New Roman" w:hAnsi="Times New Roman" w:cs="Times New Roman"/>
          <w:color w:val="000000"/>
          <w:sz w:val="24"/>
          <w:szCs w:val="24"/>
          <w:lang w:eastAsia="bg-BG"/>
        </w:rPr>
        <w:t>b в зависимост от типа на изходната секция/дължина на секцията за пързаляне</w:t>
      </w:r>
    </w:p>
    <w:p w14:paraId="14418356" w14:textId="77777777" w:rsidR="00E772BE" w:rsidRPr="00E772BE" w:rsidRDefault="00E772BE" w:rsidP="00F420A6">
      <w:pPr>
        <w:autoSpaceDE w:val="0"/>
        <w:autoSpaceDN w:val="0"/>
        <w:adjustRightInd w:val="0"/>
        <w:spacing w:after="0" w:line="240" w:lineRule="auto"/>
        <w:rPr>
          <w:rFonts w:ascii="Times New Roman" w:eastAsia="Times New Roman" w:hAnsi="Times New Roman" w:cs="Times New Roman"/>
          <w:color w:val="000000"/>
          <w:sz w:val="24"/>
          <w:szCs w:val="24"/>
          <w:lang w:eastAsia="bg-BG"/>
        </w:rPr>
      </w:pPr>
    </w:p>
    <w:p w14:paraId="3058471F" w14:textId="77777777" w:rsidR="00E772BE" w:rsidRPr="00E772BE" w:rsidRDefault="00E772BE" w:rsidP="00F420A6">
      <w:pPr>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Фиг. 3</w:t>
      </w:r>
    </w:p>
    <w:p w14:paraId="45AD31AD" w14:textId="77777777" w:rsidR="00E772BE" w:rsidRPr="00E772BE" w:rsidRDefault="00E772BE" w:rsidP="00F420A6">
      <w:pPr>
        <w:spacing w:after="0" w:line="240" w:lineRule="auto"/>
        <w:ind w:firstLine="708"/>
        <w:jc w:val="center"/>
        <w:rPr>
          <w:rFonts w:ascii="Times New Roman" w:eastAsia="Times New Roman" w:hAnsi="Times New Roman" w:cs="Times New Roman"/>
          <w:sz w:val="24"/>
          <w:szCs w:val="24"/>
          <w:lang w:eastAsia="bg-BG"/>
        </w:rPr>
      </w:pPr>
    </w:p>
    <w:p w14:paraId="20578348" w14:textId="77777777" w:rsidR="00E772BE" w:rsidRPr="00E772BE" w:rsidRDefault="00E772BE" w:rsidP="00F420A6">
      <w:pPr>
        <w:spacing w:after="0" w:line="240" w:lineRule="auto"/>
        <w:ind w:firstLine="708"/>
        <w:jc w:val="both"/>
        <w:rPr>
          <w:rFonts w:ascii="Times New Roman" w:eastAsia="Times New Roman" w:hAnsi="Times New Roman" w:cs="Times New Roman"/>
          <w:i/>
          <w:sz w:val="24"/>
          <w:szCs w:val="24"/>
          <w:lang w:eastAsia="bg-BG"/>
        </w:rPr>
      </w:pPr>
      <w:r w:rsidRPr="00E772BE">
        <w:rPr>
          <w:rFonts w:ascii="Times New Roman" w:eastAsia="Times New Roman" w:hAnsi="Times New Roman" w:cs="Times New Roman"/>
          <w:i/>
          <w:sz w:val="24"/>
          <w:szCs w:val="24"/>
          <w:lang w:eastAsia="bg-BG"/>
        </w:rPr>
        <w:t>4. Клатушки и люлки тип „везна</w:t>
      </w:r>
      <w:r w:rsidR="0079153F" w:rsidRPr="00891A34">
        <w:rPr>
          <w:rFonts w:ascii="Times New Roman" w:eastAsia="Times New Roman" w:hAnsi="Times New Roman" w:cs="Times New Roman"/>
          <w:i/>
          <w:sz w:val="24"/>
          <w:szCs w:val="24"/>
          <w:lang w:eastAsia="bg-BG"/>
        </w:rPr>
        <w:t>“</w:t>
      </w:r>
    </w:p>
    <w:p w14:paraId="585414EE" w14:textId="77777777" w:rsidR="00E772BE" w:rsidRPr="00E772BE" w:rsidRDefault="00E772BE" w:rsidP="00F420A6">
      <w:pPr>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 xml:space="preserve">4.1. Минималната площ на ударопоглъщаща настилка за клатушки и люлки тип </w:t>
      </w:r>
      <w:r w:rsidR="0079153F" w:rsidRPr="00891A34">
        <w:rPr>
          <w:rFonts w:ascii="Times New Roman" w:eastAsia="Times New Roman" w:hAnsi="Times New Roman" w:cs="Times New Roman"/>
          <w:sz w:val="24"/>
          <w:szCs w:val="24"/>
          <w:lang w:eastAsia="bg-BG"/>
        </w:rPr>
        <w:t>„</w:t>
      </w:r>
      <w:r w:rsidRPr="00E772BE">
        <w:rPr>
          <w:rFonts w:ascii="Times New Roman" w:eastAsia="Times New Roman" w:hAnsi="Times New Roman" w:cs="Times New Roman"/>
          <w:sz w:val="24"/>
          <w:szCs w:val="24"/>
          <w:lang w:eastAsia="bg-BG"/>
        </w:rPr>
        <w:t>везна</w:t>
      </w:r>
      <w:r w:rsidR="0079153F" w:rsidRPr="00891A34">
        <w:rPr>
          <w:rFonts w:ascii="Times New Roman" w:eastAsia="Times New Roman" w:hAnsi="Times New Roman" w:cs="Times New Roman"/>
          <w:sz w:val="24"/>
          <w:szCs w:val="24"/>
          <w:lang w:eastAsia="bg-BG"/>
        </w:rPr>
        <w:t>“</w:t>
      </w:r>
      <w:r w:rsidRPr="00E772BE">
        <w:rPr>
          <w:rFonts w:ascii="Times New Roman" w:eastAsia="Times New Roman" w:hAnsi="Times New Roman" w:cs="Times New Roman"/>
          <w:sz w:val="24"/>
          <w:szCs w:val="24"/>
          <w:lang w:eastAsia="bg-BG"/>
        </w:rPr>
        <w:t xml:space="preserve"> представлява площта на удар под и около съоръжението, която се разпростира на разстояние най-малко 1 m във всички посоки от периферията на съоръжението в крайни позиции.</w:t>
      </w:r>
    </w:p>
    <w:p w14:paraId="2CB3DC02" w14:textId="77777777" w:rsidR="00E772BE" w:rsidRPr="00E772BE" w:rsidRDefault="00E772BE" w:rsidP="00F420A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color w:val="000000"/>
          <w:sz w:val="24"/>
          <w:szCs w:val="24"/>
          <w:lang w:eastAsia="bg-BG"/>
        </w:rPr>
        <w:t xml:space="preserve">4.2 Когато съоръжението е предназначено да се използва в изправена позиция на тялото, площта му на удар трябва да бъде минимум 1,5 m. </w:t>
      </w:r>
    </w:p>
    <w:p w14:paraId="0B0C01A3" w14:textId="77777777" w:rsidR="00E772BE" w:rsidRPr="00E772BE" w:rsidRDefault="00E772BE" w:rsidP="00F420A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bg-BG"/>
        </w:rPr>
      </w:pPr>
      <w:r w:rsidRPr="00E772BE">
        <w:rPr>
          <w:rFonts w:ascii="Times New Roman" w:eastAsia="Times New Roman" w:hAnsi="Times New Roman" w:cs="Times New Roman"/>
          <w:sz w:val="24"/>
          <w:szCs w:val="24"/>
          <w:lang w:eastAsia="bg-BG"/>
        </w:rPr>
        <w:t>4.3 За клатушки и люлки тип „везна“ с окачване над главата площта на удар се определя от максималната им височина на падане, съгласно таблица 1 от това приложение</w:t>
      </w:r>
      <w:r w:rsidRPr="00E772BE">
        <w:rPr>
          <w:rFonts w:ascii="Times New Roman" w:eastAsia="Times New Roman" w:hAnsi="Times New Roman" w:cs="Times New Roman"/>
          <w:color w:val="000000"/>
          <w:sz w:val="24"/>
          <w:szCs w:val="24"/>
          <w:lang w:eastAsia="bg-BG"/>
        </w:rPr>
        <w:t xml:space="preserve">. </w:t>
      </w:r>
    </w:p>
    <w:p w14:paraId="66A77393" w14:textId="77777777" w:rsidR="00E772BE" w:rsidRPr="00E772BE" w:rsidRDefault="00E772BE" w:rsidP="00F420A6">
      <w:pPr>
        <w:spacing w:after="0" w:line="240" w:lineRule="auto"/>
        <w:ind w:firstLine="708"/>
        <w:jc w:val="both"/>
        <w:rPr>
          <w:rFonts w:ascii="Times New Roman" w:eastAsia="Times New Roman" w:hAnsi="Times New Roman" w:cs="Times New Roman"/>
          <w:sz w:val="24"/>
          <w:szCs w:val="24"/>
          <w:lang w:eastAsia="bg-BG"/>
        </w:rPr>
      </w:pPr>
    </w:p>
    <w:p w14:paraId="4109B26F" w14:textId="77777777" w:rsidR="00E772BE" w:rsidRPr="00E772BE" w:rsidRDefault="00E772BE" w:rsidP="00F420A6">
      <w:pPr>
        <w:spacing w:after="0" w:line="240" w:lineRule="auto"/>
        <w:ind w:firstLine="708"/>
        <w:jc w:val="both"/>
        <w:rPr>
          <w:rFonts w:ascii="Times New Roman" w:eastAsia="Times New Roman" w:hAnsi="Times New Roman" w:cs="Times New Roman"/>
          <w:i/>
          <w:sz w:val="24"/>
          <w:szCs w:val="24"/>
          <w:lang w:eastAsia="bg-BG"/>
        </w:rPr>
      </w:pPr>
      <w:r w:rsidRPr="00E772BE">
        <w:rPr>
          <w:rFonts w:ascii="Times New Roman" w:eastAsia="Times New Roman" w:hAnsi="Times New Roman" w:cs="Times New Roman"/>
          <w:i/>
          <w:sz w:val="24"/>
          <w:szCs w:val="24"/>
          <w:lang w:eastAsia="bg-BG"/>
        </w:rPr>
        <w:t>5. Въжени линии</w:t>
      </w:r>
    </w:p>
    <w:p w14:paraId="2C0F129C" w14:textId="77777777" w:rsidR="00E772BE" w:rsidRPr="00E772BE" w:rsidRDefault="00E772BE" w:rsidP="00F420A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Минимална площ на изпълнение на ударопоглъщаща настилка</w:t>
      </w:r>
      <w:r w:rsidRPr="005E17A1">
        <w:rPr>
          <w:rFonts w:ascii="Times New Roman" w:eastAsia="Times New Roman" w:hAnsi="Times New Roman" w:cs="Times New Roman"/>
          <w:sz w:val="24"/>
          <w:szCs w:val="24"/>
          <w:lang w:eastAsia="bg-BG"/>
        </w:rPr>
        <w:t>)</w:t>
      </w:r>
      <w:r w:rsidRPr="00E772BE">
        <w:rPr>
          <w:rFonts w:ascii="Times New Roman" w:eastAsia="Times New Roman" w:hAnsi="Times New Roman" w:cs="Times New Roman"/>
          <w:sz w:val="24"/>
          <w:szCs w:val="24"/>
          <w:lang w:eastAsia="bg-BG"/>
        </w:rPr>
        <w:t xml:space="preserve"> при въжените линии трябва да се предвиди като разстояние от най-малко по 2 m от всяка страна, измерено от центъра на носещото въже и разстояние от най-малко 2 m назад от крайната залюляна позиция (максимум 45</w:t>
      </w:r>
      <w:r w:rsidRPr="00E772BE">
        <w:rPr>
          <w:rFonts w:ascii="Times New Roman" w:eastAsia="Times New Roman" w:hAnsi="Times New Roman" w:cs="Times New Roman"/>
          <w:sz w:val="24"/>
          <w:szCs w:val="24"/>
          <w:vertAlign w:val="superscript"/>
          <w:lang w:eastAsia="bg-BG"/>
        </w:rPr>
        <w:t>о</w:t>
      </w:r>
      <w:r w:rsidRPr="00E772BE">
        <w:rPr>
          <w:rFonts w:ascii="Times New Roman" w:eastAsia="Times New Roman" w:hAnsi="Times New Roman" w:cs="Times New Roman"/>
          <w:sz w:val="24"/>
          <w:szCs w:val="24"/>
          <w:lang w:eastAsia="bg-BG"/>
        </w:rPr>
        <w:t>, при притиснат стопер/ ограничител) от ръкохватката или седалката. Площта може да бъде намалена в широчина симетрично от края на движението ако се разпростира на широчина от най-малко 2 m. Изпълнената ударопоглъщаща настилка трябва да има ниво на ударопоглъщане, съответстващо на минимална височина на свободно падане от 1 m. За височини на падане, по-големи от 1 m, ударопоглъщащите характеристики на ударопоглъщащата настилка трябва да бъдат увеличени пропорционално.</w:t>
      </w:r>
      <w:r w:rsidRPr="005E17A1">
        <w:rPr>
          <w:rFonts w:ascii="Times New Roman" w:eastAsia="Times New Roman" w:hAnsi="Times New Roman" w:cs="Times New Roman"/>
          <w:sz w:val="24"/>
          <w:szCs w:val="24"/>
          <w:lang w:eastAsia="bg-BG"/>
        </w:rPr>
        <w:t xml:space="preserve"> </w:t>
      </w:r>
      <w:r w:rsidRPr="00E772BE">
        <w:rPr>
          <w:rFonts w:ascii="Times New Roman" w:eastAsia="Times New Roman" w:hAnsi="Times New Roman" w:cs="Times New Roman"/>
          <w:sz w:val="24"/>
          <w:szCs w:val="24"/>
          <w:lang w:val="en-US" w:eastAsia="bg-BG"/>
        </w:rPr>
        <w:t>(</w:t>
      </w:r>
      <w:r w:rsidRPr="00E772BE">
        <w:rPr>
          <w:rFonts w:ascii="Times New Roman" w:eastAsia="Times New Roman" w:hAnsi="Times New Roman" w:cs="Times New Roman"/>
          <w:sz w:val="24"/>
          <w:szCs w:val="24"/>
          <w:lang w:eastAsia="bg-BG"/>
        </w:rPr>
        <w:t>фиг. 4</w:t>
      </w:r>
      <w:r w:rsidRPr="00E772BE">
        <w:rPr>
          <w:rFonts w:ascii="Times New Roman" w:eastAsia="Times New Roman" w:hAnsi="Times New Roman" w:cs="Times New Roman"/>
          <w:sz w:val="24"/>
          <w:szCs w:val="24"/>
          <w:lang w:val="en-US" w:eastAsia="bg-BG"/>
        </w:rPr>
        <w:t>)</w:t>
      </w:r>
      <w:r w:rsidRPr="00E772BE">
        <w:rPr>
          <w:rFonts w:ascii="Times New Roman" w:eastAsia="Times New Roman" w:hAnsi="Times New Roman" w:cs="Times New Roman"/>
          <w:sz w:val="24"/>
          <w:szCs w:val="24"/>
          <w:lang w:eastAsia="bg-BG"/>
        </w:rPr>
        <w:t xml:space="preserve"> </w:t>
      </w:r>
    </w:p>
    <w:p w14:paraId="5949ACAF" w14:textId="77777777" w:rsidR="00E772BE" w:rsidRPr="00E772BE" w:rsidRDefault="00E772BE" w:rsidP="00F420A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7A729062" w14:textId="77777777" w:rsidR="00E772BE" w:rsidRPr="00E772BE" w:rsidRDefault="00E772BE" w:rsidP="00F420A6">
      <w:pPr>
        <w:spacing w:after="0" w:line="240" w:lineRule="auto"/>
        <w:jc w:val="both"/>
        <w:rPr>
          <w:rFonts w:ascii="Times New Roman" w:eastAsia="Times New Roman" w:hAnsi="Times New Roman" w:cs="Times New Roman"/>
          <w:sz w:val="24"/>
          <w:szCs w:val="24"/>
          <w:lang w:val="en-US" w:eastAsia="bg-BG"/>
        </w:rPr>
      </w:pPr>
    </w:p>
    <w:p w14:paraId="181A0580"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891A34">
        <w:rPr>
          <w:rFonts w:ascii="Times New Roman" w:eastAsia="Times New Roman" w:hAnsi="Times New Roman" w:cs="Times New Roman"/>
          <w:noProof/>
          <w:sz w:val="24"/>
          <w:szCs w:val="24"/>
          <w:lang w:eastAsia="bg-BG"/>
        </w:rPr>
        <w:drawing>
          <wp:inline distT="0" distB="0" distL="0" distR="0" wp14:anchorId="221C3BAF" wp14:editId="302A7873">
            <wp:extent cx="3229610" cy="2762885"/>
            <wp:effectExtent l="0" t="0" r="8890" b="0"/>
            <wp:docPr id="1" name="Picture 1" descr="vajeni%20linii-nastil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jeni%20linii-nastil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9610" cy="2762885"/>
                    </a:xfrm>
                    <a:prstGeom prst="rect">
                      <a:avLst/>
                    </a:prstGeom>
                    <a:noFill/>
                    <a:ln>
                      <a:noFill/>
                    </a:ln>
                  </pic:spPr>
                </pic:pic>
              </a:graphicData>
            </a:graphic>
          </wp:inline>
        </w:drawing>
      </w:r>
    </w:p>
    <w:p w14:paraId="3951C9C1" w14:textId="77777777" w:rsidR="00E772BE" w:rsidRPr="00E772BE" w:rsidRDefault="00E772BE" w:rsidP="00F420A6">
      <w:pPr>
        <w:spacing w:after="0" w:line="240" w:lineRule="auto"/>
        <w:rPr>
          <w:rFonts w:ascii="Times New Roman" w:eastAsia="Times New Roman" w:hAnsi="Times New Roman" w:cs="Times New Roman"/>
          <w:sz w:val="24"/>
          <w:szCs w:val="24"/>
          <w:lang w:eastAsia="bg-BG"/>
        </w:rPr>
      </w:pPr>
    </w:p>
    <w:p w14:paraId="11B5CB2E" w14:textId="77777777" w:rsidR="00E772BE" w:rsidRPr="00E772BE" w:rsidRDefault="00E772BE" w:rsidP="00F420A6">
      <w:pPr>
        <w:spacing w:after="0" w:line="240" w:lineRule="auto"/>
        <w:jc w:val="center"/>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Фиг.</w:t>
      </w:r>
      <w:r w:rsidR="004E1C38" w:rsidRPr="00891A34">
        <w:rPr>
          <w:rFonts w:ascii="Times New Roman" w:eastAsia="Times New Roman" w:hAnsi="Times New Roman" w:cs="Times New Roman"/>
          <w:sz w:val="24"/>
          <w:szCs w:val="24"/>
          <w:lang w:eastAsia="bg-BG"/>
        </w:rPr>
        <w:t xml:space="preserve"> </w:t>
      </w:r>
      <w:r w:rsidRPr="00E772BE">
        <w:rPr>
          <w:rFonts w:ascii="Times New Roman" w:eastAsia="Times New Roman" w:hAnsi="Times New Roman" w:cs="Times New Roman"/>
          <w:sz w:val="24"/>
          <w:szCs w:val="24"/>
          <w:lang w:eastAsia="bg-BG"/>
        </w:rPr>
        <w:t>4.</w:t>
      </w:r>
      <w:r w:rsidRPr="00E772BE">
        <w:rPr>
          <w:rFonts w:ascii="Times New Roman" w:eastAsia="Times New Roman" w:hAnsi="Times New Roman" w:cs="Times New Roman"/>
          <w:i/>
          <w:sz w:val="24"/>
          <w:szCs w:val="24"/>
          <w:lang w:eastAsia="bg-BG"/>
        </w:rPr>
        <w:t xml:space="preserve"> </w:t>
      </w:r>
      <w:r w:rsidRPr="00E772BE">
        <w:rPr>
          <w:rFonts w:ascii="Times New Roman" w:eastAsia="Times New Roman" w:hAnsi="Times New Roman" w:cs="Times New Roman"/>
          <w:sz w:val="24"/>
          <w:szCs w:val="24"/>
          <w:lang w:eastAsia="bg-BG"/>
        </w:rPr>
        <w:t>Минимална широчина и дължина на ударопоглъщаща настилка за въжени линии</w:t>
      </w:r>
    </w:p>
    <w:p w14:paraId="064063EE" w14:textId="77777777" w:rsidR="00E772BE" w:rsidRPr="00E772BE" w:rsidRDefault="00E772BE" w:rsidP="00F420A6">
      <w:pPr>
        <w:spacing w:after="0" w:line="240" w:lineRule="auto"/>
        <w:ind w:firstLine="708"/>
        <w:jc w:val="both"/>
        <w:rPr>
          <w:rFonts w:ascii="Times New Roman" w:eastAsia="Times New Roman" w:hAnsi="Times New Roman" w:cs="Times New Roman"/>
          <w:i/>
          <w:sz w:val="24"/>
          <w:szCs w:val="24"/>
          <w:lang w:eastAsia="bg-BG"/>
        </w:rPr>
      </w:pPr>
    </w:p>
    <w:p w14:paraId="6F46481F" w14:textId="77777777" w:rsidR="00E772BE" w:rsidRPr="00E772BE" w:rsidRDefault="00E772BE" w:rsidP="00F420A6">
      <w:pPr>
        <w:spacing w:after="0" w:line="240" w:lineRule="auto"/>
        <w:ind w:firstLine="708"/>
        <w:jc w:val="both"/>
        <w:rPr>
          <w:rFonts w:ascii="Times New Roman" w:eastAsia="Times New Roman" w:hAnsi="Times New Roman" w:cs="Times New Roman"/>
          <w:i/>
          <w:sz w:val="24"/>
          <w:szCs w:val="24"/>
          <w:lang w:eastAsia="bg-BG"/>
        </w:rPr>
      </w:pPr>
      <w:r w:rsidRPr="00E772BE">
        <w:rPr>
          <w:rFonts w:ascii="Times New Roman" w:eastAsia="Times New Roman" w:hAnsi="Times New Roman" w:cs="Times New Roman"/>
          <w:i/>
          <w:sz w:val="24"/>
          <w:szCs w:val="24"/>
          <w:lang w:eastAsia="bg-BG"/>
        </w:rPr>
        <w:t>6. Въртележки</w:t>
      </w:r>
    </w:p>
    <w:p w14:paraId="7649C2F9" w14:textId="77777777" w:rsidR="00E772BE" w:rsidRPr="00E772BE" w:rsidRDefault="00E772BE" w:rsidP="00F420A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В зависимост от вида на въртележката минималната площ на изпълнение на ударопоглъщаща настилка е, както следва:</w:t>
      </w:r>
    </w:p>
    <w:p w14:paraId="06C9B216" w14:textId="77777777" w:rsidR="00E772BE" w:rsidRPr="00E772BE" w:rsidRDefault="00E772BE" w:rsidP="00F420A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lastRenderedPageBreak/>
        <w:t>а</w:t>
      </w:r>
      <w:r w:rsidRPr="005E17A1">
        <w:rPr>
          <w:rFonts w:ascii="Times New Roman" w:eastAsia="Times New Roman" w:hAnsi="Times New Roman" w:cs="Times New Roman"/>
          <w:sz w:val="24"/>
          <w:szCs w:val="24"/>
          <w:lang w:eastAsia="bg-BG"/>
        </w:rPr>
        <w:t>)</w:t>
      </w:r>
      <w:r w:rsidRPr="00E772BE">
        <w:rPr>
          <w:rFonts w:ascii="Times New Roman" w:eastAsia="Times New Roman" w:hAnsi="Times New Roman" w:cs="Times New Roman"/>
          <w:sz w:val="24"/>
          <w:szCs w:val="24"/>
          <w:lang w:eastAsia="bg-BG"/>
        </w:rPr>
        <w:t xml:space="preserve"> За </w:t>
      </w:r>
      <w:r w:rsidR="009B3912" w:rsidRPr="00891A34">
        <w:rPr>
          <w:rFonts w:ascii="Times New Roman" w:eastAsia="Times New Roman" w:hAnsi="Times New Roman" w:cs="Times New Roman"/>
          <w:sz w:val="24"/>
          <w:szCs w:val="24"/>
          <w:lang w:eastAsia="bg-BG"/>
        </w:rPr>
        <w:t>„</w:t>
      </w:r>
      <w:r w:rsidRPr="00E772BE">
        <w:rPr>
          <w:rFonts w:ascii="Times New Roman" w:eastAsia="Times New Roman" w:hAnsi="Times New Roman" w:cs="Times New Roman"/>
          <w:sz w:val="24"/>
          <w:szCs w:val="24"/>
          <w:lang w:eastAsia="bg-BG"/>
        </w:rPr>
        <w:t xml:space="preserve">въртележки с платформа“ и въртележки „въртящ се стол“ 2 m, мерено от периферията на въртележката, (като се включва и площта под въртележката). </w:t>
      </w:r>
    </w:p>
    <w:p w14:paraId="02C1B190" w14:textId="77777777" w:rsidR="00E772BE" w:rsidRPr="00E772BE" w:rsidRDefault="00E772BE" w:rsidP="00F420A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 xml:space="preserve">б) За въртележки, задвижвани чрез мускулна сила (с ръце или крака), чрез която движението се предава на колела, движещи се по релса: 1,5 m, мерено от периферията на въртележката, (като се включва и площта под въртележката). </w:t>
      </w:r>
    </w:p>
    <w:p w14:paraId="5BC5A44C" w14:textId="77777777" w:rsidR="00E772BE" w:rsidRPr="00E772BE" w:rsidRDefault="00E772BE" w:rsidP="00F420A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в</w:t>
      </w:r>
      <w:r w:rsidRPr="005E17A1">
        <w:rPr>
          <w:rFonts w:ascii="Times New Roman" w:eastAsia="Times New Roman" w:hAnsi="Times New Roman" w:cs="Times New Roman"/>
          <w:sz w:val="24"/>
          <w:szCs w:val="24"/>
          <w:lang w:eastAsia="bg-BG"/>
        </w:rPr>
        <w:t>)</w:t>
      </w:r>
      <w:r w:rsidRPr="00E772BE">
        <w:rPr>
          <w:rFonts w:ascii="Times New Roman" w:eastAsia="Times New Roman" w:hAnsi="Times New Roman" w:cs="Times New Roman"/>
          <w:sz w:val="24"/>
          <w:szCs w:val="24"/>
          <w:lang w:eastAsia="bg-BG"/>
        </w:rPr>
        <w:t xml:space="preserve"> За въртележки </w:t>
      </w:r>
      <w:r w:rsidR="00830488">
        <w:rPr>
          <w:rFonts w:ascii="Times New Roman" w:eastAsia="Times New Roman" w:hAnsi="Times New Roman" w:cs="Times New Roman"/>
          <w:sz w:val="24"/>
          <w:szCs w:val="24"/>
          <w:lang w:eastAsia="bg-BG"/>
        </w:rPr>
        <w:t xml:space="preserve">над главата, </w:t>
      </w:r>
      <w:r w:rsidRPr="00E772BE">
        <w:rPr>
          <w:rFonts w:ascii="Times New Roman" w:eastAsia="Times New Roman" w:hAnsi="Times New Roman" w:cs="Times New Roman"/>
          <w:sz w:val="24"/>
          <w:szCs w:val="24"/>
          <w:lang w:eastAsia="bg-BG"/>
        </w:rPr>
        <w:t>при които ползвателя</w:t>
      </w:r>
      <w:r w:rsidR="00830488">
        <w:rPr>
          <w:rFonts w:ascii="Times New Roman" w:eastAsia="Times New Roman" w:hAnsi="Times New Roman" w:cs="Times New Roman"/>
          <w:sz w:val="24"/>
          <w:szCs w:val="24"/>
          <w:lang w:eastAsia="bg-BG"/>
        </w:rPr>
        <w:t>т</w:t>
      </w:r>
      <w:r w:rsidRPr="00E772BE">
        <w:rPr>
          <w:rFonts w:ascii="Times New Roman" w:eastAsia="Times New Roman" w:hAnsi="Times New Roman" w:cs="Times New Roman"/>
          <w:sz w:val="24"/>
          <w:szCs w:val="24"/>
          <w:lang w:eastAsia="bg-BG"/>
        </w:rPr>
        <w:t xml:space="preserve"> </w:t>
      </w:r>
      <w:r w:rsidR="00830488">
        <w:rPr>
          <w:rFonts w:ascii="Times New Roman" w:eastAsia="Times New Roman" w:hAnsi="Times New Roman" w:cs="Times New Roman"/>
          <w:sz w:val="24"/>
          <w:szCs w:val="24"/>
          <w:lang w:eastAsia="bg-BG"/>
        </w:rPr>
        <w:t xml:space="preserve">се държи за </w:t>
      </w:r>
      <w:r w:rsidRPr="00E772BE">
        <w:rPr>
          <w:rFonts w:ascii="Times New Roman" w:eastAsia="Times New Roman" w:hAnsi="Times New Roman" w:cs="Times New Roman"/>
          <w:sz w:val="24"/>
          <w:szCs w:val="24"/>
          <w:lang w:eastAsia="bg-BG"/>
        </w:rPr>
        <w:t xml:space="preserve">закрепени стабилно или </w:t>
      </w:r>
      <w:r w:rsidRPr="00AE5B17">
        <w:rPr>
          <w:rFonts w:ascii="Times New Roman" w:eastAsia="Times New Roman" w:hAnsi="Times New Roman" w:cs="Times New Roman"/>
          <w:sz w:val="24"/>
          <w:szCs w:val="24"/>
          <w:lang w:eastAsia="bg-BG"/>
        </w:rPr>
        <w:t>подвижно над главата</w:t>
      </w:r>
      <w:r w:rsidR="00830488">
        <w:rPr>
          <w:rFonts w:ascii="Times New Roman" w:eastAsia="Times New Roman" w:hAnsi="Times New Roman" w:cs="Times New Roman"/>
          <w:sz w:val="24"/>
          <w:szCs w:val="24"/>
          <w:lang w:eastAsia="bg-BG"/>
        </w:rPr>
        <w:t xml:space="preserve"> ръкохватки</w:t>
      </w:r>
      <w:r w:rsidRPr="00AE5B17">
        <w:rPr>
          <w:rFonts w:ascii="Times New Roman" w:eastAsia="Times New Roman" w:hAnsi="Times New Roman" w:cs="Times New Roman"/>
          <w:sz w:val="24"/>
          <w:szCs w:val="24"/>
          <w:lang w:eastAsia="bg-BG"/>
        </w:rPr>
        <w:t xml:space="preserve"> от долната страна на поддържащата конструкция: 2</w:t>
      </w:r>
      <w:r w:rsidR="006372C9" w:rsidRPr="00AE5B17">
        <w:rPr>
          <w:rFonts w:ascii="Times New Roman" w:eastAsia="Times New Roman" w:hAnsi="Times New Roman" w:cs="Times New Roman"/>
          <w:sz w:val="24"/>
          <w:szCs w:val="24"/>
          <w:lang w:eastAsia="bg-BG"/>
        </w:rPr>
        <w:t xml:space="preserve"> </w:t>
      </w:r>
      <w:r w:rsidRPr="00AE5B17">
        <w:rPr>
          <w:rFonts w:ascii="Times New Roman" w:eastAsia="Times New Roman" w:hAnsi="Times New Roman" w:cs="Times New Roman"/>
          <w:sz w:val="24"/>
          <w:szCs w:val="24"/>
          <w:lang w:eastAsia="bg-BG"/>
        </w:rPr>
        <w:t xml:space="preserve">m, мерено от мястото, </w:t>
      </w:r>
      <w:r w:rsidR="006372C9" w:rsidRPr="00AE5B17">
        <w:rPr>
          <w:rFonts w:ascii="Times New Roman" w:eastAsia="Times New Roman" w:hAnsi="Times New Roman" w:cs="Times New Roman"/>
          <w:sz w:val="24"/>
          <w:szCs w:val="24"/>
          <w:lang w:eastAsia="bg-BG"/>
        </w:rPr>
        <w:t>в което</w:t>
      </w:r>
      <w:r w:rsidR="006372C9">
        <w:rPr>
          <w:rFonts w:ascii="Times New Roman" w:eastAsia="Times New Roman" w:hAnsi="Times New Roman" w:cs="Times New Roman"/>
          <w:sz w:val="24"/>
          <w:szCs w:val="24"/>
          <w:lang w:eastAsia="bg-BG"/>
        </w:rPr>
        <w:t xml:space="preserve"> </w:t>
      </w:r>
      <w:r w:rsidRPr="00E772BE">
        <w:rPr>
          <w:rFonts w:ascii="Times New Roman" w:eastAsia="Times New Roman" w:hAnsi="Times New Roman" w:cs="Times New Roman"/>
          <w:sz w:val="24"/>
          <w:szCs w:val="24"/>
          <w:lang w:eastAsia="bg-BG"/>
        </w:rPr>
        <w:t>са окачени ръкохватките с изместване навън с най-малко 30</w:t>
      </w:r>
      <w:r w:rsidRPr="00E772BE">
        <w:rPr>
          <w:rFonts w:ascii="Times New Roman" w:eastAsia="Times New Roman" w:hAnsi="Times New Roman" w:cs="Times New Roman"/>
          <w:sz w:val="24"/>
          <w:szCs w:val="24"/>
          <w:lang w:eastAsia="bg-BG"/>
        </w:rPr>
        <w:sym w:font="Symbol" w:char="F0B0"/>
      </w:r>
      <w:r w:rsidRPr="00E772BE">
        <w:rPr>
          <w:rFonts w:ascii="Times New Roman" w:eastAsia="Times New Roman" w:hAnsi="Times New Roman" w:cs="Times New Roman"/>
          <w:sz w:val="24"/>
          <w:szCs w:val="24"/>
          <w:lang w:eastAsia="bg-BG"/>
        </w:rPr>
        <w:t xml:space="preserve">, (като се включва и площта под въртележката). Към тази площ се добавя 1 m – свободна от препятствия зона. </w:t>
      </w:r>
    </w:p>
    <w:p w14:paraId="483CE049" w14:textId="77777777" w:rsidR="00E772BE" w:rsidRPr="00E772BE" w:rsidRDefault="00E772BE" w:rsidP="00F420A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г</w:t>
      </w:r>
      <w:r w:rsidRPr="005E17A1">
        <w:rPr>
          <w:rFonts w:ascii="Times New Roman" w:eastAsia="Times New Roman" w:hAnsi="Times New Roman" w:cs="Times New Roman"/>
          <w:sz w:val="24"/>
          <w:szCs w:val="24"/>
          <w:lang w:eastAsia="bg-BG"/>
        </w:rPr>
        <w:t>)</w:t>
      </w:r>
      <w:r w:rsidRPr="00E772BE">
        <w:rPr>
          <w:rFonts w:ascii="Times New Roman" w:eastAsia="Times New Roman" w:hAnsi="Times New Roman" w:cs="Times New Roman"/>
          <w:sz w:val="24"/>
          <w:szCs w:val="24"/>
          <w:lang w:eastAsia="bg-BG"/>
        </w:rPr>
        <w:t xml:space="preserve"> За въртележки с наклонена ос, чиито позиции за ползвателя не са точно обозначени </w:t>
      </w:r>
      <w:r w:rsidRPr="005E17A1">
        <w:rPr>
          <w:rFonts w:ascii="Times New Roman" w:eastAsia="Times New Roman" w:hAnsi="Times New Roman" w:cs="Times New Roman"/>
          <w:sz w:val="24"/>
          <w:szCs w:val="24"/>
          <w:lang w:eastAsia="bg-BG"/>
        </w:rPr>
        <w:t>(</w:t>
      </w:r>
      <w:r w:rsidRPr="00E772BE">
        <w:rPr>
          <w:rFonts w:ascii="Times New Roman" w:eastAsia="Times New Roman" w:hAnsi="Times New Roman" w:cs="Times New Roman"/>
          <w:sz w:val="24"/>
          <w:szCs w:val="24"/>
          <w:lang w:eastAsia="bg-BG"/>
        </w:rPr>
        <w:t>наклонен диск</w:t>
      </w:r>
      <w:r w:rsidRPr="005E17A1">
        <w:rPr>
          <w:rFonts w:ascii="Times New Roman" w:eastAsia="Times New Roman" w:hAnsi="Times New Roman" w:cs="Times New Roman"/>
          <w:sz w:val="24"/>
          <w:szCs w:val="24"/>
          <w:lang w:eastAsia="bg-BG"/>
        </w:rPr>
        <w:t>)</w:t>
      </w:r>
      <w:r w:rsidRPr="00E772BE">
        <w:rPr>
          <w:rFonts w:ascii="Times New Roman" w:eastAsia="Times New Roman" w:hAnsi="Times New Roman" w:cs="Times New Roman"/>
          <w:sz w:val="24"/>
          <w:szCs w:val="24"/>
          <w:lang w:eastAsia="bg-BG"/>
        </w:rPr>
        <w:t xml:space="preserve">: 3 m, мерено от периферията на въртележката, (като се включва и площта под въртележката). </w:t>
      </w:r>
    </w:p>
    <w:p w14:paraId="627537D8" w14:textId="77777777" w:rsidR="00E772BE" w:rsidRPr="005E17A1" w:rsidRDefault="00E772BE" w:rsidP="00F420A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д</w:t>
      </w:r>
      <w:r w:rsidRPr="005E17A1">
        <w:rPr>
          <w:rFonts w:ascii="Times New Roman" w:eastAsia="Times New Roman" w:hAnsi="Times New Roman" w:cs="Times New Roman"/>
          <w:sz w:val="24"/>
          <w:szCs w:val="24"/>
          <w:lang w:eastAsia="bg-BG"/>
        </w:rPr>
        <w:t xml:space="preserve">) </w:t>
      </w:r>
      <w:r w:rsidRPr="00E772BE">
        <w:rPr>
          <w:rFonts w:ascii="Times New Roman" w:eastAsia="Times New Roman" w:hAnsi="Times New Roman" w:cs="Times New Roman"/>
          <w:sz w:val="24"/>
          <w:szCs w:val="24"/>
          <w:lang w:eastAsia="bg-BG"/>
        </w:rPr>
        <w:t xml:space="preserve">За въртележки с профил, наподобяващ купа, която може да задържи един или повече ползватели и която не насърчава изправена позиция по време на движение: 1,5 m, мерено от периферията на въртележката, (като се включва и площта под въртележката). </w:t>
      </w:r>
    </w:p>
    <w:p w14:paraId="45EC45D1" w14:textId="77777777" w:rsidR="00E772BE" w:rsidRPr="00AC380E" w:rsidRDefault="00E772BE" w:rsidP="00F420A6">
      <w:pPr>
        <w:autoSpaceDE w:val="0"/>
        <w:autoSpaceDN w:val="0"/>
        <w:adjustRightInd w:val="0"/>
        <w:spacing w:after="0" w:line="240" w:lineRule="auto"/>
        <w:ind w:firstLine="708"/>
        <w:jc w:val="both"/>
        <w:rPr>
          <w:rFonts w:ascii="Times New Roman" w:eastAsia="Times New Roman" w:hAnsi="Times New Roman" w:cs="Times New Roman"/>
          <w:i/>
          <w:sz w:val="24"/>
          <w:szCs w:val="24"/>
          <w:lang w:eastAsia="bg-BG"/>
        </w:rPr>
      </w:pPr>
      <w:r w:rsidRPr="00AC380E">
        <w:rPr>
          <w:rFonts w:ascii="Times New Roman" w:eastAsia="Times New Roman" w:hAnsi="Times New Roman" w:cs="Times New Roman"/>
          <w:i/>
          <w:sz w:val="24"/>
          <w:szCs w:val="24"/>
          <w:lang w:eastAsia="bg-BG"/>
        </w:rPr>
        <w:t xml:space="preserve">7. Съоръжения за подскоци </w:t>
      </w:r>
    </w:p>
    <w:p w14:paraId="143F2F6E" w14:textId="77777777" w:rsidR="00E772BE" w:rsidRPr="00E772BE" w:rsidRDefault="00E772BE" w:rsidP="00F420A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7.1. За съоръжения за подскоци с площ на окаченото легло по-малка от 1,44 m</w:t>
      </w:r>
      <w:r w:rsidRPr="00E772BE">
        <w:rPr>
          <w:rFonts w:ascii="Times New Roman" w:eastAsia="Times New Roman" w:hAnsi="Times New Roman" w:cs="Times New Roman"/>
          <w:sz w:val="24"/>
          <w:szCs w:val="24"/>
          <w:vertAlign w:val="superscript"/>
          <w:lang w:eastAsia="bg-BG"/>
        </w:rPr>
        <w:t>2</w:t>
      </w:r>
      <w:r w:rsidRPr="00E772BE">
        <w:rPr>
          <w:rFonts w:ascii="Times New Roman" w:eastAsia="Times New Roman" w:hAnsi="Times New Roman" w:cs="Times New Roman"/>
          <w:sz w:val="24"/>
          <w:szCs w:val="24"/>
          <w:lang w:eastAsia="bg-BG"/>
        </w:rPr>
        <w:t xml:space="preserve"> разпростирането на площта на удар </w:t>
      </w:r>
      <w:r w:rsidRPr="005E17A1">
        <w:rPr>
          <w:rFonts w:ascii="Times New Roman" w:eastAsia="Times New Roman" w:hAnsi="Times New Roman" w:cs="Times New Roman"/>
          <w:sz w:val="24"/>
          <w:szCs w:val="24"/>
          <w:lang w:eastAsia="bg-BG"/>
        </w:rPr>
        <w:t>(</w:t>
      </w:r>
      <w:r w:rsidRPr="00E772BE">
        <w:rPr>
          <w:rFonts w:ascii="Times New Roman" w:eastAsia="Times New Roman" w:hAnsi="Times New Roman" w:cs="Times New Roman"/>
          <w:sz w:val="24"/>
          <w:szCs w:val="24"/>
          <w:lang w:eastAsia="bg-BG"/>
        </w:rPr>
        <w:t>площта, изискваща ударопоглъщаща настилка</w:t>
      </w:r>
      <w:r w:rsidRPr="005E17A1">
        <w:rPr>
          <w:rFonts w:ascii="Times New Roman" w:eastAsia="Times New Roman" w:hAnsi="Times New Roman" w:cs="Times New Roman"/>
          <w:sz w:val="24"/>
          <w:szCs w:val="24"/>
          <w:lang w:eastAsia="bg-BG"/>
        </w:rPr>
        <w:t>)</w:t>
      </w:r>
      <w:r w:rsidRPr="00E772BE">
        <w:rPr>
          <w:rFonts w:ascii="Times New Roman" w:eastAsia="Times New Roman" w:hAnsi="Times New Roman" w:cs="Times New Roman"/>
          <w:sz w:val="24"/>
          <w:szCs w:val="24"/>
          <w:lang w:eastAsia="bg-BG"/>
        </w:rPr>
        <w:t xml:space="preserve"> трябва да бъде минимум 1,5 m, измерено от периферията на окаченото легло. </w:t>
      </w:r>
    </w:p>
    <w:p w14:paraId="570B53E5" w14:textId="77777777" w:rsidR="00E772BE" w:rsidRPr="00E772BE" w:rsidRDefault="00E772BE" w:rsidP="00F420A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E772BE">
        <w:rPr>
          <w:rFonts w:ascii="Times New Roman" w:eastAsia="Times New Roman" w:hAnsi="Times New Roman" w:cs="Times New Roman"/>
          <w:sz w:val="24"/>
          <w:szCs w:val="24"/>
          <w:lang w:eastAsia="bg-BG"/>
        </w:rPr>
        <w:t>7.2. За съоръжения за подскоци с площ на окаченото легло по-голяма от 1,44 m</w:t>
      </w:r>
      <w:r w:rsidRPr="00E772BE">
        <w:rPr>
          <w:rFonts w:ascii="Times New Roman" w:eastAsia="Times New Roman" w:hAnsi="Times New Roman" w:cs="Times New Roman"/>
          <w:sz w:val="24"/>
          <w:szCs w:val="24"/>
          <w:vertAlign w:val="superscript"/>
          <w:lang w:eastAsia="bg-BG"/>
        </w:rPr>
        <w:t>2</w:t>
      </w:r>
      <w:r w:rsidRPr="00E772BE">
        <w:rPr>
          <w:rFonts w:ascii="Times New Roman" w:eastAsia="Times New Roman" w:hAnsi="Times New Roman" w:cs="Times New Roman"/>
          <w:sz w:val="24"/>
          <w:szCs w:val="24"/>
          <w:lang w:eastAsia="bg-BG"/>
        </w:rPr>
        <w:t xml:space="preserve"> разпростирането на площта на удар</w:t>
      </w:r>
      <w:r w:rsidRPr="005E17A1">
        <w:rPr>
          <w:rFonts w:ascii="Times New Roman" w:eastAsia="Times New Roman" w:hAnsi="Times New Roman" w:cs="Times New Roman"/>
          <w:sz w:val="24"/>
          <w:szCs w:val="24"/>
          <w:lang w:eastAsia="bg-BG"/>
        </w:rPr>
        <w:t xml:space="preserve"> (</w:t>
      </w:r>
      <w:r w:rsidRPr="00E772BE">
        <w:rPr>
          <w:rFonts w:ascii="Times New Roman" w:eastAsia="Times New Roman" w:hAnsi="Times New Roman" w:cs="Times New Roman"/>
          <w:sz w:val="24"/>
          <w:szCs w:val="24"/>
          <w:lang w:eastAsia="bg-BG"/>
        </w:rPr>
        <w:t>площта, изискваща ударопоглъщаща настилка</w:t>
      </w:r>
      <w:r w:rsidRPr="005E17A1">
        <w:rPr>
          <w:rFonts w:ascii="Times New Roman" w:eastAsia="Times New Roman" w:hAnsi="Times New Roman" w:cs="Times New Roman"/>
          <w:sz w:val="24"/>
          <w:szCs w:val="24"/>
          <w:lang w:eastAsia="bg-BG"/>
        </w:rPr>
        <w:t>)</w:t>
      </w:r>
      <w:r w:rsidRPr="00E772BE">
        <w:rPr>
          <w:rFonts w:ascii="Times New Roman" w:eastAsia="Times New Roman" w:hAnsi="Times New Roman" w:cs="Times New Roman"/>
          <w:sz w:val="24"/>
          <w:szCs w:val="24"/>
          <w:lang w:eastAsia="bg-BG"/>
        </w:rPr>
        <w:t xml:space="preserve"> трябва да бъде минимум 2 m, измерено от периферията на окаченото легло. </w:t>
      </w:r>
    </w:p>
    <w:p w14:paraId="689E5639" w14:textId="77777777" w:rsidR="004E0A23" w:rsidRPr="00891A34" w:rsidRDefault="00E772BE" w:rsidP="00F420A6">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891A34">
        <w:rPr>
          <w:rFonts w:ascii="Times New Roman" w:eastAsia="Times New Roman" w:hAnsi="Times New Roman" w:cs="Times New Roman"/>
          <w:sz w:val="24"/>
          <w:szCs w:val="24"/>
          <w:lang w:eastAsia="bg-BG"/>
        </w:rPr>
        <w:t>7.3. В случаите, когато окаченото легло дава на ползвателя предварително определена посока на скачане извън окаченото легло, разпростирането на площта на удар в тази посока трябва да бъде най-малко 3 m, измерено от периферията на окаченото легло.</w:t>
      </w:r>
      <w:r w:rsidR="00532419" w:rsidRPr="00891A34">
        <w:rPr>
          <w:rFonts w:ascii="Times New Roman" w:eastAsia="Times New Roman" w:hAnsi="Times New Roman" w:cs="Times New Roman"/>
          <w:sz w:val="24"/>
          <w:szCs w:val="24"/>
          <w:lang w:eastAsia="bg-BG"/>
        </w:rPr>
        <w:t>“</w:t>
      </w:r>
    </w:p>
    <w:p w14:paraId="1D5EC757" w14:textId="50AB37F1" w:rsidR="00F36607" w:rsidRPr="00891A34" w:rsidRDefault="00F36607"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b/>
          <w:sz w:val="24"/>
          <w:szCs w:val="24"/>
        </w:rPr>
        <w:t>§ 1</w:t>
      </w:r>
      <w:r w:rsidR="00B47912">
        <w:rPr>
          <w:rFonts w:ascii="Times New Roman" w:hAnsi="Times New Roman" w:cs="Times New Roman"/>
          <w:b/>
          <w:sz w:val="24"/>
          <w:szCs w:val="24"/>
        </w:rPr>
        <w:t>9</w:t>
      </w:r>
      <w:r w:rsidRPr="00891A34">
        <w:rPr>
          <w:rFonts w:ascii="Times New Roman" w:hAnsi="Times New Roman" w:cs="Times New Roman"/>
          <w:b/>
          <w:sz w:val="24"/>
          <w:szCs w:val="24"/>
        </w:rPr>
        <w:t xml:space="preserve">. </w:t>
      </w:r>
      <w:r w:rsidRPr="00891A34">
        <w:rPr>
          <w:rFonts w:ascii="Times New Roman" w:hAnsi="Times New Roman" w:cs="Times New Roman"/>
          <w:sz w:val="24"/>
          <w:szCs w:val="24"/>
        </w:rPr>
        <w:t>Създава се приложение № 6а към чл. 62, ал. 2:</w:t>
      </w:r>
    </w:p>
    <w:p w14:paraId="58120708" w14:textId="77777777" w:rsidR="00F36607" w:rsidRPr="00891A34" w:rsidRDefault="00F36607" w:rsidP="00F420A6">
      <w:pPr>
        <w:spacing w:after="0" w:line="240" w:lineRule="auto"/>
        <w:ind w:firstLine="709"/>
        <w:jc w:val="right"/>
        <w:rPr>
          <w:rFonts w:ascii="Times New Roman" w:eastAsia="Times New Roman" w:hAnsi="Times New Roman" w:cs="Times New Roman"/>
          <w:sz w:val="24"/>
          <w:szCs w:val="24"/>
          <w:lang w:eastAsia="bg-BG"/>
        </w:rPr>
      </w:pPr>
      <w:r w:rsidRPr="00891A34">
        <w:rPr>
          <w:rFonts w:ascii="Times New Roman" w:hAnsi="Times New Roman" w:cs="Times New Roman"/>
          <w:sz w:val="24"/>
          <w:szCs w:val="24"/>
        </w:rPr>
        <w:t>„</w:t>
      </w:r>
      <w:r w:rsidRPr="00891A34">
        <w:rPr>
          <w:rFonts w:ascii="Times New Roman" w:eastAsia="Times New Roman" w:hAnsi="Times New Roman" w:cs="Times New Roman"/>
          <w:sz w:val="24"/>
          <w:szCs w:val="24"/>
          <w:lang w:eastAsia="bg-BG"/>
        </w:rPr>
        <w:t>Приложение 6а</w:t>
      </w:r>
    </w:p>
    <w:p w14:paraId="46A4A11C" w14:textId="77777777" w:rsidR="00F36607" w:rsidRPr="00F36607" w:rsidRDefault="00A439AB" w:rsidP="00F420A6">
      <w:pPr>
        <w:spacing w:after="0" w:line="240" w:lineRule="auto"/>
        <w:ind w:firstLine="709"/>
        <w:jc w:val="right"/>
        <w:rPr>
          <w:rFonts w:ascii="Times New Roman" w:eastAsia="Times New Roman" w:hAnsi="Times New Roman" w:cs="Times New Roman"/>
          <w:b/>
          <w:sz w:val="24"/>
          <w:szCs w:val="24"/>
          <w:lang w:eastAsia="bg-BG"/>
        </w:rPr>
      </w:pPr>
      <w:r w:rsidRPr="00891A34">
        <w:rPr>
          <w:rFonts w:ascii="Times New Roman" w:eastAsia="Times New Roman" w:hAnsi="Times New Roman" w:cs="Times New Roman"/>
          <w:sz w:val="24"/>
          <w:szCs w:val="24"/>
          <w:lang w:eastAsia="bg-BG"/>
        </w:rPr>
        <w:t>к</w:t>
      </w:r>
      <w:r w:rsidR="00F36607" w:rsidRPr="00F36607">
        <w:rPr>
          <w:rFonts w:ascii="Times New Roman" w:eastAsia="Times New Roman" w:hAnsi="Times New Roman" w:cs="Times New Roman"/>
          <w:sz w:val="24"/>
          <w:szCs w:val="24"/>
          <w:lang w:eastAsia="bg-BG"/>
        </w:rPr>
        <w:t>ъм чл. 62, ал. 2</w:t>
      </w:r>
    </w:p>
    <w:p w14:paraId="34C59BE5" w14:textId="77777777" w:rsidR="00F36607" w:rsidRPr="00F36607" w:rsidRDefault="00F36607" w:rsidP="00F420A6">
      <w:pPr>
        <w:spacing w:after="0" w:line="240" w:lineRule="auto"/>
        <w:ind w:firstLine="709"/>
        <w:jc w:val="both"/>
        <w:rPr>
          <w:rFonts w:ascii="Times New Roman" w:eastAsia="Times New Roman" w:hAnsi="Times New Roman" w:cs="Times New Roman"/>
          <w:b/>
          <w:sz w:val="24"/>
          <w:szCs w:val="24"/>
          <w:lang w:eastAsia="bg-BG"/>
        </w:rPr>
      </w:pPr>
    </w:p>
    <w:p w14:paraId="1BFA692D" w14:textId="77777777" w:rsidR="00F36607" w:rsidRPr="00F36607" w:rsidRDefault="00F36607" w:rsidP="00F420A6">
      <w:pPr>
        <w:spacing w:after="0" w:line="240" w:lineRule="auto"/>
        <w:jc w:val="center"/>
        <w:rPr>
          <w:rFonts w:ascii="Times New Roman" w:eastAsia="Times New Roman" w:hAnsi="Times New Roman" w:cs="Times New Roman"/>
          <w:b/>
          <w:sz w:val="24"/>
          <w:szCs w:val="24"/>
          <w:lang w:eastAsia="bg-BG"/>
        </w:rPr>
      </w:pPr>
      <w:r w:rsidRPr="00F36607">
        <w:rPr>
          <w:rFonts w:ascii="Times New Roman" w:eastAsia="Times New Roman" w:hAnsi="Times New Roman" w:cs="Times New Roman"/>
          <w:b/>
          <w:sz w:val="24"/>
          <w:szCs w:val="24"/>
          <w:lang w:eastAsia="bg-BG"/>
        </w:rPr>
        <w:t>Специфични изисквания за монтаж на люлки тип “махало”, пързалки и въртележки</w:t>
      </w:r>
    </w:p>
    <w:p w14:paraId="70A193AC" w14:textId="77777777" w:rsidR="00F36607" w:rsidRPr="00F36607" w:rsidRDefault="00F36607" w:rsidP="00F420A6">
      <w:pPr>
        <w:spacing w:after="0" w:line="240" w:lineRule="auto"/>
        <w:jc w:val="both"/>
        <w:rPr>
          <w:rFonts w:ascii="Times New Roman" w:eastAsia="Times New Roman" w:hAnsi="Times New Roman" w:cs="Times New Roman"/>
          <w:sz w:val="24"/>
          <w:szCs w:val="24"/>
          <w:lang w:eastAsia="bg-BG"/>
        </w:rPr>
      </w:pPr>
    </w:p>
    <w:p w14:paraId="01AB33C3" w14:textId="77777777" w:rsidR="00F36607" w:rsidRPr="00F36607" w:rsidRDefault="00F36607" w:rsidP="00F420A6">
      <w:pPr>
        <w:spacing w:after="0" w:line="240" w:lineRule="auto"/>
        <w:ind w:firstLine="708"/>
        <w:jc w:val="both"/>
        <w:rPr>
          <w:rFonts w:ascii="Times New Roman" w:eastAsia="Times New Roman" w:hAnsi="Times New Roman" w:cs="Times New Roman"/>
          <w:bCs/>
          <w:i/>
          <w:sz w:val="24"/>
          <w:szCs w:val="24"/>
          <w:lang w:eastAsia="bg-BG"/>
        </w:rPr>
      </w:pPr>
      <w:r w:rsidRPr="00F36607">
        <w:rPr>
          <w:rFonts w:ascii="Times New Roman" w:eastAsia="Times New Roman" w:hAnsi="Times New Roman" w:cs="Times New Roman"/>
          <w:bCs/>
          <w:i/>
          <w:sz w:val="24"/>
          <w:szCs w:val="24"/>
          <w:lang w:eastAsia="bg-BG"/>
        </w:rPr>
        <w:t xml:space="preserve">1. Люлки тип </w:t>
      </w:r>
      <w:r w:rsidRPr="00891A34">
        <w:rPr>
          <w:rFonts w:ascii="Times New Roman" w:eastAsia="Times New Roman" w:hAnsi="Times New Roman" w:cs="Times New Roman"/>
          <w:bCs/>
          <w:i/>
          <w:sz w:val="24"/>
          <w:szCs w:val="24"/>
          <w:lang w:eastAsia="bg-BG"/>
        </w:rPr>
        <w:t>„</w:t>
      </w:r>
      <w:r w:rsidRPr="00F36607">
        <w:rPr>
          <w:rFonts w:ascii="Times New Roman" w:eastAsia="Times New Roman" w:hAnsi="Times New Roman" w:cs="Times New Roman"/>
          <w:bCs/>
          <w:i/>
          <w:sz w:val="24"/>
          <w:szCs w:val="24"/>
          <w:lang w:eastAsia="bg-BG"/>
        </w:rPr>
        <w:t>махало</w:t>
      </w:r>
      <w:r w:rsidRPr="00891A34">
        <w:rPr>
          <w:rFonts w:ascii="Times New Roman" w:eastAsia="Times New Roman" w:hAnsi="Times New Roman" w:cs="Times New Roman"/>
          <w:bCs/>
          <w:i/>
          <w:sz w:val="24"/>
          <w:szCs w:val="24"/>
          <w:lang w:eastAsia="bg-BG"/>
        </w:rPr>
        <w:t>“</w:t>
      </w:r>
    </w:p>
    <w:p w14:paraId="1FED6023" w14:textId="77777777" w:rsidR="00F36607" w:rsidRPr="00F36607" w:rsidRDefault="00F36607" w:rsidP="00F420A6">
      <w:pPr>
        <w:spacing w:after="0" w:line="240" w:lineRule="auto"/>
        <w:ind w:firstLine="708"/>
        <w:jc w:val="both"/>
        <w:rPr>
          <w:rFonts w:ascii="Times New Roman" w:eastAsia="Times New Roman" w:hAnsi="Times New Roman" w:cs="Times New Roman"/>
          <w:bCs/>
          <w:sz w:val="24"/>
          <w:szCs w:val="24"/>
          <w:lang w:eastAsia="bg-BG"/>
        </w:rPr>
      </w:pPr>
      <w:r w:rsidRPr="00F36607">
        <w:rPr>
          <w:rFonts w:ascii="Times New Roman" w:eastAsia="Times New Roman" w:hAnsi="Times New Roman" w:cs="Times New Roman"/>
          <w:bCs/>
          <w:sz w:val="24"/>
          <w:szCs w:val="24"/>
          <w:lang w:eastAsia="bg-BG"/>
        </w:rPr>
        <w:t>1.1. Минималното свободното разстояние между повърхността на настилката и долната повърхност на седалката на люлката е не по-малко от 0,</w:t>
      </w:r>
      <w:r w:rsidRPr="00F36607">
        <w:rPr>
          <w:rFonts w:ascii="Times New Roman" w:eastAsia="Times New Roman" w:hAnsi="Times New Roman" w:cs="Times New Roman"/>
          <w:bCs/>
          <w:sz w:val="24"/>
          <w:szCs w:val="24"/>
          <w:lang w:val="ru-RU" w:eastAsia="bg-BG"/>
        </w:rPr>
        <w:t>3</w:t>
      </w:r>
      <w:r w:rsidRPr="00F36607">
        <w:rPr>
          <w:rFonts w:ascii="Times New Roman" w:eastAsia="Times New Roman" w:hAnsi="Times New Roman" w:cs="Times New Roman"/>
          <w:bCs/>
          <w:sz w:val="24"/>
          <w:szCs w:val="24"/>
          <w:lang w:eastAsia="bg-BG"/>
        </w:rPr>
        <w:t>5 m.</w:t>
      </w:r>
    </w:p>
    <w:p w14:paraId="708DDD34" w14:textId="77777777" w:rsidR="00F36607" w:rsidRPr="00F36607" w:rsidRDefault="00F36607" w:rsidP="00F420A6">
      <w:pPr>
        <w:spacing w:after="0" w:line="240" w:lineRule="auto"/>
        <w:ind w:firstLine="708"/>
        <w:jc w:val="both"/>
        <w:rPr>
          <w:rFonts w:ascii="Times New Roman" w:eastAsia="Times New Roman" w:hAnsi="Times New Roman" w:cs="Times New Roman"/>
          <w:bCs/>
          <w:sz w:val="24"/>
          <w:szCs w:val="24"/>
          <w:lang w:eastAsia="bg-BG"/>
        </w:rPr>
      </w:pPr>
      <w:r w:rsidRPr="00F36607">
        <w:rPr>
          <w:rFonts w:ascii="Times New Roman" w:eastAsia="Times New Roman" w:hAnsi="Times New Roman" w:cs="Times New Roman"/>
          <w:bCs/>
          <w:sz w:val="24"/>
          <w:szCs w:val="24"/>
          <w:lang w:eastAsia="bg-BG"/>
        </w:rPr>
        <w:t>1.2. При седалки на люлки тип „махало“ за групова употреба,</w:t>
      </w:r>
      <w:r w:rsidRPr="005E17A1">
        <w:rPr>
          <w:rFonts w:ascii="Times New Roman" w:eastAsia="Times New Roman" w:hAnsi="Times New Roman" w:cs="Times New Roman"/>
          <w:bCs/>
          <w:sz w:val="24"/>
          <w:szCs w:val="24"/>
          <w:lang w:eastAsia="bg-BG"/>
        </w:rPr>
        <w:t xml:space="preserve"> </w:t>
      </w:r>
      <w:r w:rsidRPr="00F36607">
        <w:rPr>
          <w:rFonts w:ascii="Times New Roman" w:eastAsia="Times New Roman" w:hAnsi="Times New Roman" w:cs="Times New Roman"/>
          <w:bCs/>
          <w:sz w:val="24"/>
          <w:szCs w:val="24"/>
          <w:lang w:eastAsia="bg-BG"/>
        </w:rPr>
        <w:t xml:space="preserve">минималното свободно разстояние между повърхността на настилката и долната повърхност на седалката в състояние на покой трябва да бъде 0,4 </w:t>
      </w:r>
      <w:r w:rsidRPr="00F36607">
        <w:rPr>
          <w:rFonts w:ascii="Times New Roman" w:eastAsia="Times New Roman" w:hAnsi="Times New Roman" w:cs="Times New Roman"/>
          <w:bCs/>
          <w:sz w:val="24"/>
          <w:szCs w:val="24"/>
          <w:lang w:val="en-US" w:eastAsia="bg-BG"/>
        </w:rPr>
        <w:t>m</w:t>
      </w:r>
      <w:r w:rsidRPr="00F36607">
        <w:rPr>
          <w:rFonts w:ascii="Times New Roman" w:eastAsia="Times New Roman" w:hAnsi="Times New Roman" w:cs="Times New Roman"/>
          <w:bCs/>
          <w:sz w:val="24"/>
          <w:szCs w:val="24"/>
          <w:lang w:eastAsia="bg-BG"/>
        </w:rPr>
        <w:t xml:space="preserve">, като в случаите на седалки с еластична долна част разстоянието от 0,4 </w:t>
      </w:r>
      <w:r w:rsidRPr="00F36607">
        <w:rPr>
          <w:rFonts w:ascii="Times New Roman" w:eastAsia="Times New Roman" w:hAnsi="Times New Roman" w:cs="Times New Roman"/>
          <w:bCs/>
          <w:sz w:val="24"/>
          <w:szCs w:val="24"/>
          <w:lang w:val="en-US" w:eastAsia="bg-BG"/>
        </w:rPr>
        <w:t>m</w:t>
      </w:r>
      <w:r w:rsidRPr="00F36607">
        <w:rPr>
          <w:rFonts w:ascii="Times New Roman" w:eastAsia="Times New Roman" w:hAnsi="Times New Roman" w:cs="Times New Roman"/>
          <w:bCs/>
          <w:sz w:val="24"/>
          <w:szCs w:val="24"/>
          <w:lang w:eastAsia="bg-BG"/>
        </w:rPr>
        <w:t xml:space="preserve"> се измерва от долната твърда повърхност в най-неблагоприятната позиция.</w:t>
      </w:r>
    </w:p>
    <w:p w14:paraId="0D6C1778" w14:textId="77777777" w:rsidR="00F36607" w:rsidRPr="00F36607" w:rsidRDefault="00F36607" w:rsidP="00F420A6">
      <w:pPr>
        <w:spacing w:after="0" w:line="240" w:lineRule="auto"/>
        <w:ind w:firstLine="708"/>
        <w:jc w:val="both"/>
        <w:rPr>
          <w:rFonts w:ascii="Times New Roman" w:eastAsia="Times New Roman" w:hAnsi="Times New Roman" w:cs="Times New Roman"/>
          <w:bCs/>
          <w:sz w:val="24"/>
          <w:szCs w:val="24"/>
          <w:lang w:eastAsia="bg-BG"/>
        </w:rPr>
      </w:pPr>
      <w:r w:rsidRPr="00F36607">
        <w:rPr>
          <w:rFonts w:ascii="Times New Roman" w:eastAsia="Times New Roman" w:hAnsi="Times New Roman" w:cs="Times New Roman"/>
          <w:bCs/>
          <w:sz w:val="24"/>
          <w:szCs w:val="24"/>
          <w:lang w:eastAsia="bg-BG"/>
        </w:rPr>
        <w:t xml:space="preserve">1.3. За люлки тип „махало“ с една точка на окачване, минималното свободно разстояние между повърхността на настилката и долната повърхност на седалката трябва да бъде най-малко 0,4 </w:t>
      </w:r>
      <w:r w:rsidRPr="00F36607">
        <w:rPr>
          <w:rFonts w:ascii="Times New Roman" w:eastAsia="Times New Roman" w:hAnsi="Times New Roman" w:cs="Times New Roman"/>
          <w:bCs/>
          <w:sz w:val="24"/>
          <w:szCs w:val="24"/>
          <w:lang w:val="en-US" w:eastAsia="bg-BG"/>
        </w:rPr>
        <w:t>m</w:t>
      </w:r>
      <w:r w:rsidRPr="00F36607">
        <w:rPr>
          <w:rFonts w:ascii="Times New Roman" w:eastAsia="Times New Roman" w:hAnsi="Times New Roman" w:cs="Times New Roman"/>
          <w:bCs/>
          <w:sz w:val="24"/>
          <w:szCs w:val="24"/>
          <w:lang w:eastAsia="bg-BG"/>
        </w:rPr>
        <w:t xml:space="preserve"> с изключение в посока към подпората, за която е окачена седалката.</w:t>
      </w:r>
    </w:p>
    <w:p w14:paraId="06CD0893" w14:textId="77777777" w:rsidR="00F36607" w:rsidRPr="00F36607" w:rsidRDefault="00F36607" w:rsidP="00F420A6">
      <w:pPr>
        <w:spacing w:after="0" w:line="240" w:lineRule="auto"/>
        <w:jc w:val="both"/>
        <w:rPr>
          <w:rFonts w:ascii="Times New Roman" w:eastAsia="Times New Roman" w:hAnsi="Times New Roman" w:cs="Times New Roman"/>
          <w:bCs/>
          <w:sz w:val="24"/>
          <w:szCs w:val="24"/>
          <w:lang w:eastAsia="bg-BG"/>
        </w:rPr>
      </w:pPr>
    </w:p>
    <w:p w14:paraId="02CEA8CD" w14:textId="77777777" w:rsidR="00F36607" w:rsidRPr="00F36607" w:rsidRDefault="00F36607" w:rsidP="00F420A6">
      <w:pPr>
        <w:spacing w:after="0" w:line="240" w:lineRule="auto"/>
        <w:ind w:firstLine="708"/>
        <w:jc w:val="both"/>
        <w:rPr>
          <w:rFonts w:ascii="Times New Roman" w:eastAsia="Times New Roman" w:hAnsi="Times New Roman" w:cs="Times New Roman"/>
          <w:sz w:val="24"/>
          <w:szCs w:val="24"/>
          <w:lang w:eastAsia="bg-BG"/>
        </w:rPr>
      </w:pPr>
      <w:r w:rsidRPr="00F36607">
        <w:rPr>
          <w:rFonts w:ascii="Times New Roman" w:eastAsia="Times New Roman" w:hAnsi="Times New Roman" w:cs="Times New Roman"/>
          <w:sz w:val="24"/>
          <w:szCs w:val="24"/>
          <w:lang w:eastAsia="bg-BG"/>
        </w:rPr>
        <w:t xml:space="preserve">2. </w:t>
      </w:r>
      <w:r w:rsidRPr="00F36607">
        <w:rPr>
          <w:rFonts w:ascii="Times New Roman" w:eastAsia="Times New Roman" w:hAnsi="Times New Roman" w:cs="Times New Roman"/>
          <w:i/>
          <w:sz w:val="24"/>
          <w:szCs w:val="24"/>
          <w:lang w:eastAsia="bg-BG"/>
        </w:rPr>
        <w:t>Пързалки</w:t>
      </w:r>
    </w:p>
    <w:p w14:paraId="4D2E7931" w14:textId="77777777" w:rsidR="00F36607" w:rsidRPr="00F36607" w:rsidRDefault="00F36607" w:rsidP="00F420A6">
      <w:pPr>
        <w:spacing w:after="0" w:line="240" w:lineRule="auto"/>
        <w:ind w:firstLine="708"/>
        <w:jc w:val="both"/>
        <w:rPr>
          <w:rFonts w:ascii="Times New Roman" w:eastAsia="Times New Roman" w:hAnsi="Times New Roman" w:cs="Times New Roman"/>
          <w:sz w:val="24"/>
          <w:szCs w:val="24"/>
          <w:lang w:eastAsia="bg-BG"/>
        </w:rPr>
      </w:pPr>
      <w:r w:rsidRPr="00F36607">
        <w:rPr>
          <w:rFonts w:ascii="Times New Roman" w:eastAsia="Times New Roman" w:hAnsi="Times New Roman" w:cs="Times New Roman"/>
          <w:sz w:val="24"/>
          <w:szCs w:val="24"/>
          <w:lang w:eastAsia="bg-BG"/>
        </w:rPr>
        <w:t>Максималното разстояние от повърхността на настилката до най-крайната точка на изходната секция</w:t>
      </w:r>
      <w:r w:rsidRPr="00F36607">
        <w:rPr>
          <w:rFonts w:ascii="Times New Roman" w:eastAsia="Times New Roman" w:hAnsi="Times New Roman" w:cs="Times New Roman"/>
          <w:sz w:val="24"/>
          <w:szCs w:val="24"/>
          <w:lang w:val="ru-RU" w:eastAsia="bg-BG"/>
        </w:rPr>
        <w:t xml:space="preserve"> на пързалката </w:t>
      </w:r>
      <w:r w:rsidRPr="00F36607">
        <w:rPr>
          <w:rFonts w:ascii="Times New Roman" w:eastAsia="Times New Roman" w:hAnsi="Times New Roman" w:cs="Times New Roman"/>
          <w:sz w:val="24"/>
          <w:szCs w:val="24"/>
          <w:lang w:val="en-US" w:eastAsia="bg-BG"/>
        </w:rPr>
        <w:t>e</w:t>
      </w:r>
      <w:r w:rsidRPr="00F36607">
        <w:rPr>
          <w:rFonts w:ascii="Times New Roman" w:eastAsia="Times New Roman" w:hAnsi="Times New Roman" w:cs="Times New Roman"/>
          <w:sz w:val="24"/>
          <w:szCs w:val="24"/>
          <w:lang w:eastAsia="bg-BG"/>
        </w:rPr>
        <w:t>,</w:t>
      </w:r>
      <w:r w:rsidRPr="00F36607">
        <w:rPr>
          <w:rFonts w:ascii="Times New Roman" w:eastAsia="Times New Roman" w:hAnsi="Times New Roman" w:cs="Times New Roman"/>
          <w:sz w:val="24"/>
          <w:szCs w:val="24"/>
          <w:lang w:val="ru-RU" w:eastAsia="bg-BG"/>
        </w:rPr>
        <w:t xml:space="preserve"> </w:t>
      </w:r>
      <w:r w:rsidRPr="00F36607">
        <w:rPr>
          <w:rFonts w:ascii="Times New Roman" w:eastAsia="Times New Roman" w:hAnsi="Times New Roman" w:cs="Times New Roman"/>
          <w:sz w:val="24"/>
          <w:szCs w:val="24"/>
          <w:lang w:eastAsia="bg-BG"/>
        </w:rPr>
        <w:t>както следва:</w:t>
      </w:r>
    </w:p>
    <w:p w14:paraId="0AEC39E7" w14:textId="77777777" w:rsidR="00F36607" w:rsidRPr="00F36607" w:rsidRDefault="00F36607" w:rsidP="00F420A6">
      <w:pPr>
        <w:spacing w:after="0" w:line="240" w:lineRule="auto"/>
        <w:ind w:firstLine="708"/>
        <w:jc w:val="both"/>
        <w:rPr>
          <w:rFonts w:ascii="Times New Roman" w:eastAsia="Times New Roman" w:hAnsi="Times New Roman" w:cs="Times New Roman"/>
          <w:sz w:val="24"/>
          <w:szCs w:val="24"/>
          <w:lang w:eastAsia="bg-BG"/>
        </w:rPr>
      </w:pPr>
      <w:r w:rsidRPr="00F36607">
        <w:rPr>
          <w:rFonts w:ascii="Times New Roman" w:eastAsia="Times New Roman" w:hAnsi="Times New Roman" w:cs="Times New Roman"/>
          <w:sz w:val="24"/>
          <w:szCs w:val="24"/>
          <w:lang w:eastAsia="bg-BG"/>
        </w:rPr>
        <w:t xml:space="preserve">а) при дължина на секцията за пързаляне до 1,5 </w:t>
      </w:r>
      <w:r w:rsidRPr="00F36607">
        <w:rPr>
          <w:rFonts w:ascii="Times New Roman" w:eastAsia="Times New Roman" w:hAnsi="Times New Roman" w:cs="Times New Roman"/>
          <w:sz w:val="24"/>
          <w:szCs w:val="24"/>
          <w:lang w:val="en-US" w:eastAsia="bg-BG"/>
        </w:rPr>
        <w:t>m</w:t>
      </w:r>
      <w:r w:rsidRPr="00F36607">
        <w:rPr>
          <w:rFonts w:ascii="Times New Roman" w:eastAsia="Times New Roman" w:hAnsi="Times New Roman" w:cs="Times New Roman"/>
          <w:sz w:val="24"/>
          <w:szCs w:val="24"/>
          <w:lang w:val="ru-RU" w:eastAsia="bg-BG"/>
        </w:rPr>
        <w:t xml:space="preserve"> – 0,</w:t>
      </w:r>
      <w:r w:rsidRPr="00F36607">
        <w:rPr>
          <w:rFonts w:ascii="Times New Roman" w:eastAsia="Times New Roman" w:hAnsi="Times New Roman" w:cs="Times New Roman"/>
          <w:sz w:val="24"/>
          <w:szCs w:val="24"/>
          <w:lang w:eastAsia="bg-BG"/>
        </w:rPr>
        <w:t xml:space="preserve">20 </w:t>
      </w:r>
      <w:r w:rsidRPr="00F36607">
        <w:rPr>
          <w:rFonts w:ascii="Times New Roman" w:eastAsia="Times New Roman" w:hAnsi="Times New Roman" w:cs="Times New Roman"/>
          <w:sz w:val="24"/>
          <w:szCs w:val="24"/>
          <w:lang w:val="en-US" w:eastAsia="bg-BG"/>
        </w:rPr>
        <w:t>m</w:t>
      </w:r>
      <w:r w:rsidRPr="00F36607">
        <w:rPr>
          <w:rFonts w:ascii="Times New Roman" w:eastAsia="Times New Roman" w:hAnsi="Times New Roman" w:cs="Times New Roman"/>
          <w:sz w:val="24"/>
          <w:szCs w:val="24"/>
          <w:lang w:eastAsia="bg-BG"/>
        </w:rPr>
        <w:t>;</w:t>
      </w:r>
    </w:p>
    <w:p w14:paraId="23760905" w14:textId="77777777" w:rsidR="00F36607" w:rsidRPr="00F36607" w:rsidRDefault="00F36607" w:rsidP="00F420A6">
      <w:pPr>
        <w:spacing w:after="0" w:line="240" w:lineRule="auto"/>
        <w:ind w:firstLine="708"/>
        <w:jc w:val="both"/>
        <w:rPr>
          <w:rFonts w:ascii="Times New Roman" w:eastAsia="Times New Roman" w:hAnsi="Times New Roman" w:cs="Times New Roman"/>
          <w:sz w:val="24"/>
          <w:szCs w:val="24"/>
          <w:lang w:eastAsia="bg-BG"/>
        </w:rPr>
      </w:pPr>
      <w:r w:rsidRPr="00F36607">
        <w:rPr>
          <w:rFonts w:ascii="Times New Roman" w:eastAsia="Times New Roman" w:hAnsi="Times New Roman" w:cs="Times New Roman"/>
          <w:sz w:val="24"/>
          <w:szCs w:val="24"/>
          <w:lang w:eastAsia="bg-BG"/>
        </w:rPr>
        <w:t xml:space="preserve">б) при дължина на секцията за пързаляне над 1,5 </w:t>
      </w:r>
      <w:r w:rsidRPr="00F36607">
        <w:rPr>
          <w:rFonts w:ascii="Times New Roman" w:eastAsia="Times New Roman" w:hAnsi="Times New Roman" w:cs="Times New Roman"/>
          <w:sz w:val="24"/>
          <w:szCs w:val="24"/>
          <w:lang w:val="en-US" w:eastAsia="bg-BG"/>
        </w:rPr>
        <w:t>m</w:t>
      </w:r>
      <w:r w:rsidRPr="00F36607">
        <w:rPr>
          <w:rFonts w:ascii="Times New Roman" w:eastAsia="Times New Roman" w:hAnsi="Times New Roman" w:cs="Times New Roman"/>
          <w:sz w:val="24"/>
          <w:szCs w:val="24"/>
          <w:lang w:val="ru-RU" w:eastAsia="bg-BG"/>
        </w:rPr>
        <w:t xml:space="preserve"> – 0,35 </w:t>
      </w:r>
      <w:r w:rsidRPr="00F36607">
        <w:rPr>
          <w:rFonts w:ascii="Times New Roman" w:eastAsia="Times New Roman" w:hAnsi="Times New Roman" w:cs="Times New Roman"/>
          <w:sz w:val="24"/>
          <w:szCs w:val="24"/>
          <w:lang w:val="en-US" w:eastAsia="bg-BG"/>
        </w:rPr>
        <w:t>m</w:t>
      </w:r>
      <w:r w:rsidRPr="00F36607">
        <w:rPr>
          <w:rFonts w:ascii="Times New Roman" w:eastAsia="Times New Roman" w:hAnsi="Times New Roman" w:cs="Times New Roman"/>
          <w:sz w:val="24"/>
          <w:szCs w:val="24"/>
          <w:lang w:eastAsia="bg-BG"/>
        </w:rPr>
        <w:t>.</w:t>
      </w:r>
    </w:p>
    <w:p w14:paraId="0244BDD7" w14:textId="77777777" w:rsidR="00F36607" w:rsidRPr="00F36607" w:rsidRDefault="00F36607" w:rsidP="00F420A6">
      <w:pPr>
        <w:spacing w:after="0" w:line="240" w:lineRule="auto"/>
        <w:jc w:val="both"/>
        <w:rPr>
          <w:rFonts w:ascii="Times New Roman" w:eastAsia="Times New Roman" w:hAnsi="Times New Roman" w:cs="Times New Roman"/>
          <w:bCs/>
          <w:strike/>
          <w:sz w:val="24"/>
          <w:szCs w:val="24"/>
          <w:lang w:eastAsia="bg-BG"/>
        </w:rPr>
      </w:pPr>
    </w:p>
    <w:p w14:paraId="22339D5A" w14:textId="77777777" w:rsidR="00F36607" w:rsidRPr="00F36607" w:rsidRDefault="00F36607" w:rsidP="00F420A6">
      <w:pPr>
        <w:spacing w:after="0" w:line="240" w:lineRule="auto"/>
        <w:ind w:firstLine="708"/>
        <w:jc w:val="both"/>
        <w:rPr>
          <w:rFonts w:ascii="Times New Roman" w:eastAsia="Times New Roman" w:hAnsi="Times New Roman" w:cs="Times New Roman"/>
          <w:bCs/>
          <w:i/>
          <w:sz w:val="24"/>
          <w:szCs w:val="24"/>
          <w:lang w:eastAsia="bg-BG"/>
        </w:rPr>
      </w:pPr>
      <w:r w:rsidRPr="00F36607">
        <w:rPr>
          <w:rFonts w:ascii="Times New Roman" w:eastAsia="Times New Roman" w:hAnsi="Times New Roman" w:cs="Times New Roman"/>
          <w:bCs/>
          <w:i/>
          <w:sz w:val="24"/>
          <w:szCs w:val="24"/>
          <w:lang w:eastAsia="bg-BG"/>
        </w:rPr>
        <w:t xml:space="preserve">3. Въртележки </w:t>
      </w:r>
    </w:p>
    <w:p w14:paraId="31283AAC" w14:textId="77777777" w:rsidR="00F36607" w:rsidRPr="00F36607" w:rsidRDefault="00F36607" w:rsidP="00F420A6">
      <w:pPr>
        <w:spacing w:after="0" w:line="240" w:lineRule="auto"/>
        <w:ind w:firstLine="708"/>
        <w:jc w:val="both"/>
        <w:rPr>
          <w:rFonts w:ascii="Times New Roman" w:eastAsia="Times New Roman" w:hAnsi="Times New Roman" w:cs="Times New Roman"/>
          <w:sz w:val="24"/>
          <w:szCs w:val="24"/>
          <w:lang w:eastAsia="bg-BG"/>
        </w:rPr>
      </w:pPr>
      <w:r w:rsidRPr="00F36607">
        <w:rPr>
          <w:rFonts w:ascii="Times New Roman" w:eastAsia="Times New Roman" w:hAnsi="Times New Roman" w:cs="Times New Roman"/>
          <w:bCs/>
          <w:sz w:val="24"/>
          <w:szCs w:val="24"/>
          <w:lang w:eastAsia="bg-BG"/>
        </w:rPr>
        <w:t xml:space="preserve">3.1. В случаите, когато при въртележки с </w:t>
      </w:r>
      <w:r w:rsidRPr="00C56C11">
        <w:rPr>
          <w:rFonts w:ascii="Times New Roman" w:eastAsia="Times New Roman" w:hAnsi="Times New Roman" w:cs="Times New Roman"/>
          <w:bCs/>
          <w:sz w:val="24"/>
          <w:szCs w:val="24"/>
          <w:lang w:eastAsia="bg-BG"/>
        </w:rPr>
        <w:t>платформа</w:t>
      </w:r>
      <w:r w:rsidRPr="00F36607">
        <w:rPr>
          <w:rFonts w:ascii="Times New Roman" w:eastAsia="Times New Roman" w:hAnsi="Times New Roman" w:cs="Times New Roman"/>
          <w:bCs/>
          <w:sz w:val="24"/>
          <w:szCs w:val="24"/>
          <w:lang w:eastAsia="bg-BG"/>
        </w:rPr>
        <w:t xml:space="preserve"> </w:t>
      </w:r>
      <w:r w:rsidRPr="00F36607">
        <w:rPr>
          <w:rFonts w:ascii="Times New Roman" w:eastAsia="Times New Roman" w:hAnsi="Times New Roman" w:cs="Times New Roman"/>
          <w:sz w:val="24"/>
          <w:szCs w:val="24"/>
          <w:lang w:eastAsia="bg-BG"/>
        </w:rPr>
        <w:t>въртящата се платформа не е изравнена с настилката</w:t>
      </w:r>
      <w:r w:rsidRPr="00F36607" w:rsidDel="00D01CD5">
        <w:rPr>
          <w:rFonts w:ascii="Times New Roman" w:eastAsia="Times New Roman" w:hAnsi="Times New Roman" w:cs="Times New Roman"/>
          <w:bCs/>
          <w:sz w:val="24"/>
          <w:szCs w:val="24"/>
          <w:lang w:eastAsia="bg-BG"/>
        </w:rPr>
        <w:t xml:space="preserve"> </w:t>
      </w:r>
      <w:r w:rsidRPr="005E17A1">
        <w:rPr>
          <w:rFonts w:ascii="Times New Roman" w:eastAsia="Times New Roman" w:hAnsi="Times New Roman" w:cs="Times New Roman"/>
          <w:bCs/>
          <w:sz w:val="24"/>
          <w:szCs w:val="24"/>
          <w:lang w:eastAsia="bg-BG"/>
        </w:rPr>
        <w:t>(</w:t>
      </w:r>
      <w:r w:rsidRPr="00F36607">
        <w:rPr>
          <w:rFonts w:ascii="Times New Roman" w:eastAsia="Times New Roman" w:hAnsi="Times New Roman" w:cs="Times New Roman"/>
          <w:sz w:val="24"/>
          <w:szCs w:val="24"/>
          <w:lang w:eastAsia="bg-BG"/>
        </w:rPr>
        <w:t>механизмът не е вкопан в земята</w:t>
      </w:r>
      <w:r w:rsidRPr="005E17A1">
        <w:rPr>
          <w:rFonts w:ascii="Times New Roman" w:eastAsia="Times New Roman" w:hAnsi="Times New Roman" w:cs="Times New Roman"/>
          <w:sz w:val="24"/>
          <w:szCs w:val="24"/>
          <w:lang w:eastAsia="bg-BG"/>
        </w:rPr>
        <w:t>)</w:t>
      </w:r>
      <w:r w:rsidRPr="00F36607">
        <w:rPr>
          <w:rFonts w:ascii="Times New Roman" w:eastAsia="Times New Roman" w:hAnsi="Times New Roman" w:cs="Times New Roman"/>
          <w:sz w:val="24"/>
          <w:szCs w:val="24"/>
          <w:lang w:eastAsia="bg-BG"/>
        </w:rPr>
        <w:t xml:space="preserve">, вертикалното разстояние между настилката и долната повърхност на платформата е по-голямо от 0,40 m. В случаите, когато </w:t>
      </w:r>
      <w:r w:rsidRPr="00F36607">
        <w:rPr>
          <w:rFonts w:ascii="Times New Roman" w:eastAsia="Times New Roman" w:hAnsi="Times New Roman" w:cs="Times New Roman"/>
          <w:sz w:val="24"/>
          <w:szCs w:val="24"/>
          <w:lang w:eastAsia="bg-BG"/>
        </w:rPr>
        <w:lastRenderedPageBreak/>
        <w:t xml:space="preserve">между ръба на платформата и механизма има преграда (престилка) вертикалното разстояние между настилката и долната повърхност на платформата е от 0,06 до 0,11 m. (съгласно фигурата). При употреба на настилки от насипни материали вертикалното разстояние между настилката и долната повърхност на платформата може да бъде намалено на не по-малко от 0,30 m. </w:t>
      </w:r>
    </w:p>
    <w:p w14:paraId="6F5FB312" w14:textId="77777777" w:rsidR="00F36607" w:rsidRPr="00F36607" w:rsidRDefault="00F36607" w:rsidP="00F420A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F36607">
        <w:rPr>
          <w:rFonts w:ascii="Times New Roman" w:eastAsia="Times New Roman" w:hAnsi="Times New Roman" w:cs="Times New Roman"/>
          <w:color w:val="000000"/>
          <w:sz w:val="24"/>
          <w:szCs w:val="24"/>
        </w:rPr>
        <w:t>3.2. Изискванията по 2.1 не са приложими когато долната повърхност на платформата e скосена към оста.</w:t>
      </w:r>
    </w:p>
    <w:p w14:paraId="4565AA88" w14:textId="77777777" w:rsidR="00F36607" w:rsidRPr="00F36607" w:rsidRDefault="00F36607" w:rsidP="00F420A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F36607">
        <w:rPr>
          <w:rFonts w:ascii="Times New Roman" w:eastAsia="Times New Roman" w:hAnsi="Times New Roman" w:cs="Times New Roman"/>
          <w:color w:val="000000"/>
          <w:sz w:val="24"/>
          <w:szCs w:val="24"/>
        </w:rPr>
        <w:t>3.3. При монтаж на въртележка тип „въртящ се стол“ вертикалното разстояние между настилката и най-ниско разположеният елемент под седалката е по-голямо от 0,40 m</w:t>
      </w:r>
    </w:p>
    <w:p w14:paraId="684BF9F2" w14:textId="77777777" w:rsidR="00F36607" w:rsidRPr="00891A34" w:rsidRDefault="00F36607" w:rsidP="00F420A6">
      <w:pPr>
        <w:spacing w:after="0" w:line="240" w:lineRule="auto"/>
        <w:jc w:val="both"/>
        <w:rPr>
          <w:rFonts w:ascii="Times New Roman" w:eastAsia="Times New Roman" w:hAnsi="Times New Roman" w:cs="Times New Roman"/>
          <w:bCs/>
          <w:sz w:val="24"/>
          <w:szCs w:val="24"/>
          <w:lang w:eastAsia="bg-BG"/>
        </w:rPr>
      </w:pPr>
    </w:p>
    <w:p w14:paraId="45C0B140" w14:textId="77777777" w:rsidR="00F36607" w:rsidRPr="00891A34" w:rsidRDefault="00F36607" w:rsidP="00F420A6">
      <w:pPr>
        <w:spacing w:after="0" w:line="240" w:lineRule="auto"/>
        <w:jc w:val="center"/>
        <w:rPr>
          <w:rFonts w:ascii="Times New Roman" w:eastAsia="Times New Roman" w:hAnsi="Times New Roman" w:cs="Times New Roman"/>
          <w:b/>
          <w:bCs/>
          <w:sz w:val="24"/>
          <w:szCs w:val="24"/>
          <w:lang w:eastAsia="bg-BG"/>
        </w:rPr>
      </w:pPr>
      <w:r w:rsidRPr="00891A34">
        <w:rPr>
          <w:rFonts w:ascii="Times New Roman" w:eastAsia="Times New Roman" w:hAnsi="Times New Roman" w:cs="Times New Roman"/>
          <w:b/>
          <w:bCs/>
          <w:noProof/>
          <w:sz w:val="24"/>
          <w:szCs w:val="24"/>
          <w:lang w:eastAsia="bg-BG"/>
        </w:rPr>
        <w:drawing>
          <wp:inline distT="0" distB="0" distL="0" distR="0" wp14:anchorId="685B9F61" wp14:editId="1DFE30A5">
            <wp:extent cx="3828415" cy="2371725"/>
            <wp:effectExtent l="0" t="0" r="63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8415" cy="2371725"/>
                    </a:xfrm>
                    <a:prstGeom prst="rect">
                      <a:avLst/>
                    </a:prstGeom>
                    <a:noFill/>
                  </pic:spPr>
                </pic:pic>
              </a:graphicData>
            </a:graphic>
          </wp:inline>
        </w:drawing>
      </w:r>
      <w:r w:rsidRPr="00891A34">
        <w:rPr>
          <w:rFonts w:ascii="Times New Roman" w:hAnsi="Times New Roman" w:cs="Times New Roman"/>
          <w:sz w:val="24"/>
          <w:szCs w:val="24"/>
        </w:rPr>
        <w:t>“</w:t>
      </w:r>
    </w:p>
    <w:p w14:paraId="0C5CB327" w14:textId="77777777" w:rsidR="00AD61AA" w:rsidRPr="00891A34" w:rsidRDefault="00AD61AA" w:rsidP="00F420A6">
      <w:pPr>
        <w:spacing w:after="0" w:line="240" w:lineRule="auto"/>
        <w:ind w:firstLine="708"/>
        <w:jc w:val="both"/>
        <w:rPr>
          <w:rFonts w:ascii="Times New Roman" w:hAnsi="Times New Roman" w:cs="Times New Roman"/>
          <w:sz w:val="24"/>
          <w:szCs w:val="24"/>
        </w:rPr>
      </w:pPr>
    </w:p>
    <w:p w14:paraId="5F254F88" w14:textId="41F648B9" w:rsidR="00AC6FF0" w:rsidRPr="00706BC4" w:rsidRDefault="0033062B" w:rsidP="00F420A6">
      <w:pPr>
        <w:spacing w:after="0" w:line="240" w:lineRule="auto"/>
        <w:ind w:firstLine="708"/>
        <w:jc w:val="both"/>
        <w:rPr>
          <w:rFonts w:ascii="Times New Roman" w:eastAsia="Times New Roman" w:hAnsi="Times New Roman" w:cs="Times New Roman"/>
          <w:bCs/>
          <w:sz w:val="24"/>
          <w:szCs w:val="24"/>
          <w:lang w:eastAsia="bg-BG"/>
        </w:rPr>
      </w:pPr>
      <w:r w:rsidRPr="00706BC4">
        <w:rPr>
          <w:rFonts w:ascii="Times New Roman" w:eastAsia="Times New Roman" w:hAnsi="Times New Roman" w:cs="Times New Roman"/>
          <w:b/>
          <w:bCs/>
          <w:sz w:val="24"/>
          <w:szCs w:val="24"/>
          <w:lang w:eastAsia="bg-BG"/>
        </w:rPr>
        <w:t xml:space="preserve">§ </w:t>
      </w:r>
      <w:r w:rsidR="00B47912" w:rsidRPr="00706BC4">
        <w:rPr>
          <w:rFonts w:ascii="Times New Roman" w:eastAsia="Times New Roman" w:hAnsi="Times New Roman" w:cs="Times New Roman"/>
          <w:b/>
          <w:bCs/>
          <w:sz w:val="24"/>
          <w:szCs w:val="24"/>
          <w:lang w:eastAsia="bg-BG"/>
        </w:rPr>
        <w:t>20</w:t>
      </w:r>
      <w:r w:rsidRPr="00706BC4">
        <w:rPr>
          <w:rFonts w:ascii="Times New Roman" w:eastAsia="Times New Roman" w:hAnsi="Times New Roman" w:cs="Times New Roman"/>
          <w:b/>
          <w:bCs/>
          <w:sz w:val="24"/>
          <w:szCs w:val="24"/>
          <w:lang w:eastAsia="bg-BG"/>
        </w:rPr>
        <w:t>.</w:t>
      </w:r>
      <w:r w:rsidRPr="00706BC4">
        <w:rPr>
          <w:rFonts w:ascii="Times New Roman" w:eastAsia="Times New Roman" w:hAnsi="Times New Roman" w:cs="Times New Roman"/>
          <w:bCs/>
          <w:sz w:val="24"/>
          <w:szCs w:val="24"/>
          <w:lang w:eastAsia="bg-BG"/>
        </w:rPr>
        <w:t xml:space="preserve"> </w:t>
      </w:r>
      <w:r w:rsidR="00AC6FF0" w:rsidRPr="00706BC4">
        <w:rPr>
          <w:rFonts w:ascii="Times New Roman" w:eastAsia="Times New Roman" w:hAnsi="Times New Roman" w:cs="Times New Roman"/>
          <w:bCs/>
          <w:sz w:val="24"/>
          <w:szCs w:val="24"/>
          <w:lang w:eastAsia="bg-BG"/>
        </w:rPr>
        <w:t>В приложение № 7 се правят следните изменения и допълнения:</w:t>
      </w:r>
    </w:p>
    <w:p w14:paraId="6D302D91" w14:textId="4EBDECB1" w:rsidR="00AC6FF0" w:rsidRPr="00706BC4" w:rsidRDefault="00AC6FF0" w:rsidP="009809B9">
      <w:pPr>
        <w:pStyle w:val="ListParagraph"/>
        <w:numPr>
          <w:ilvl w:val="0"/>
          <w:numId w:val="11"/>
        </w:numPr>
        <w:spacing w:after="0" w:line="240" w:lineRule="auto"/>
        <w:ind w:left="0" w:firstLine="709"/>
        <w:jc w:val="both"/>
        <w:rPr>
          <w:rFonts w:ascii="Times New Roman" w:eastAsia="Times New Roman" w:hAnsi="Times New Roman" w:cs="Times New Roman"/>
          <w:bCs/>
          <w:sz w:val="24"/>
          <w:szCs w:val="24"/>
          <w:lang w:eastAsia="bg-BG"/>
        </w:rPr>
      </w:pPr>
      <w:r w:rsidRPr="00706BC4">
        <w:rPr>
          <w:rFonts w:ascii="Times New Roman" w:eastAsia="Times New Roman" w:hAnsi="Times New Roman" w:cs="Times New Roman"/>
          <w:bCs/>
          <w:sz w:val="24"/>
          <w:szCs w:val="24"/>
          <w:lang w:eastAsia="bg-BG"/>
        </w:rPr>
        <w:t>В началото на приложението в пояснението на членовете, към които се отнася приложението, пред</w:t>
      </w:r>
      <w:r w:rsidR="00B62EB8" w:rsidRPr="00706BC4">
        <w:rPr>
          <w:rFonts w:ascii="Times New Roman" w:eastAsia="Times New Roman" w:hAnsi="Times New Roman" w:cs="Times New Roman"/>
          <w:bCs/>
          <w:sz w:val="24"/>
          <w:szCs w:val="24"/>
          <w:lang w:eastAsia="bg-BG"/>
        </w:rPr>
        <w:t>и</w:t>
      </w:r>
      <w:r w:rsidRPr="00706BC4">
        <w:rPr>
          <w:rFonts w:ascii="Times New Roman" w:eastAsia="Times New Roman" w:hAnsi="Times New Roman" w:cs="Times New Roman"/>
          <w:bCs/>
          <w:sz w:val="24"/>
          <w:szCs w:val="24"/>
          <w:lang w:eastAsia="bg-BG"/>
        </w:rPr>
        <w:t xml:space="preserve"> думите „чл. 56“ се добавя „чл. 35, ал. 1“.</w:t>
      </w:r>
    </w:p>
    <w:p w14:paraId="2CE09E28" w14:textId="68A6A874" w:rsidR="00AC6FF0" w:rsidRPr="00706BC4" w:rsidRDefault="00AC6FF0" w:rsidP="009809B9">
      <w:pPr>
        <w:pStyle w:val="ListParagraph"/>
        <w:numPr>
          <w:ilvl w:val="0"/>
          <w:numId w:val="11"/>
        </w:numPr>
        <w:spacing w:after="0" w:line="240" w:lineRule="auto"/>
        <w:ind w:left="0" w:firstLine="709"/>
        <w:jc w:val="both"/>
        <w:rPr>
          <w:rFonts w:ascii="Times New Roman" w:eastAsia="Times New Roman" w:hAnsi="Times New Roman" w:cs="Times New Roman"/>
          <w:bCs/>
          <w:sz w:val="24"/>
          <w:szCs w:val="24"/>
          <w:lang w:eastAsia="bg-BG"/>
        </w:rPr>
      </w:pPr>
      <w:r w:rsidRPr="00706BC4">
        <w:rPr>
          <w:rFonts w:ascii="Times New Roman" w:eastAsia="Times New Roman" w:hAnsi="Times New Roman" w:cs="Times New Roman"/>
          <w:bCs/>
          <w:sz w:val="24"/>
          <w:szCs w:val="24"/>
          <w:lang w:eastAsia="bg-BG"/>
        </w:rPr>
        <w:t>В първото изречение на забележката в приложение № 7 към чл. 56, ал. 1 и ал. 2, т. 2, чл. 63, ал. 2 и чл. 68, ал. 4 думите „се препоръчва“ се заменят със „следва“.</w:t>
      </w:r>
    </w:p>
    <w:p w14:paraId="4AF3A5B0" w14:textId="4E7B6516" w:rsidR="009809B9" w:rsidRPr="00706BC4" w:rsidRDefault="008F07A5" w:rsidP="00F420A6">
      <w:pPr>
        <w:spacing w:after="0" w:line="240" w:lineRule="auto"/>
        <w:ind w:firstLine="708"/>
        <w:jc w:val="both"/>
        <w:rPr>
          <w:rFonts w:ascii="Times New Roman" w:eastAsia="Times New Roman" w:hAnsi="Times New Roman" w:cs="Times New Roman"/>
          <w:bCs/>
          <w:sz w:val="24"/>
          <w:szCs w:val="24"/>
          <w:lang w:eastAsia="bg-BG"/>
        </w:rPr>
      </w:pPr>
      <w:r w:rsidRPr="00706BC4">
        <w:rPr>
          <w:rFonts w:ascii="Times New Roman" w:eastAsia="Times New Roman" w:hAnsi="Times New Roman" w:cs="Times New Roman"/>
          <w:b/>
          <w:bCs/>
          <w:sz w:val="24"/>
          <w:szCs w:val="24"/>
          <w:lang w:eastAsia="bg-BG"/>
        </w:rPr>
        <w:t xml:space="preserve">§ </w:t>
      </w:r>
      <w:r w:rsidR="00B47912" w:rsidRPr="00706BC4">
        <w:rPr>
          <w:rFonts w:ascii="Times New Roman" w:eastAsia="Times New Roman" w:hAnsi="Times New Roman" w:cs="Times New Roman"/>
          <w:b/>
          <w:bCs/>
          <w:sz w:val="24"/>
          <w:szCs w:val="24"/>
          <w:lang w:eastAsia="bg-BG"/>
        </w:rPr>
        <w:t>21</w:t>
      </w:r>
      <w:r w:rsidRPr="00706BC4">
        <w:rPr>
          <w:rFonts w:ascii="Times New Roman" w:eastAsia="Times New Roman" w:hAnsi="Times New Roman" w:cs="Times New Roman"/>
          <w:b/>
          <w:bCs/>
          <w:sz w:val="24"/>
          <w:szCs w:val="24"/>
          <w:lang w:eastAsia="bg-BG"/>
        </w:rPr>
        <w:t>.</w:t>
      </w:r>
      <w:r w:rsidRPr="00706BC4">
        <w:rPr>
          <w:rFonts w:ascii="Times New Roman" w:eastAsia="Times New Roman" w:hAnsi="Times New Roman" w:cs="Times New Roman"/>
          <w:bCs/>
          <w:sz w:val="24"/>
          <w:szCs w:val="24"/>
          <w:lang w:eastAsia="bg-BG"/>
        </w:rPr>
        <w:t xml:space="preserve"> </w:t>
      </w:r>
      <w:r w:rsidR="009809B9" w:rsidRPr="00706BC4">
        <w:rPr>
          <w:rFonts w:ascii="Times New Roman" w:eastAsia="Times New Roman" w:hAnsi="Times New Roman" w:cs="Times New Roman"/>
          <w:bCs/>
          <w:sz w:val="24"/>
          <w:szCs w:val="24"/>
          <w:lang w:eastAsia="bg-BG"/>
        </w:rPr>
        <w:t>В приложение № 7а към чл. 63а и чл. 68, ал. 6 се правят следните изменения:</w:t>
      </w:r>
    </w:p>
    <w:p w14:paraId="4C5E1F58" w14:textId="2FEB6490" w:rsidR="00B30869" w:rsidRPr="00706BC4" w:rsidRDefault="00B30869" w:rsidP="00F31189">
      <w:pPr>
        <w:pStyle w:val="ListParagraph"/>
        <w:numPr>
          <w:ilvl w:val="0"/>
          <w:numId w:val="12"/>
        </w:numPr>
        <w:spacing w:after="0" w:line="240" w:lineRule="auto"/>
        <w:ind w:left="0" w:firstLine="709"/>
        <w:jc w:val="both"/>
        <w:rPr>
          <w:rFonts w:ascii="Times New Roman" w:eastAsia="Times New Roman" w:hAnsi="Times New Roman" w:cs="Times New Roman"/>
          <w:bCs/>
          <w:sz w:val="24"/>
          <w:szCs w:val="24"/>
          <w:lang w:eastAsia="bg-BG"/>
        </w:rPr>
      </w:pPr>
      <w:r w:rsidRPr="00706BC4">
        <w:rPr>
          <w:rFonts w:ascii="Times New Roman" w:eastAsia="Times New Roman" w:hAnsi="Times New Roman" w:cs="Times New Roman"/>
          <w:bCs/>
          <w:sz w:val="24"/>
          <w:szCs w:val="24"/>
          <w:lang w:eastAsia="bg-BG"/>
        </w:rPr>
        <w:t>В т. I „Минимален обхват на доклада и/или сертификата за извършения контрол на открита площадка за игра“ на приложение № 7а се правят следните изменения и допълнения:</w:t>
      </w:r>
    </w:p>
    <w:p w14:paraId="6D578A50" w14:textId="615FFCE3" w:rsidR="00B30869" w:rsidRPr="00706BC4" w:rsidRDefault="00B30869" w:rsidP="00B30869">
      <w:pPr>
        <w:spacing w:after="0" w:line="240" w:lineRule="auto"/>
        <w:ind w:left="708"/>
        <w:jc w:val="both"/>
        <w:rPr>
          <w:rFonts w:ascii="Times New Roman" w:eastAsia="Times New Roman" w:hAnsi="Times New Roman" w:cs="Times New Roman"/>
          <w:bCs/>
          <w:sz w:val="24"/>
          <w:szCs w:val="24"/>
          <w:lang w:eastAsia="bg-BG"/>
        </w:rPr>
      </w:pPr>
      <w:r w:rsidRPr="00706BC4">
        <w:rPr>
          <w:rFonts w:ascii="Times New Roman" w:eastAsia="Times New Roman" w:hAnsi="Times New Roman" w:cs="Times New Roman"/>
          <w:bCs/>
          <w:sz w:val="24"/>
          <w:szCs w:val="24"/>
          <w:lang w:eastAsia="bg-BG"/>
        </w:rPr>
        <w:t xml:space="preserve">а) В т. 1, буква „в“ думите „чл. 35,“ се заменят с „чл. 15, ал. 4, чл. 35, </w:t>
      </w:r>
      <w:r w:rsidRPr="00706BC4">
        <w:rPr>
          <w:rFonts w:ascii="Times New Roman" w:eastAsia="Times New Roman" w:hAnsi="Times New Roman" w:cs="Times New Roman"/>
          <w:sz w:val="24"/>
          <w:szCs w:val="24"/>
          <w:lang w:eastAsia="bg-BG"/>
        </w:rPr>
        <w:t>чл. 36, чл. 37,“</w:t>
      </w:r>
      <w:r w:rsidR="00EC74B1" w:rsidRPr="00706BC4">
        <w:rPr>
          <w:rFonts w:ascii="Times New Roman" w:eastAsia="Times New Roman" w:hAnsi="Times New Roman" w:cs="Times New Roman"/>
          <w:sz w:val="24"/>
          <w:szCs w:val="24"/>
          <w:lang w:eastAsia="bg-BG"/>
        </w:rPr>
        <w:t>.</w:t>
      </w:r>
    </w:p>
    <w:p w14:paraId="372BEC9A" w14:textId="1F8C0EFF" w:rsidR="00CC7DE1" w:rsidRPr="00706BC4" w:rsidRDefault="00B30869" w:rsidP="00B30869">
      <w:pPr>
        <w:spacing w:after="0" w:line="240" w:lineRule="auto"/>
        <w:ind w:firstLine="708"/>
        <w:jc w:val="both"/>
        <w:rPr>
          <w:rFonts w:ascii="Times New Roman" w:eastAsia="Times New Roman" w:hAnsi="Times New Roman" w:cs="Times New Roman"/>
          <w:bCs/>
          <w:sz w:val="24"/>
          <w:szCs w:val="24"/>
          <w:lang w:eastAsia="bg-BG"/>
        </w:rPr>
      </w:pPr>
      <w:r w:rsidRPr="00706BC4">
        <w:rPr>
          <w:rFonts w:ascii="Times New Roman" w:eastAsia="Times New Roman" w:hAnsi="Times New Roman" w:cs="Times New Roman"/>
          <w:bCs/>
          <w:sz w:val="24"/>
          <w:szCs w:val="24"/>
          <w:lang w:eastAsia="bg-BG"/>
        </w:rPr>
        <w:t xml:space="preserve">б) </w:t>
      </w:r>
      <w:bookmarkStart w:id="3" w:name="_GoBack"/>
      <w:bookmarkEnd w:id="3"/>
      <w:r w:rsidRPr="00706BC4">
        <w:rPr>
          <w:rFonts w:ascii="Times New Roman" w:eastAsia="Times New Roman" w:hAnsi="Times New Roman" w:cs="Times New Roman"/>
          <w:bCs/>
          <w:sz w:val="24"/>
          <w:szCs w:val="24"/>
          <w:lang w:eastAsia="bg-BG"/>
        </w:rPr>
        <w:t>В т.</w:t>
      </w:r>
      <w:r w:rsidRPr="00706BC4">
        <w:rPr>
          <w:rFonts w:ascii="Times New Roman" w:hAnsi="Times New Roman" w:cs="Times New Roman"/>
          <w:sz w:val="24"/>
          <w:szCs w:val="24"/>
        </w:rPr>
        <w:t xml:space="preserve"> 2</w:t>
      </w:r>
      <w:r w:rsidRPr="00706BC4">
        <w:rPr>
          <w:rFonts w:ascii="Times New Roman" w:eastAsia="Times New Roman" w:hAnsi="Times New Roman" w:cs="Times New Roman"/>
          <w:bCs/>
          <w:sz w:val="24"/>
          <w:szCs w:val="24"/>
          <w:lang w:eastAsia="bg-BG"/>
        </w:rPr>
        <w:t xml:space="preserve"> думите „чл. 38, чл. 39, чл. 40, чл. 41, чл. 42, чл. 43, чл. 44, чл. 45, чл. 46, ал. 4,“ се заличават, а след думите „чл. 58“ се поставя запетая и думите „и чл. 60, ал. 2“ се заменят с „чл. 60, ал. 2 и чл. 62, ал. 2“.</w:t>
      </w:r>
    </w:p>
    <w:p w14:paraId="763605B0" w14:textId="0CF50E00" w:rsidR="00EC74B1" w:rsidRPr="00706BC4" w:rsidRDefault="00623843" w:rsidP="00F420A6">
      <w:pPr>
        <w:spacing w:after="0" w:line="240" w:lineRule="auto"/>
        <w:ind w:firstLine="709"/>
        <w:jc w:val="both"/>
        <w:rPr>
          <w:rFonts w:ascii="Times New Roman" w:eastAsia="Times New Roman" w:hAnsi="Times New Roman" w:cs="Times New Roman"/>
          <w:bCs/>
          <w:sz w:val="24"/>
          <w:szCs w:val="24"/>
          <w:lang w:eastAsia="bg-BG"/>
        </w:rPr>
      </w:pPr>
      <w:r w:rsidRPr="00706BC4">
        <w:rPr>
          <w:rFonts w:ascii="Times New Roman" w:eastAsia="Times New Roman" w:hAnsi="Times New Roman" w:cs="Times New Roman"/>
          <w:bCs/>
          <w:sz w:val="24"/>
          <w:szCs w:val="24"/>
          <w:lang w:eastAsia="bg-BG"/>
        </w:rPr>
        <w:t>2.</w:t>
      </w:r>
      <w:r w:rsidR="00761C54" w:rsidRPr="00706BC4">
        <w:rPr>
          <w:rFonts w:ascii="Times New Roman" w:eastAsia="Times New Roman" w:hAnsi="Times New Roman" w:cs="Times New Roman"/>
          <w:bCs/>
          <w:sz w:val="24"/>
          <w:szCs w:val="24"/>
          <w:lang w:eastAsia="bg-BG"/>
        </w:rPr>
        <w:t xml:space="preserve"> </w:t>
      </w:r>
      <w:r w:rsidR="00D812FD" w:rsidRPr="00706BC4">
        <w:rPr>
          <w:rFonts w:ascii="Times New Roman" w:eastAsia="Times New Roman" w:hAnsi="Times New Roman" w:cs="Times New Roman"/>
          <w:bCs/>
          <w:sz w:val="24"/>
          <w:szCs w:val="24"/>
          <w:lang w:eastAsia="bg-BG"/>
        </w:rPr>
        <w:t>В т. I</w:t>
      </w:r>
      <w:r w:rsidR="003F02C3" w:rsidRPr="00706BC4">
        <w:rPr>
          <w:rFonts w:ascii="Times New Roman" w:eastAsia="Times New Roman" w:hAnsi="Times New Roman" w:cs="Times New Roman"/>
          <w:bCs/>
          <w:sz w:val="24"/>
          <w:szCs w:val="24"/>
          <w:lang w:val="en-US" w:eastAsia="bg-BG"/>
        </w:rPr>
        <w:t>I</w:t>
      </w:r>
      <w:r w:rsidR="00D812FD" w:rsidRPr="00706BC4">
        <w:rPr>
          <w:rFonts w:ascii="Times New Roman" w:eastAsia="Times New Roman" w:hAnsi="Times New Roman" w:cs="Times New Roman"/>
          <w:bCs/>
          <w:sz w:val="24"/>
          <w:szCs w:val="24"/>
          <w:lang w:eastAsia="bg-BG"/>
        </w:rPr>
        <w:t xml:space="preserve"> „Минимален обхват на доклада и/или сертификата за извършения контрол на закрита площадка за игра“ на приложение № 7а </w:t>
      </w:r>
      <w:r w:rsidR="00EC74B1" w:rsidRPr="00706BC4">
        <w:rPr>
          <w:rFonts w:ascii="Times New Roman" w:eastAsia="Times New Roman" w:hAnsi="Times New Roman" w:cs="Times New Roman"/>
          <w:bCs/>
          <w:sz w:val="24"/>
          <w:szCs w:val="24"/>
          <w:lang w:eastAsia="bg-BG"/>
        </w:rPr>
        <w:t>се правят следните изменения и допълнения:</w:t>
      </w:r>
    </w:p>
    <w:p w14:paraId="3026C85A" w14:textId="196A8B10" w:rsidR="00EC74B1" w:rsidRPr="00706BC4" w:rsidRDefault="00EC74B1" w:rsidP="00F420A6">
      <w:pPr>
        <w:spacing w:after="0" w:line="240" w:lineRule="auto"/>
        <w:ind w:firstLine="709"/>
        <w:jc w:val="both"/>
        <w:rPr>
          <w:rFonts w:ascii="Times New Roman" w:eastAsia="Times New Roman" w:hAnsi="Times New Roman" w:cs="Times New Roman"/>
          <w:bCs/>
          <w:sz w:val="24"/>
          <w:szCs w:val="24"/>
          <w:lang w:eastAsia="bg-BG"/>
        </w:rPr>
      </w:pPr>
      <w:r w:rsidRPr="00706BC4">
        <w:rPr>
          <w:rFonts w:ascii="Times New Roman" w:eastAsia="Times New Roman" w:hAnsi="Times New Roman" w:cs="Times New Roman"/>
          <w:bCs/>
          <w:sz w:val="24"/>
          <w:szCs w:val="24"/>
          <w:lang w:eastAsia="bg-BG"/>
        </w:rPr>
        <w:t>а) В т. 1, буква „в“ след думите „чл. 35,“ се добавя „чл. 36, чл. 37,“</w:t>
      </w:r>
    </w:p>
    <w:p w14:paraId="3E8593F7" w14:textId="26A5B49E" w:rsidR="00D812FD" w:rsidRPr="00706BC4" w:rsidRDefault="00EC74B1" w:rsidP="00F420A6">
      <w:pPr>
        <w:spacing w:after="0" w:line="240" w:lineRule="auto"/>
        <w:ind w:firstLine="709"/>
        <w:jc w:val="both"/>
        <w:rPr>
          <w:rFonts w:ascii="Times New Roman" w:eastAsia="Times New Roman" w:hAnsi="Times New Roman" w:cs="Times New Roman"/>
          <w:bCs/>
          <w:sz w:val="24"/>
          <w:szCs w:val="24"/>
          <w:lang w:eastAsia="bg-BG"/>
        </w:rPr>
      </w:pPr>
      <w:r w:rsidRPr="00706BC4">
        <w:rPr>
          <w:rFonts w:ascii="Times New Roman" w:eastAsia="Times New Roman" w:hAnsi="Times New Roman" w:cs="Times New Roman"/>
          <w:bCs/>
          <w:sz w:val="24"/>
          <w:szCs w:val="24"/>
          <w:lang w:eastAsia="bg-BG"/>
        </w:rPr>
        <w:t xml:space="preserve">б) в т. 2 </w:t>
      </w:r>
      <w:r w:rsidR="003F02C3" w:rsidRPr="00706BC4">
        <w:rPr>
          <w:rFonts w:ascii="Times New Roman" w:eastAsia="Times New Roman" w:hAnsi="Times New Roman" w:cs="Times New Roman"/>
          <w:bCs/>
          <w:sz w:val="24"/>
          <w:szCs w:val="24"/>
          <w:lang w:eastAsia="bg-BG"/>
        </w:rPr>
        <w:t>думите „</w:t>
      </w:r>
      <w:r w:rsidRPr="00706BC4">
        <w:rPr>
          <w:rFonts w:ascii="Times New Roman" w:eastAsia="Times New Roman" w:hAnsi="Times New Roman" w:cs="Times New Roman"/>
          <w:bCs/>
          <w:sz w:val="24"/>
          <w:szCs w:val="24"/>
          <w:lang w:eastAsia="bg-BG"/>
        </w:rPr>
        <w:t xml:space="preserve">36, 37, </w:t>
      </w:r>
      <w:r w:rsidR="003F02C3" w:rsidRPr="00706BC4">
        <w:rPr>
          <w:rFonts w:ascii="Times New Roman" w:eastAsia="Times New Roman" w:hAnsi="Times New Roman" w:cs="Times New Roman"/>
          <w:bCs/>
          <w:sz w:val="24"/>
          <w:szCs w:val="24"/>
          <w:lang w:eastAsia="bg-BG"/>
        </w:rPr>
        <w:t>38, 39, 40, 41, 42, 43, 44, чл. 46, ал. 4,“ се заличават.</w:t>
      </w:r>
    </w:p>
    <w:p w14:paraId="6EC5AA67" w14:textId="1A0413FE" w:rsidR="005E5539" w:rsidRPr="00891A34" w:rsidRDefault="003E0609" w:rsidP="00F420A6">
      <w:pPr>
        <w:spacing w:after="0" w:line="240" w:lineRule="auto"/>
        <w:ind w:firstLine="708"/>
        <w:jc w:val="both"/>
        <w:rPr>
          <w:rFonts w:ascii="Times New Roman" w:hAnsi="Times New Roman" w:cs="Times New Roman"/>
          <w:sz w:val="24"/>
          <w:szCs w:val="24"/>
        </w:rPr>
      </w:pPr>
      <w:r w:rsidRPr="00891A34">
        <w:rPr>
          <w:rFonts w:ascii="Times New Roman" w:eastAsia="Times New Roman" w:hAnsi="Times New Roman" w:cs="Times New Roman"/>
          <w:b/>
          <w:bCs/>
          <w:sz w:val="24"/>
          <w:szCs w:val="24"/>
          <w:lang w:eastAsia="bg-BG"/>
        </w:rPr>
        <w:t xml:space="preserve">§ </w:t>
      </w:r>
      <w:r w:rsidR="00B47912">
        <w:rPr>
          <w:rFonts w:ascii="Times New Roman" w:eastAsia="Times New Roman" w:hAnsi="Times New Roman" w:cs="Times New Roman"/>
          <w:b/>
          <w:bCs/>
          <w:sz w:val="24"/>
          <w:szCs w:val="24"/>
          <w:lang w:eastAsia="bg-BG"/>
        </w:rPr>
        <w:t>22</w:t>
      </w:r>
      <w:r w:rsidRPr="00891A34">
        <w:rPr>
          <w:rFonts w:ascii="Times New Roman" w:eastAsia="Times New Roman" w:hAnsi="Times New Roman" w:cs="Times New Roman"/>
          <w:b/>
          <w:bCs/>
          <w:sz w:val="24"/>
          <w:szCs w:val="24"/>
          <w:lang w:eastAsia="bg-BG"/>
        </w:rPr>
        <w:t>.</w:t>
      </w:r>
      <w:r w:rsidRPr="00891A34">
        <w:rPr>
          <w:rFonts w:ascii="Times New Roman" w:eastAsia="Times New Roman" w:hAnsi="Times New Roman" w:cs="Times New Roman"/>
          <w:bCs/>
          <w:sz w:val="24"/>
          <w:szCs w:val="24"/>
          <w:lang w:eastAsia="bg-BG"/>
        </w:rPr>
        <w:t xml:space="preserve"> В приложение № 8 </w:t>
      </w:r>
      <w:r w:rsidR="00864FAD" w:rsidRPr="00891A34">
        <w:rPr>
          <w:rFonts w:ascii="Times New Roman" w:eastAsia="Times New Roman" w:hAnsi="Times New Roman" w:cs="Times New Roman"/>
          <w:bCs/>
          <w:sz w:val="24"/>
          <w:szCs w:val="24"/>
          <w:lang w:eastAsia="bg-BG"/>
        </w:rPr>
        <w:t>към 60, ал. 2 и чл. 69, ал. 3</w:t>
      </w:r>
      <w:r w:rsidR="005E5539" w:rsidRPr="00891A34">
        <w:rPr>
          <w:rFonts w:ascii="Times New Roman" w:hAnsi="Times New Roman" w:cs="Times New Roman"/>
          <w:sz w:val="24"/>
          <w:szCs w:val="24"/>
        </w:rPr>
        <w:t xml:space="preserve"> се правят следните изменения и допълнения: </w:t>
      </w:r>
    </w:p>
    <w:p w14:paraId="3027307F" w14:textId="77777777" w:rsidR="00C2160D" w:rsidRPr="00891A34" w:rsidRDefault="005B1AFB"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 xml:space="preserve">1. В т. 1 се създават точки 1.20 ÷ 1.24: </w:t>
      </w:r>
    </w:p>
    <w:p w14:paraId="6A7C545F" w14:textId="77777777" w:rsidR="005B1AFB" w:rsidRPr="00891A34" w:rsidRDefault="005B1AFB"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„1.20. необезопасени шахти, ел. кабели, в т.ч. на осветителни тела и др. потенциално опасни инфраструктурни и инженерингови съоръжения и елементи;</w:t>
      </w:r>
    </w:p>
    <w:p w14:paraId="3EBDB15B" w14:textId="77777777" w:rsidR="005B1AFB" w:rsidRPr="00891A34" w:rsidRDefault="005B1AFB"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1.21. възможно възникване на пожар;</w:t>
      </w:r>
    </w:p>
    <w:p w14:paraId="0E49B8AB" w14:textId="77777777" w:rsidR="005B1AFB" w:rsidRPr="00891A34" w:rsidRDefault="005B1AFB"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1.22. некачествена поддръжка в резултат на непълен или нередовен контрол;</w:t>
      </w:r>
    </w:p>
    <w:p w14:paraId="3D3E2BF9" w14:textId="77777777" w:rsidR="005B1AFB" w:rsidRPr="00891A34" w:rsidRDefault="005B1AFB"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1.23. непредприети мерки по отношение на установени рискове и неизправности, описани в докладите за контрола;</w:t>
      </w:r>
    </w:p>
    <w:p w14:paraId="1529BD9C" w14:textId="77777777" w:rsidR="005B1AFB" w:rsidRPr="00891A34" w:rsidRDefault="005B1AFB"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1.24. неосигуряване на ползвателите с информация за възможните рискове или непредоставяне на такава информация по подходящ начин.“</w:t>
      </w:r>
    </w:p>
    <w:p w14:paraId="7D5BCE74" w14:textId="7BA98E1E" w:rsidR="0082056F" w:rsidRPr="0082056F" w:rsidRDefault="00172E60" w:rsidP="00F420A6">
      <w:pPr>
        <w:spacing w:after="0" w:line="240" w:lineRule="auto"/>
        <w:ind w:firstLine="708"/>
        <w:jc w:val="both"/>
        <w:rPr>
          <w:rFonts w:ascii="Times New Roman" w:hAnsi="Times New Roman" w:cs="Times New Roman"/>
          <w:sz w:val="24"/>
          <w:szCs w:val="24"/>
        </w:rPr>
      </w:pPr>
      <w:r w:rsidRPr="00891A34">
        <w:rPr>
          <w:rFonts w:ascii="Times New Roman" w:hAnsi="Times New Roman" w:cs="Times New Roman"/>
          <w:sz w:val="24"/>
          <w:szCs w:val="24"/>
        </w:rPr>
        <w:t xml:space="preserve">2. В </w:t>
      </w:r>
      <w:r w:rsidR="0082056F">
        <w:rPr>
          <w:rFonts w:ascii="Times New Roman" w:hAnsi="Times New Roman" w:cs="Times New Roman"/>
          <w:sz w:val="24"/>
          <w:szCs w:val="24"/>
        </w:rPr>
        <w:t>т. 2</w:t>
      </w:r>
      <w:r w:rsidR="00D5708C">
        <w:rPr>
          <w:rFonts w:ascii="Times New Roman" w:hAnsi="Times New Roman" w:cs="Times New Roman"/>
          <w:sz w:val="24"/>
          <w:szCs w:val="24"/>
        </w:rPr>
        <w:t xml:space="preserve"> се правят следните изменения и допълнения</w:t>
      </w:r>
      <w:r w:rsidR="0082056F">
        <w:rPr>
          <w:rFonts w:ascii="Times New Roman" w:hAnsi="Times New Roman" w:cs="Times New Roman"/>
          <w:sz w:val="24"/>
          <w:szCs w:val="24"/>
        </w:rPr>
        <w:t>:</w:t>
      </w:r>
    </w:p>
    <w:p w14:paraId="460C2E9A" w14:textId="77777777" w:rsidR="005B1AFB" w:rsidRPr="00891A34" w:rsidRDefault="0082056F" w:rsidP="00F420A6">
      <w:pPr>
        <w:spacing w:after="0" w:line="240" w:lineRule="auto"/>
        <w:ind w:firstLine="708"/>
        <w:jc w:val="both"/>
        <w:rPr>
          <w:rFonts w:ascii="Times New Roman" w:hAnsi="Times New Roman" w:cs="Times New Roman"/>
          <w:sz w:val="24"/>
          <w:szCs w:val="24"/>
        </w:rPr>
      </w:pPr>
      <w:r w:rsidRPr="0082056F">
        <w:rPr>
          <w:rFonts w:ascii="Times New Roman" w:hAnsi="Times New Roman" w:cs="Times New Roman"/>
          <w:sz w:val="24"/>
          <w:szCs w:val="24"/>
        </w:rPr>
        <w:lastRenderedPageBreak/>
        <w:t>а)</w:t>
      </w:r>
      <w:r>
        <w:rPr>
          <w:rFonts w:ascii="Times New Roman" w:hAnsi="Times New Roman" w:cs="Times New Roman"/>
          <w:sz w:val="24"/>
          <w:szCs w:val="24"/>
        </w:rPr>
        <w:t xml:space="preserve"> в </w:t>
      </w:r>
      <w:r w:rsidR="00172E60" w:rsidRPr="00891A34">
        <w:rPr>
          <w:rFonts w:ascii="Times New Roman" w:hAnsi="Times New Roman" w:cs="Times New Roman"/>
          <w:sz w:val="24"/>
          <w:szCs w:val="24"/>
        </w:rPr>
        <w:t>т. 2.5. думите „техническите характеристики“ се заменят с „нивото на ударопоглъщане“;</w:t>
      </w:r>
    </w:p>
    <w:p w14:paraId="5C64AA87" w14:textId="77777777" w:rsidR="00172E60" w:rsidRPr="00891A34" w:rsidRDefault="0082056F" w:rsidP="00F420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Pr="0082056F">
        <w:rPr>
          <w:rFonts w:ascii="Times New Roman" w:hAnsi="Times New Roman" w:cs="Times New Roman"/>
          <w:sz w:val="24"/>
          <w:szCs w:val="24"/>
        </w:rPr>
        <w:t>)</w:t>
      </w:r>
      <w:r w:rsidR="00BE02C1" w:rsidRPr="00891A34">
        <w:rPr>
          <w:rFonts w:ascii="Times New Roman" w:hAnsi="Times New Roman" w:cs="Times New Roman"/>
          <w:sz w:val="24"/>
          <w:szCs w:val="24"/>
        </w:rPr>
        <w:t xml:space="preserve">. </w:t>
      </w:r>
      <w:r w:rsidR="002B5022">
        <w:rPr>
          <w:rFonts w:ascii="Times New Roman" w:hAnsi="Times New Roman" w:cs="Times New Roman"/>
          <w:sz w:val="24"/>
          <w:szCs w:val="24"/>
        </w:rPr>
        <w:t>т</w:t>
      </w:r>
      <w:r w:rsidR="002B5022" w:rsidRPr="00891A34">
        <w:rPr>
          <w:rFonts w:ascii="Times New Roman" w:hAnsi="Times New Roman" w:cs="Times New Roman"/>
          <w:sz w:val="24"/>
          <w:szCs w:val="24"/>
        </w:rPr>
        <w:t xml:space="preserve">очки </w:t>
      </w:r>
      <w:r w:rsidR="00BE02C1" w:rsidRPr="00891A34">
        <w:rPr>
          <w:rFonts w:ascii="Times New Roman" w:hAnsi="Times New Roman" w:cs="Times New Roman"/>
          <w:sz w:val="24"/>
          <w:szCs w:val="24"/>
        </w:rPr>
        <w:t>2.9,</w:t>
      </w:r>
      <w:r w:rsidR="00E10D81" w:rsidRPr="00891A34">
        <w:rPr>
          <w:rFonts w:ascii="Times New Roman" w:hAnsi="Times New Roman" w:cs="Times New Roman"/>
          <w:sz w:val="24"/>
          <w:szCs w:val="24"/>
        </w:rPr>
        <w:t xml:space="preserve"> 2.10, 2.11 и 2.13 се </w:t>
      </w:r>
      <w:r w:rsidR="00E35332">
        <w:rPr>
          <w:rFonts w:ascii="Times New Roman" w:hAnsi="Times New Roman" w:cs="Times New Roman"/>
          <w:sz w:val="24"/>
          <w:szCs w:val="24"/>
        </w:rPr>
        <w:t>отменят</w:t>
      </w:r>
      <w:r w:rsidR="00E10D81" w:rsidRPr="00891A34">
        <w:rPr>
          <w:rFonts w:ascii="Times New Roman" w:hAnsi="Times New Roman" w:cs="Times New Roman"/>
          <w:sz w:val="24"/>
          <w:szCs w:val="24"/>
        </w:rPr>
        <w:t>;</w:t>
      </w:r>
    </w:p>
    <w:p w14:paraId="1E60B7AB" w14:textId="7362C3E7" w:rsidR="005B1AFB" w:rsidRPr="00706BC4" w:rsidRDefault="00EF53A4" w:rsidP="00F420A6">
      <w:pPr>
        <w:spacing w:after="0" w:line="240" w:lineRule="auto"/>
        <w:ind w:firstLine="708"/>
        <w:jc w:val="both"/>
        <w:rPr>
          <w:rFonts w:ascii="Times New Roman" w:hAnsi="Times New Roman" w:cs="Times New Roman"/>
          <w:sz w:val="24"/>
          <w:szCs w:val="24"/>
        </w:rPr>
      </w:pPr>
      <w:r w:rsidRPr="00706BC4">
        <w:rPr>
          <w:rFonts w:ascii="Times New Roman" w:hAnsi="Times New Roman" w:cs="Times New Roman"/>
          <w:b/>
          <w:sz w:val="24"/>
          <w:szCs w:val="24"/>
        </w:rPr>
        <w:t>§ 2</w:t>
      </w:r>
      <w:r w:rsidR="00B47912" w:rsidRPr="00706BC4">
        <w:rPr>
          <w:rFonts w:ascii="Times New Roman" w:hAnsi="Times New Roman" w:cs="Times New Roman"/>
          <w:b/>
          <w:sz w:val="24"/>
          <w:szCs w:val="24"/>
        </w:rPr>
        <w:t>3</w:t>
      </w:r>
      <w:r w:rsidRPr="00706BC4">
        <w:rPr>
          <w:rFonts w:ascii="Times New Roman" w:hAnsi="Times New Roman" w:cs="Times New Roman"/>
          <w:b/>
          <w:sz w:val="24"/>
          <w:szCs w:val="24"/>
        </w:rPr>
        <w:t>.</w:t>
      </w:r>
      <w:r w:rsidRPr="00706BC4">
        <w:rPr>
          <w:rFonts w:ascii="Times New Roman" w:hAnsi="Times New Roman" w:cs="Times New Roman"/>
          <w:sz w:val="24"/>
          <w:szCs w:val="24"/>
        </w:rPr>
        <w:t xml:space="preserve"> Точка 5.5. от приложение № 12 към чл. 71, ал. 2, т. 1 се изменя така:</w:t>
      </w:r>
    </w:p>
    <w:p w14:paraId="7F72E4C6" w14:textId="77777777" w:rsidR="00EF53A4" w:rsidRPr="00706BC4" w:rsidRDefault="00EF53A4" w:rsidP="00F420A6">
      <w:pPr>
        <w:spacing w:after="0" w:line="240" w:lineRule="auto"/>
        <w:ind w:firstLine="708"/>
        <w:jc w:val="both"/>
        <w:rPr>
          <w:rFonts w:ascii="Times New Roman" w:hAnsi="Times New Roman" w:cs="Times New Roman"/>
          <w:sz w:val="24"/>
          <w:szCs w:val="24"/>
        </w:rPr>
      </w:pPr>
      <w:r w:rsidRPr="00706BC4">
        <w:rPr>
          <w:rFonts w:ascii="Times New Roman" w:hAnsi="Times New Roman" w:cs="Times New Roman"/>
          <w:sz w:val="24"/>
          <w:szCs w:val="24"/>
        </w:rPr>
        <w:t>„5.5 Данни за лицето, упражняващо строителен надзор или за техническия ръководител – за строежите по чл. 14, ал. 2 от Закона за Камарата на строителите“</w:t>
      </w:r>
    </w:p>
    <w:p w14:paraId="3AC7917C" w14:textId="77777777" w:rsidR="00B87651" w:rsidRDefault="00B87651" w:rsidP="00F420A6">
      <w:pPr>
        <w:spacing w:after="0" w:line="240" w:lineRule="auto"/>
        <w:jc w:val="center"/>
        <w:rPr>
          <w:rFonts w:ascii="Times New Roman" w:eastAsia="Times New Roman" w:hAnsi="Times New Roman" w:cs="Times New Roman"/>
          <w:b/>
          <w:sz w:val="24"/>
          <w:szCs w:val="24"/>
        </w:rPr>
      </w:pPr>
    </w:p>
    <w:p w14:paraId="75BF6EF8" w14:textId="38980368" w:rsidR="00C7078D" w:rsidRPr="00891A34" w:rsidRDefault="00C7078D" w:rsidP="00F420A6">
      <w:pPr>
        <w:spacing w:after="0" w:line="240" w:lineRule="auto"/>
        <w:jc w:val="center"/>
        <w:rPr>
          <w:rFonts w:ascii="Times New Roman" w:eastAsia="Times New Roman" w:hAnsi="Times New Roman" w:cs="Times New Roman"/>
          <w:b/>
          <w:bCs/>
          <w:sz w:val="24"/>
          <w:szCs w:val="24"/>
          <w:shd w:val="clear" w:color="auto" w:fill="FEFEFE"/>
        </w:rPr>
      </w:pPr>
      <w:r w:rsidRPr="00891A34">
        <w:rPr>
          <w:rFonts w:ascii="Times New Roman" w:eastAsia="Times New Roman" w:hAnsi="Times New Roman" w:cs="Times New Roman"/>
          <w:b/>
          <w:sz w:val="24"/>
          <w:szCs w:val="24"/>
        </w:rPr>
        <w:t>Преходни и заключителни разпоредби</w:t>
      </w:r>
    </w:p>
    <w:p w14:paraId="4C1127CA" w14:textId="7965FE3F" w:rsidR="00C7078D" w:rsidRPr="00F420A6" w:rsidRDefault="00BD6435" w:rsidP="00F420A6">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5E17A1">
        <w:rPr>
          <w:rFonts w:ascii="Times New Roman" w:eastAsia="Times New Roman" w:hAnsi="Times New Roman" w:cs="Times New Roman"/>
          <w:b/>
          <w:sz w:val="24"/>
          <w:szCs w:val="24"/>
          <w:lang w:eastAsia="bg-BG"/>
        </w:rPr>
        <w:t xml:space="preserve">§ </w:t>
      </w:r>
      <w:r w:rsidR="00F32929" w:rsidRPr="00F420A6">
        <w:rPr>
          <w:rFonts w:ascii="Times New Roman" w:eastAsia="Times New Roman" w:hAnsi="Times New Roman" w:cs="Times New Roman"/>
          <w:b/>
          <w:sz w:val="24"/>
          <w:szCs w:val="24"/>
          <w:lang w:eastAsia="bg-BG"/>
        </w:rPr>
        <w:t>2</w:t>
      </w:r>
      <w:r w:rsidR="00B47912">
        <w:rPr>
          <w:rFonts w:ascii="Times New Roman" w:eastAsia="Times New Roman" w:hAnsi="Times New Roman" w:cs="Times New Roman"/>
          <w:b/>
          <w:sz w:val="24"/>
          <w:szCs w:val="24"/>
          <w:lang w:eastAsia="bg-BG"/>
        </w:rPr>
        <w:t>4</w:t>
      </w:r>
      <w:r w:rsidRPr="005E17A1">
        <w:rPr>
          <w:rFonts w:ascii="Times New Roman" w:eastAsia="Times New Roman" w:hAnsi="Times New Roman" w:cs="Times New Roman"/>
          <w:b/>
          <w:sz w:val="24"/>
          <w:szCs w:val="24"/>
          <w:lang w:eastAsia="bg-BG"/>
        </w:rPr>
        <w:t>.</w:t>
      </w:r>
      <w:r w:rsidRPr="005E17A1">
        <w:rPr>
          <w:rFonts w:ascii="Times New Roman" w:eastAsia="Times New Roman" w:hAnsi="Times New Roman" w:cs="Times New Roman"/>
          <w:sz w:val="24"/>
          <w:szCs w:val="24"/>
          <w:lang w:eastAsia="bg-BG"/>
        </w:rPr>
        <w:t xml:space="preserve"> </w:t>
      </w:r>
      <w:r w:rsidR="00C7078D" w:rsidRPr="00F420A6">
        <w:rPr>
          <w:rFonts w:ascii="Times New Roman" w:eastAsia="Times New Roman" w:hAnsi="Times New Roman" w:cs="Times New Roman"/>
          <w:sz w:val="24"/>
          <w:szCs w:val="24"/>
          <w:lang w:eastAsia="bg-BG"/>
        </w:rPr>
        <w:t>(1) Започналите производства по одобряване на инвестиционен проект и издаване на разрешение за строеж се довършват по досегашния ред.</w:t>
      </w:r>
    </w:p>
    <w:p w14:paraId="4930486C" w14:textId="77777777" w:rsidR="00C252CE" w:rsidRPr="00F420A6" w:rsidRDefault="00C7078D" w:rsidP="00F420A6">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420A6">
        <w:rPr>
          <w:rFonts w:ascii="Times New Roman" w:eastAsia="Times New Roman" w:hAnsi="Times New Roman" w:cs="Times New Roman"/>
          <w:sz w:val="24"/>
          <w:szCs w:val="24"/>
        </w:rPr>
        <w:t xml:space="preserve">(2) </w:t>
      </w:r>
      <w:r w:rsidRPr="00F420A6">
        <w:rPr>
          <w:rFonts w:ascii="Times New Roman" w:eastAsia="Times New Roman" w:hAnsi="Times New Roman" w:cs="Times New Roman"/>
          <w:bCs/>
          <w:sz w:val="24"/>
          <w:szCs w:val="24"/>
        </w:rPr>
        <w:t xml:space="preserve">За започнато производство по </w:t>
      </w:r>
      <w:r w:rsidR="007A22E7" w:rsidRPr="00F420A6">
        <w:rPr>
          <w:rFonts w:ascii="Times New Roman" w:eastAsia="Times New Roman" w:hAnsi="Times New Roman" w:cs="Times New Roman"/>
          <w:bCs/>
          <w:sz w:val="24"/>
          <w:szCs w:val="24"/>
        </w:rPr>
        <w:t>ал. 1</w:t>
      </w:r>
      <w:r w:rsidRPr="00F420A6">
        <w:rPr>
          <w:rFonts w:ascii="Times New Roman" w:eastAsia="Times New Roman" w:hAnsi="Times New Roman" w:cs="Times New Roman"/>
          <w:bCs/>
          <w:sz w:val="24"/>
          <w:szCs w:val="24"/>
        </w:rPr>
        <w:t xml:space="preserve"> се счита датата на подаване на писмено заявление за одобряване на инвестиционния проект от компетентния орган. </w:t>
      </w:r>
    </w:p>
    <w:p w14:paraId="5C57417B" w14:textId="57D199F7" w:rsidR="004565C1" w:rsidRPr="00F420A6" w:rsidRDefault="00C252CE" w:rsidP="00F420A6">
      <w:pPr>
        <w:autoSpaceDE w:val="0"/>
        <w:autoSpaceDN w:val="0"/>
        <w:adjustRightInd w:val="0"/>
        <w:spacing w:after="0" w:line="240" w:lineRule="auto"/>
        <w:ind w:firstLine="720"/>
        <w:jc w:val="both"/>
        <w:rPr>
          <w:rFonts w:ascii="Times New Roman" w:eastAsia="Times New Roman" w:hAnsi="Times New Roman" w:cs="Times New Roman"/>
          <w:sz w:val="24"/>
          <w:szCs w:val="24"/>
          <w:shd w:val="clear" w:color="auto" w:fill="FEFEFE"/>
        </w:rPr>
      </w:pPr>
      <w:r w:rsidRPr="00F420A6">
        <w:rPr>
          <w:rFonts w:ascii="Times New Roman" w:eastAsia="Times New Roman" w:hAnsi="Times New Roman" w:cs="Times New Roman"/>
          <w:b/>
          <w:sz w:val="24"/>
          <w:szCs w:val="24"/>
          <w:shd w:val="clear" w:color="auto" w:fill="FEFEFE"/>
        </w:rPr>
        <w:t xml:space="preserve">§ </w:t>
      </w:r>
      <w:r w:rsidR="00D94A72" w:rsidRPr="00F420A6">
        <w:rPr>
          <w:rFonts w:ascii="Times New Roman" w:eastAsia="Times New Roman" w:hAnsi="Times New Roman" w:cs="Times New Roman"/>
          <w:b/>
          <w:sz w:val="24"/>
          <w:szCs w:val="24"/>
          <w:shd w:val="clear" w:color="auto" w:fill="FEFEFE"/>
        </w:rPr>
        <w:t>2</w:t>
      </w:r>
      <w:r w:rsidR="00B47912">
        <w:rPr>
          <w:rFonts w:ascii="Times New Roman" w:eastAsia="Times New Roman" w:hAnsi="Times New Roman" w:cs="Times New Roman"/>
          <w:b/>
          <w:sz w:val="24"/>
          <w:szCs w:val="24"/>
          <w:shd w:val="clear" w:color="auto" w:fill="FEFEFE"/>
        </w:rPr>
        <w:t>5</w:t>
      </w:r>
      <w:r w:rsidRPr="00F420A6">
        <w:rPr>
          <w:rFonts w:ascii="Times New Roman" w:eastAsia="Times New Roman" w:hAnsi="Times New Roman" w:cs="Times New Roman"/>
          <w:b/>
          <w:sz w:val="24"/>
          <w:szCs w:val="24"/>
          <w:shd w:val="clear" w:color="auto" w:fill="FEFEFE"/>
        </w:rPr>
        <w:t>.</w:t>
      </w:r>
      <w:r w:rsidRPr="00F420A6">
        <w:rPr>
          <w:rFonts w:ascii="Times New Roman" w:eastAsia="Times New Roman" w:hAnsi="Times New Roman" w:cs="Times New Roman"/>
          <w:sz w:val="24"/>
          <w:szCs w:val="24"/>
          <w:shd w:val="clear" w:color="auto" w:fill="FEFEFE"/>
        </w:rPr>
        <w:t xml:space="preserve"> </w:t>
      </w:r>
      <w:r w:rsidR="004565C1" w:rsidRPr="00F420A6">
        <w:rPr>
          <w:rFonts w:ascii="Times New Roman" w:eastAsia="Times New Roman" w:hAnsi="Times New Roman" w:cs="Times New Roman"/>
          <w:sz w:val="24"/>
          <w:szCs w:val="24"/>
          <w:shd w:val="clear" w:color="auto" w:fill="FEFEFE"/>
        </w:rPr>
        <w:t xml:space="preserve">(1) Започнатите производства по въвеждане в експлоатация на площадки за игра се довършват по досегашния ред. </w:t>
      </w:r>
    </w:p>
    <w:p w14:paraId="1A77FB41" w14:textId="0588BB47" w:rsidR="004565C1" w:rsidRDefault="004565C1" w:rsidP="00F420A6">
      <w:pPr>
        <w:autoSpaceDE w:val="0"/>
        <w:autoSpaceDN w:val="0"/>
        <w:adjustRightInd w:val="0"/>
        <w:spacing w:after="0" w:line="240" w:lineRule="auto"/>
        <w:ind w:firstLine="720"/>
        <w:jc w:val="both"/>
        <w:rPr>
          <w:rFonts w:ascii="Times New Roman" w:eastAsia="Times New Roman" w:hAnsi="Times New Roman" w:cs="Times New Roman"/>
          <w:sz w:val="24"/>
          <w:szCs w:val="24"/>
          <w:shd w:val="clear" w:color="auto" w:fill="FEFEFE"/>
        </w:rPr>
      </w:pPr>
      <w:r w:rsidRPr="00F420A6">
        <w:rPr>
          <w:rFonts w:ascii="Times New Roman" w:eastAsia="Times New Roman" w:hAnsi="Times New Roman" w:cs="Times New Roman"/>
          <w:sz w:val="24"/>
          <w:szCs w:val="24"/>
          <w:shd w:val="clear" w:color="auto" w:fill="FEFEFE"/>
        </w:rPr>
        <w:t>(2) За започнато производство по ал. 1 се счита съставяне</w:t>
      </w:r>
      <w:r w:rsidR="0004397E" w:rsidRPr="00F420A6">
        <w:rPr>
          <w:rFonts w:ascii="Times New Roman" w:eastAsia="Times New Roman" w:hAnsi="Times New Roman" w:cs="Times New Roman"/>
          <w:sz w:val="24"/>
          <w:szCs w:val="24"/>
          <w:shd w:val="clear" w:color="auto" w:fill="FEFEFE"/>
        </w:rPr>
        <w:t>то на</w:t>
      </w:r>
      <w:r w:rsidRPr="00F420A6">
        <w:rPr>
          <w:rFonts w:ascii="Times New Roman" w:eastAsia="Times New Roman" w:hAnsi="Times New Roman" w:cs="Times New Roman"/>
          <w:sz w:val="24"/>
          <w:szCs w:val="24"/>
          <w:shd w:val="clear" w:color="auto" w:fill="FEFEFE"/>
        </w:rPr>
        <w:t xml:space="preserve"> констативния акт по чл. 176, ал. 1 от ЗУТ </w:t>
      </w:r>
      <w:r w:rsidR="00A22291" w:rsidRPr="00F420A6">
        <w:rPr>
          <w:rFonts w:ascii="Times New Roman" w:eastAsia="Times New Roman" w:hAnsi="Times New Roman" w:cs="Times New Roman"/>
          <w:sz w:val="24"/>
          <w:szCs w:val="24"/>
          <w:shd w:val="clear" w:color="auto" w:fill="FEFEFE"/>
        </w:rPr>
        <w:t>за</w:t>
      </w:r>
      <w:r w:rsidR="0004397E" w:rsidRPr="00F420A6">
        <w:rPr>
          <w:rFonts w:ascii="Times New Roman" w:eastAsia="Times New Roman" w:hAnsi="Times New Roman" w:cs="Times New Roman"/>
          <w:sz w:val="24"/>
          <w:szCs w:val="24"/>
          <w:shd w:val="clear" w:color="auto" w:fill="FEFEFE"/>
        </w:rPr>
        <w:t xml:space="preserve"> предаване от строителя на възложителя </w:t>
      </w:r>
      <w:r w:rsidRPr="00F420A6">
        <w:rPr>
          <w:rFonts w:ascii="Times New Roman" w:eastAsia="Times New Roman" w:hAnsi="Times New Roman" w:cs="Times New Roman"/>
          <w:sz w:val="24"/>
          <w:szCs w:val="24"/>
          <w:shd w:val="clear" w:color="auto" w:fill="FEFEFE"/>
        </w:rPr>
        <w:t>на изградена и завършена площадка за игра.</w:t>
      </w:r>
    </w:p>
    <w:p w14:paraId="69853C9A" w14:textId="4B3D8C3B" w:rsidR="0007051F" w:rsidRPr="00706BC4" w:rsidRDefault="0007051F" w:rsidP="00F420A6">
      <w:pPr>
        <w:autoSpaceDE w:val="0"/>
        <w:autoSpaceDN w:val="0"/>
        <w:adjustRightInd w:val="0"/>
        <w:spacing w:after="0" w:line="240" w:lineRule="auto"/>
        <w:ind w:firstLine="720"/>
        <w:jc w:val="both"/>
        <w:rPr>
          <w:rFonts w:ascii="Times New Roman" w:eastAsia="Times New Roman" w:hAnsi="Times New Roman" w:cs="Times New Roman"/>
          <w:sz w:val="24"/>
          <w:szCs w:val="24"/>
          <w:highlight w:val="white"/>
          <w:shd w:val="clear" w:color="auto" w:fill="FEFEFE"/>
        </w:rPr>
      </w:pPr>
      <w:r w:rsidRPr="00706BC4">
        <w:rPr>
          <w:rFonts w:ascii="Times New Roman" w:eastAsia="Times New Roman" w:hAnsi="Times New Roman" w:cs="Times New Roman"/>
          <w:b/>
          <w:sz w:val="24"/>
          <w:szCs w:val="24"/>
          <w:shd w:val="clear" w:color="auto" w:fill="FEFEFE"/>
        </w:rPr>
        <w:t>§ 2</w:t>
      </w:r>
      <w:r w:rsidR="00B47912" w:rsidRPr="00706BC4">
        <w:rPr>
          <w:rFonts w:ascii="Times New Roman" w:eastAsia="Times New Roman" w:hAnsi="Times New Roman" w:cs="Times New Roman"/>
          <w:b/>
          <w:sz w:val="24"/>
          <w:szCs w:val="24"/>
          <w:shd w:val="clear" w:color="auto" w:fill="FEFEFE"/>
        </w:rPr>
        <w:t>6</w:t>
      </w:r>
      <w:r w:rsidRPr="00706BC4">
        <w:rPr>
          <w:rFonts w:ascii="Times New Roman" w:eastAsia="Times New Roman" w:hAnsi="Times New Roman" w:cs="Times New Roman"/>
          <w:b/>
          <w:sz w:val="24"/>
          <w:szCs w:val="24"/>
          <w:shd w:val="clear" w:color="auto" w:fill="FEFEFE"/>
        </w:rPr>
        <w:t>.</w:t>
      </w:r>
      <w:r w:rsidRPr="00706BC4">
        <w:rPr>
          <w:rFonts w:ascii="Times New Roman" w:eastAsia="Times New Roman" w:hAnsi="Times New Roman" w:cs="Times New Roman"/>
          <w:sz w:val="24"/>
          <w:szCs w:val="24"/>
          <w:shd w:val="clear" w:color="auto" w:fill="FEFEFE"/>
        </w:rPr>
        <w:t xml:space="preserve"> </w:t>
      </w:r>
      <w:r w:rsidR="00DC231B" w:rsidRPr="00706BC4">
        <w:rPr>
          <w:rFonts w:ascii="Times New Roman" w:eastAsia="Times New Roman" w:hAnsi="Times New Roman" w:cs="Times New Roman"/>
          <w:sz w:val="24"/>
          <w:szCs w:val="24"/>
          <w:shd w:val="clear" w:color="auto" w:fill="FEFEFE"/>
        </w:rPr>
        <w:t>Съществуващите площадки за игра, които са изградени и въведени в експлоатация до влизане в сила на тази наредба, се привеждат в съответствие с изискванията на тази наредба при извършване на техните основни обновявания.</w:t>
      </w:r>
    </w:p>
    <w:p w14:paraId="07EEB1DA" w14:textId="6E94A4CD" w:rsidR="006E6D57" w:rsidRDefault="00C7078D" w:rsidP="00F420A6">
      <w:pPr>
        <w:spacing w:after="0" w:line="240" w:lineRule="auto"/>
        <w:ind w:firstLine="720"/>
        <w:jc w:val="both"/>
        <w:rPr>
          <w:rFonts w:ascii="Times New Roman" w:eastAsia="Times New Roman" w:hAnsi="Times New Roman" w:cs="Times New Roman"/>
          <w:sz w:val="24"/>
          <w:szCs w:val="24"/>
          <w:shd w:val="clear" w:color="auto" w:fill="FEFEFE"/>
        </w:rPr>
      </w:pPr>
      <w:r w:rsidRPr="00F420A6">
        <w:rPr>
          <w:rFonts w:ascii="Times New Roman" w:eastAsia="Times New Roman" w:hAnsi="Times New Roman" w:cs="Times New Roman"/>
          <w:b/>
          <w:sz w:val="24"/>
          <w:szCs w:val="24"/>
          <w:shd w:val="clear" w:color="auto" w:fill="FEFEFE"/>
        </w:rPr>
        <w:t xml:space="preserve">§ </w:t>
      </w:r>
      <w:r w:rsidR="00D94A72" w:rsidRPr="00F420A6">
        <w:rPr>
          <w:rFonts w:ascii="Times New Roman" w:eastAsia="Times New Roman" w:hAnsi="Times New Roman" w:cs="Times New Roman"/>
          <w:b/>
          <w:sz w:val="24"/>
          <w:szCs w:val="24"/>
          <w:shd w:val="clear" w:color="auto" w:fill="FEFEFE"/>
        </w:rPr>
        <w:t>2</w:t>
      </w:r>
      <w:r w:rsidR="00B47912">
        <w:rPr>
          <w:rFonts w:ascii="Times New Roman" w:eastAsia="Times New Roman" w:hAnsi="Times New Roman" w:cs="Times New Roman"/>
          <w:b/>
          <w:sz w:val="24"/>
          <w:szCs w:val="24"/>
          <w:shd w:val="clear" w:color="auto" w:fill="FEFEFE"/>
        </w:rPr>
        <w:t>7</w:t>
      </w:r>
      <w:r w:rsidRPr="00F420A6">
        <w:rPr>
          <w:rFonts w:ascii="Times New Roman" w:eastAsia="Times New Roman" w:hAnsi="Times New Roman" w:cs="Times New Roman"/>
          <w:b/>
          <w:sz w:val="24"/>
          <w:szCs w:val="24"/>
          <w:shd w:val="clear" w:color="auto" w:fill="FEFEFE"/>
        </w:rPr>
        <w:t>.</w:t>
      </w:r>
      <w:r w:rsidRPr="00F420A6">
        <w:rPr>
          <w:rFonts w:ascii="Times New Roman" w:eastAsia="Times New Roman" w:hAnsi="Times New Roman" w:cs="Times New Roman"/>
          <w:sz w:val="24"/>
          <w:szCs w:val="24"/>
          <w:shd w:val="clear" w:color="auto" w:fill="FEFEFE"/>
        </w:rPr>
        <w:t xml:space="preserve"> Наредбата влиза в сила </w:t>
      </w:r>
      <w:r w:rsidR="00F36DC8">
        <w:rPr>
          <w:rFonts w:ascii="Times New Roman" w:eastAsia="Times New Roman" w:hAnsi="Times New Roman" w:cs="Times New Roman"/>
          <w:sz w:val="24"/>
          <w:szCs w:val="24"/>
          <w:shd w:val="clear" w:color="auto" w:fill="FEFEFE"/>
        </w:rPr>
        <w:t>три месеца</w:t>
      </w:r>
      <w:r w:rsidRPr="00F420A6">
        <w:rPr>
          <w:rFonts w:ascii="Times New Roman" w:eastAsia="Times New Roman" w:hAnsi="Times New Roman" w:cs="Times New Roman"/>
          <w:sz w:val="24"/>
          <w:szCs w:val="24"/>
          <w:shd w:val="clear" w:color="auto" w:fill="FEFEFE"/>
        </w:rPr>
        <w:t xml:space="preserve"> след обнародването й в „Държавен вестник“.</w:t>
      </w:r>
    </w:p>
    <w:p w14:paraId="6B29A560" w14:textId="77777777" w:rsidR="00894E3B" w:rsidRDefault="00894E3B" w:rsidP="00F420A6">
      <w:pPr>
        <w:spacing w:after="0" w:line="240" w:lineRule="auto"/>
        <w:ind w:firstLine="720"/>
        <w:jc w:val="both"/>
        <w:rPr>
          <w:rFonts w:ascii="Times New Roman" w:eastAsia="Times New Roman" w:hAnsi="Times New Roman" w:cs="Times New Roman"/>
          <w:sz w:val="24"/>
          <w:szCs w:val="24"/>
          <w:shd w:val="clear" w:color="auto" w:fill="FEFEFE"/>
        </w:rPr>
      </w:pPr>
    </w:p>
    <w:p w14:paraId="37BA4205" w14:textId="77777777" w:rsidR="00894E3B" w:rsidRDefault="00894E3B" w:rsidP="00F420A6">
      <w:pPr>
        <w:spacing w:after="0" w:line="240" w:lineRule="auto"/>
        <w:ind w:firstLine="720"/>
        <w:jc w:val="both"/>
        <w:rPr>
          <w:rFonts w:ascii="Times New Roman" w:eastAsia="Times New Roman" w:hAnsi="Times New Roman" w:cs="Times New Roman"/>
          <w:sz w:val="24"/>
          <w:szCs w:val="24"/>
          <w:shd w:val="clear" w:color="auto" w:fill="FEFEFE"/>
        </w:rPr>
      </w:pPr>
    </w:p>
    <w:p w14:paraId="7F839440" w14:textId="77777777" w:rsidR="00894E3B" w:rsidRPr="00894E3B" w:rsidRDefault="00894E3B" w:rsidP="00894E3B">
      <w:pPr>
        <w:spacing w:line="240" w:lineRule="auto"/>
        <w:ind w:left="708" w:firstLine="708"/>
        <w:jc w:val="both"/>
        <w:rPr>
          <w:rFonts w:ascii="Times New Roman" w:eastAsia="Calibri" w:hAnsi="Times New Roman" w:cs="Times New Roman"/>
          <w:b/>
          <w:sz w:val="24"/>
          <w:szCs w:val="24"/>
        </w:rPr>
      </w:pPr>
      <w:r w:rsidRPr="005E17A1">
        <w:rPr>
          <w:rFonts w:ascii="Times New Roman" w:eastAsia="Calibri" w:hAnsi="Times New Roman" w:cs="Times New Roman"/>
          <w:b/>
          <w:sz w:val="24"/>
          <w:szCs w:val="24"/>
        </w:rPr>
        <w:t xml:space="preserve">              </w:t>
      </w:r>
      <w:r w:rsidRPr="00894E3B">
        <w:rPr>
          <w:rFonts w:ascii="Times New Roman" w:eastAsia="Calibri" w:hAnsi="Times New Roman" w:cs="Times New Roman"/>
          <w:b/>
          <w:sz w:val="24"/>
          <w:szCs w:val="24"/>
        </w:rPr>
        <w:t>МИНИСТЪР НА РЕГИОНАЛНОТО</w:t>
      </w:r>
    </w:p>
    <w:p w14:paraId="75DB64AA" w14:textId="77777777" w:rsidR="00894E3B" w:rsidRPr="00894E3B" w:rsidRDefault="00894E3B" w:rsidP="00894E3B">
      <w:pPr>
        <w:spacing w:line="240" w:lineRule="auto"/>
        <w:ind w:right="-1188"/>
        <w:jc w:val="both"/>
        <w:rPr>
          <w:rFonts w:ascii="Times New Roman" w:eastAsia="Calibri" w:hAnsi="Times New Roman" w:cs="Times New Roman"/>
          <w:b/>
          <w:sz w:val="24"/>
          <w:szCs w:val="24"/>
        </w:rPr>
      </w:pPr>
      <w:r w:rsidRPr="00894E3B">
        <w:rPr>
          <w:rFonts w:ascii="Times New Roman" w:eastAsia="Calibri" w:hAnsi="Times New Roman" w:cs="Times New Roman"/>
          <w:b/>
          <w:sz w:val="24"/>
          <w:szCs w:val="24"/>
        </w:rPr>
        <w:tab/>
        <w:t xml:space="preserve">  </w:t>
      </w:r>
      <w:r w:rsidRPr="00894E3B">
        <w:rPr>
          <w:rFonts w:ascii="Times New Roman" w:eastAsia="Calibri" w:hAnsi="Times New Roman" w:cs="Times New Roman"/>
          <w:b/>
          <w:sz w:val="24"/>
          <w:szCs w:val="24"/>
        </w:rPr>
        <w:tab/>
      </w:r>
      <w:r w:rsidRPr="00894E3B">
        <w:rPr>
          <w:rFonts w:ascii="Times New Roman" w:eastAsia="Calibri" w:hAnsi="Times New Roman" w:cs="Times New Roman"/>
          <w:b/>
          <w:sz w:val="24"/>
          <w:szCs w:val="24"/>
        </w:rPr>
        <w:tab/>
        <w:t xml:space="preserve">  РАЗВИТИЕ И БЛАГОУСТРОЙСТВОТО:</w:t>
      </w:r>
    </w:p>
    <w:p w14:paraId="7CB1D30D" w14:textId="77777777" w:rsidR="00894E3B" w:rsidRPr="00894E3B" w:rsidRDefault="009B4622" w:rsidP="00894E3B">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894E3B" w:rsidRPr="00894E3B">
        <w:rPr>
          <w:rFonts w:ascii="Times New Roman" w:eastAsia="Calibri" w:hAnsi="Times New Roman" w:cs="Times New Roman"/>
          <w:b/>
          <w:sz w:val="24"/>
          <w:szCs w:val="24"/>
        </w:rPr>
        <w:tab/>
      </w:r>
      <w:r w:rsidR="00894E3B" w:rsidRPr="00894E3B">
        <w:rPr>
          <w:rFonts w:ascii="Times New Roman" w:eastAsia="Calibri" w:hAnsi="Times New Roman" w:cs="Times New Roman"/>
          <w:b/>
          <w:sz w:val="24"/>
          <w:szCs w:val="24"/>
        </w:rPr>
        <w:tab/>
      </w:r>
      <w:r w:rsidR="00894E3B" w:rsidRPr="005E17A1">
        <w:rPr>
          <w:rFonts w:ascii="Times New Roman" w:eastAsia="Calibri" w:hAnsi="Times New Roman" w:cs="Times New Roman"/>
          <w:b/>
          <w:sz w:val="24"/>
          <w:szCs w:val="24"/>
        </w:rPr>
        <w:tab/>
      </w:r>
      <w:r w:rsidR="00894E3B" w:rsidRPr="00894E3B">
        <w:rPr>
          <w:rFonts w:ascii="Times New Roman" w:eastAsia="Calibri" w:hAnsi="Times New Roman" w:cs="Times New Roman"/>
          <w:b/>
          <w:sz w:val="24"/>
          <w:szCs w:val="24"/>
        </w:rPr>
        <w:tab/>
      </w:r>
      <w:r w:rsidR="00171796">
        <w:rPr>
          <w:rFonts w:ascii="Times New Roman" w:eastAsia="Calibri" w:hAnsi="Times New Roman" w:cs="Times New Roman"/>
          <w:b/>
          <w:sz w:val="24"/>
          <w:szCs w:val="24"/>
        </w:rPr>
        <w:t>ГРОЗДАН КАРАДЖОВ</w:t>
      </w:r>
    </w:p>
    <w:p w14:paraId="4CFA9F52" w14:textId="77777777" w:rsidR="00894E3B" w:rsidRPr="00894E3B" w:rsidRDefault="00894E3B" w:rsidP="00894E3B">
      <w:pPr>
        <w:spacing w:line="240" w:lineRule="auto"/>
        <w:jc w:val="both"/>
        <w:rPr>
          <w:rFonts w:ascii="Times New Roman" w:eastAsia="Calibri" w:hAnsi="Times New Roman" w:cs="Times New Roman"/>
          <w:b/>
          <w:sz w:val="24"/>
          <w:szCs w:val="24"/>
        </w:rPr>
      </w:pPr>
    </w:p>
    <w:p w14:paraId="45BEE188" w14:textId="77777777" w:rsidR="00894E3B" w:rsidRPr="00894E3B" w:rsidRDefault="00894E3B" w:rsidP="00894E3B">
      <w:pPr>
        <w:spacing w:line="240" w:lineRule="auto"/>
        <w:ind w:left="1416" w:firstLine="852"/>
        <w:jc w:val="both"/>
        <w:rPr>
          <w:rFonts w:ascii="Times New Roman" w:eastAsia="Calibri" w:hAnsi="Times New Roman" w:cs="Times New Roman"/>
          <w:b/>
          <w:sz w:val="24"/>
          <w:szCs w:val="24"/>
        </w:rPr>
      </w:pPr>
      <w:r w:rsidRPr="00894E3B">
        <w:rPr>
          <w:rFonts w:ascii="Times New Roman" w:eastAsia="Calibri" w:hAnsi="Times New Roman" w:cs="Times New Roman"/>
          <w:b/>
          <w:sz w:val="24"/>
          <w:szCs w:val="24"/>
        </w:rPr>
        <w:t>МИНИСТЪР НА ВЪТРЕШНИТЕ РАБОТИ:</w:t>
      </w:r>
    </w:p>
    <w:p w14:paraId="46DF08F4" w14:textId="77777777" w:rsidR="00894E3B" w:rsidRPr="00894E3B" w:rsidRDefault="00894E3B" w:rsidP="00894E3B">
      <w:pPr>
        <w:spacing w:line="240" w:lineRule="auto"/>
        <w:ind w:left="6372"/>
        <w:jc w:val="both"/>
        <w:rPr>
          <w:rFonts w:ascii="Times New Roman" w:eastAsia="Calibri" w:hAnsi="Times New Roman" w:cs="Times New Roman"/>
          <w:b/>
          <w:sz w:val="24"/>
          <w:szCs w:val="24"/>
        </w:rPr>
      </w:pPr>
      <w:r>
        <w:rPr>
          <w:rFonts w:ascii="Times New Roman" w:eastAsia="Calibri" w:hAnsi="Times New Roman" w:cs="Times New Roman"/>
          <w:b/>
          <w:sz w:val="24"/>
          <w:szCs w:val="24"/>
        </w:rPr>
        <w:t>БОЙКО РАШКОВ</w:t>
      </w:r>
    </w:p>
    <w:p w14:paraId="75675DB7" w14:textId="77777777" w:rsidR="00894E3B" w:rsidRPr="00894E3B" w:rsidRDefault="00894E3B" w:rsidP="00894E3B">
      <w:pPr>
        <w:spacing w:line="240" w:lineRule="auto"/>
        <w:ind w:left="1416" w:firstLine="852"/>
        <w:jc w:val="both"/>
        <w:rPr>
          <w:rFonts w:ascii="Times New Roman" w:eastAsia="Calibri" w:hAnsi="Times New Roman" w:cs="Times New Roman"/>
          <w:b/>
          <w:sz w:val="24"/>
          <w:szCs w:val="24"/>
        </w:rPr>
      </w:pPr>
    </w:p>
    <w:p w14:paraId="198336F6" w14:textId="77777777" w:rsidR="00894E3B" w:rsidRPr="00894E3B" w:rsidRDefault="00894E3B" w:rsidP="00894E3B">
      <w:pPr>
        <w:spacing w:line="240" w:lineRule="auto"/>
        <w:ind w:left="1416" w:firstLine="852"/>
        <w:jc w:val="both"/>
        <w:rPr>
          <w:rFonts w:ascii="Times New Roman" w:eastAsia="Calibri" w:hAnsi="Times New Roman" w:cs="Times New Roman"/>
          <w:b/>
          <w:sz w:val="24"/>
          <w:szCs w:val="24"/>
        </w:rPr>
      </w:pPr>
      <w:r w:rsidRPr="00894E3B">
        <w:rPr>
          <w:rFonts w:ascii="Times New Roman" w:eastAsia="Calibri" w:hAnsi="Times New Roman" w:cs="Times New Roman"/>
          <w:b/>
          <w:sz w:val="24"/>
          <w:szCs w:val="24"/>
        </w:rPr>
        <w:t>ПРЕДСЕДАТЕЛ НА ДЪРЖАВНАТА АГЕНЦИЯ</w:t>
      </w:r>
    </w:p>
    <w:p w14:paraId="59E02A0C" w14:textId="77777777" w:rsidR="00894E3B" w:rsidRPr="00894E3B" w:rsidRDefault="00894E3B" w:rsidP="00894E3B">
      <w:pPr>
        <w:spacing w:line="240" w:lineRule="auto"/>
        <w:ind w:left="1416" w:firstLine="852"/>
        <w:jc w:val="both"/>
        <w:rPr>
          <w:rFonts w:ascii="Times New Roman" w:eastAsia="Calibri" w:hAnsi="Times New Roman" w:cs="Times New Roman"/>
          <w:b/>
          <w:sz w:val="24"/>
          <w:szCs w:val="24"/>
        </w:rPr>
      </w:pPr>
      <w:r w:rsidRPr="00894E3B">
        <w:rPr>
          <w:rFonts w:ascii="Times New Roman" w:eastAsia="Calibri" w:hAnsi="Times New Roman" w:cs="Times New Roman"/>
          <w:b/>
          <w:sz w:val="24"/>
          <w:szCs w:val="24"/>
        </w:rPr>
        <w:t>ЗА ЗАКРИЛА НА ДЕТЕТО:</w:t>
      </w:r>
    </w:p>
    <w:p w14:paraId="07B9EE6C" w14:textId="77777777" w:rsidR="00894E3B" w:rsidRPr="00894E3B" w:rsidRDefault="00894E3B" w:rsidP="00894E3B">
      <w:pPr>
        <w:spacing w:line="240" w:lineRule="auto"/>
        <w:ind w:left="5664" w:firstLine="708"/>
        <w:jc w:val="both"/>
        <w:rPr>
          <w:rFonts w:ascii="Times New Roman" w:eastAsia="Calibri" w:hAnsi="Times New Roman" w:cs="Times New Roman"/>
          <w:b/>
          <w:sz w:val="24"/>
          <w:szCs w:val="24"/>
        </w:rPr>
      </w:pPr>
      <w:r w:rsidRPr="00894E3B">
        <w:rPr>
          <w:rFonts w:ascii="Times New Roman" w:eastAsia="Calibri" w:hAnsi="Times New Roman" w:cs="Times New Roman"/>
          <w:b/>
          <w:sz w:val="24"/>
          <w:szCs w:val="24"/>
        </w:rPr>
        <w:t>ЕЛЕОНОРА ЛИЛОВА</w:t>
      </w:r>
    </w:p>
    <w:p w14:paraId="02FC5378" w14:textId="77777777" w:rsidR="00894E3B" w:rsidRPr="00F420A6" w:rsidRDefault="00894E3B" w:rsidP="00F420A6">
      <w:pPr>
        <w:spacing w:after="0" w:line="240" w:lineRule="auto"/>
        <w:ind w:firstLine="720"/>
        <w:jc w:val="both"/>
        <w:rPr>
          <w:rFonts w:ascii="Times New Roman" w:hAnsi="Times New Roman" w:cs="Times New Roman"/>
          <w:sz w:val="24"/>
          <w:szCs w:val="24"/>
        </w:rPr>
      </w:pPr>
    </w:p>
    <w:sectPr w:rsidR="00894E3B" w:rsidRPr="00F420A6" w:rsidSect="004E0A23">
      <w:footerReference w:type="default" r:id="rId14"/>
      <w:pgSz w:w="11906" w:h="16838"/>
      <w:pgMar w:top="851" w:right="113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AB5B1" w14:textId="77777777" w:rsidR="00CD5B8E" w:rsidRDefault="00CD5B8E" w:rsidP="00E83F38">
      <w:pPr>
        <w:spacing w:after="0" w:line="240" w:lineRule="auto"/>
      </w:pPr>
      <w:r>
        <w:separator/>
      </w:r>
    </w:p>
  </w:endnote>
  <w:endnote w:type="continuationSeparator" w:id="0">
    <w:p w14:paraId="38BE8184" w14:textId="77777777" w:rsidR="00CD5B8E" w:rsidRDefault="00CD5B8E" w:rsidP="00E8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951430"/>
      <w:docPartObj>
        <w:docPartGallery w:val="Page Numbers (Bottom of Page)"/>
        <w:docPartUnique/>
      </w:docPartObj>
    </w:sdtPr>
    <w:sdtEndPr>
      <w:rPr>
        <w:rFonts w:ascii="Times New Roman" w:hAnsi="Times New Roman" w:cs="Times New Roman"/>
        <w:noProof/>
      </w:rPr>
    </w:sdtEndPr>
    <w:sdtContent>
      <w:p w14:paraId="1B7C8761" w14:textId="49ADAA9B" w:rsidR="00B610F2" w:rsidRPr="00E83F38" w:rsidRDefault="00B610F2">
        <w:pPr>
          <w:pStyle w:val="Footer"/>
          <w:jc w:val="right"/>
          <w:rPr>
            <w:rFonts w:ascii="Times New Roman" w:hAnsi="Times New Roman" w:cs="Times New Roman"/>
          </w:rPr>
        </w:pPr>
        <w:r w:rsidRPr="00E83F38">
          <w:rPr>
            <w:rFonts w:ascii="Times New Roman" w:hAnsi="Times New Roman" w:cs="Times New Roman"/>
          </w:rPr>
          <w:fldChar w:fldCharType="begin"/>
        </w:r>
        <w:r w:rsidRPr="00E83F38">
          <w:rPr>
            <w:rFonts w:ascii="Times New Roman" w:hAnsi="Times New Roman" w:cs="Times New Roman"/>
          </w:rPr>
          <w:instrText xml:space="preserve"> PAGE   \* MERGEFORMAT </w:instrText>
        </w:r>
        <w:r w:rsidRPr="00E83F38">
          <w:rPr>
            <w:rFonts w:ascii="Times New Roman" w:hAnsi="Times New Roman" w:cs="Times New Roman"/>
          </w:rPr>
          <w:fldChar w:fldCharType="separate"/>
        </w:r>
        <w:r w:rsidR="00706BC4">
          <w:rPr>
            <w:rFonts w:ascii="Times New Roman" w:hAnsi="Times New Roman" w:cs="Times New Roman"/>
            <w:noProof/>
          </w:rPr>
          <w:t>11</w:t>
        </w:r>
        <w:r w:rsidRPr="00E83F3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F3151" w14:textId="77777777" w:rsidR="00CD5B8E" w:rsidRDefault="00CD5B8E" w:rsidP="00E83F38">
      <w:pPr>
        <w:spacing w:after="0" w:line="240" w:lineRule="auto"/>
      </w:pPr>
      <w:r>
        <w:separator/>
      </w:r>
    </w:p>
  </w:footnote>
  <w:footnote w:type="continuationSeparator" w:id="0">
    <w:p w14:paraId="440F877F" w14:textId="77777777" w:rsidR="00CD5B8E" w:rsidRDefault="00CD5B8E" w:rsidP="00E83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9E4"/>
    <w:multiLevelType w:val="hybridMultilevel"/>
    <w:tmpl w:val="7B6A216E"/>
    <w:lvl w:ilvl="0" w:tplc="03CE4864">
      <w:start w:val="1"/>
      <w:numFmt w:val="decimal"/>
      <w:lvlText w:val="%1."/>
      <w:lvlJc w:val="left"/>
      <w:pPr>
        <w:ind w:left="1728" w:hanging="10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157D027D"/>
    <w:multiLevelType w:val="hybridMultilevel"/>
    <w:tmpl w:val="E120065C"/>
    <w:lvl w:ilvl="0" w:tplc="58E02474">
      <w:start w:val="1"/>
      <w:numFmt w:val="decimal"/>
      <w:lvlText w:val="%1."/>
      <w:lvlJc w:val="left"/>
      <w:pPr>
        <w:ind w:left="1068" w:hanging="360"/>
      </w:pPr>
      <w:rPr>
        <w:rFonts w:hint="default"/>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1B8E575D"/>
    <w:multiLevelType w:val="hybridMultilevel"/>
    <w:tmpl w:val="738A167C"/>
    <w:lvl w:ilvl="0" w:tplc="F210D37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374046C7"/>
    <w:multiLevelType w:val="hybridMultilevel"/>
    <w:tmpl w:val="08341B0C"/>
    <w:lvl w:ilvl="0" w:tplc="578AD00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3E7C4DA1"/>
    <w:multiLevelType w:val="hybridMultilevel"/>
    <w:tmpl w:val="F38CEB0E"/>
    <w:lvl w:ilvl="0" w:tplc="10EC9B0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4380387C"/>
    <w:multiLevelType w:val="hybridMultilevel"/>
    <w:tmpl w:val="676E7808"/>
    <w:lvl w:ilvl="0" w:tplc="B05AE3C4">
      <w:start w:val="1"/>
      <w:numFmt w:val="decimal"/>
      <w:lvlText w:val="%1."/>
      <w:lvlJc w:val="left"/>
      <w:pPr>
        <w:ind w:left="1788" w:hanging="360"/>
      </w:pPr>
      <w:rPr>
        <w:rFonts w:hint="default"/>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6" w15:restartNumberingAfterBreak="0">
    <w:nsid w:val="439B46A2"/>
    <w:multiLevelType w:val="hybridMultilevel"/>
    <w:tmpl w:val="18582704"/>
    <w:lvl w:ilvl="0" w:tplc="2A7069E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45855356"/>
    <w:multiLevelType w:val="hybridMultilevel"/>
    <w:tmpl w:val="ECB8D52A"/>
    <w:lvl w:ilvl="0" w:tplc="4D26104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4C312A27"/>
    <w:multiLevelType w:val="hybridMultilevel"/>
    <w:tmpl w:val="850A5FEC"/>
    <w:lvl w:ilvl="0" w:tplc="A4C6AD9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52194151"/>
    <w:multiLevelType w:val="hybridMultilevel"/>
    <w:tmpl w:val="F642C6F0"/>
    <w:lvl w:ilvl="0" w:tplc="2910BDE8">
      <w:start w:val="1"/>
      <w:numFmt w:val="decimal"/>
      <w:lvlText w:val="%1."/>
      <w:lvlJc w:val="left"/>
      <w:pPr>
        <w:ind w:left="1068" w:hanging="360"/>
      </w:pPr>
      <w:rPr>
        <w:rFonts w:hint="default"/>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5EC4578A"/>
    <w:multiLevelType w:val="hybridMultilevel"/>
    <w:tmpl w:val="589CBE06"/>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BB07CCC"/>
    <w:multiLevelType w:val="multilevel"/>
    <w:tmpl w:val="2710D9C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6EE63016"/>
    <w:multiLevelType w:val="hybridMultilevel"/>
    <w:tmpl w:val="E7762286"/>
    <w:lvl w:ilvl="0" w:tplc="185A8154">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7338755C"/>
    <w:multiLevelType w:val="hybridMultilevel"/>
    <w:tmpl w:val="2CFC2ECA"/>
    <w:lvl w:ilvl="0" w:tplc="CBFC390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0"/>
  </w:num>
  <w:num w:numId="2">
    <w:abstractNumId w:val="5"/>
  </w:num>
  <w:num w:numId="3">
    <w:abstractNumId w:val="8"/>
  </w:num>
  <w:num w:numId="4">
    <w:abstractNumId w:val="1"/>
  </w:num>
  <w:num w:numId="5">
    <w:abstractNumId w:val="9"/>
  </w:num>
  <w:num w:numId="6">
    <w:abstractNumId w:val="2"/>
  </w:num>
  <w:num w:numId="7">
    <w:abstractNumId w:val="3"/>
  </w:num>
  <w:num w:numId="8">
    <w:abstractNumId w:val="7"/>
  </w:num>
  <w:num w:numId="9">
    <w:abstractNumId w:val="10"/>
  </w:num>
  <w:num w:numId="10">
    <w:abstractNumId w:val="4"/>
  </w:num>
  <w:num w:numId="11">
    <w:abstractNumId w:val="6"/>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52"/>
    <w:rsid w:val="000042F6"/>
    <w:rsid w:val="00007232"/>
    <w:rsid w:val="000128CA"/>
    <w:rsid w:val="000158FC"/>
    <w:rsid w:val="00032531"/>
    <w:rsid w:val="00034498"/>
    <w:rsid w:val="000372B1"/>
    <w:rsid w:val="0004397E"/>
    <w:rsid w:val="00043D14"/>
    <w:rsid w:val="00044E4E"/>
    <w:rsid w:val="00045CE4"/>
    <w:rsid w:val="00050CA9"/>
    <w:rsid w:val="00053A6C"/>
    <w:rsid w:val="000544D3"/>
    <w:rsid w:val="0005585B"/>
    <w:rsid w:val="00061C80"/>
    <w:rsid w:val="0007051F"/>
    <w:rsid w:val="00070E12"/>
    <w:rsid w:val="00071079"/>
    <w:rsid w:val="00072F28"/>
    <w:rsid w:val="000765DE"/>
    <w:rsid w:val="00076FA2"/>
    <w:rsid w:val="000908AD"/>
    <w:rsid w:val="000956BE"/>
    <w:rsid w:val="000A4148"/>
    <w:rsid w:val="000B271B"/>
    <w:rsid w:val="000B57E4"/>
    <w:rsid w:val="000C3B08"/>
    <w:rsid w:val="000D7D82"/>
    <w:rsid w:val="000E2BFF"/>
    <w:rsid w:val="000E47F7"/>
    <w:rsid w:val="000F341D"/>
    <w:rsid w:val="000F68E8"/>
    <w:rsid w:val="000F6BDB"/>
    <w:rsid w:val="00112FBA"/>
    <w:rsid w:val="001216DC"/>
    <w:rsid w:val="00123184"/>
    <w:rsid w:val="00125137"/>
    <w:rsid w:val="001300C2"/>
    <w:rsid w:val="00134A82"/>
    <w:rsid w:val="001414E5"/>
    <w:rsid w:val="00142A75"/>
    <w:rsid w:val="00143C4A"/>
    <w:rsid w:val="00147C73"/>
    <w:rsid w:val="00154BD8"/>
    <w:rsid w:val="00160417"/>
    <w:rsid w:val="00160DED"/>
    <w:rsid w:val="001632C2"/>
    <w:rsid w:val="00164F87"/>
    <w:rsid w:val="00170AD8"/>
    <w:rsid w:val="00171796"/>
    <w:rsid w:val="00172E60"/>
    <w:rsid w:val="001A3549"/>
    <w:rsid w:val="001A4FCE"/>
    <w:rsid w:val="001B0449"/>
    <w:rsid w:val="001B2AE2"/>
    <w:rsid w:val="001C0CD0"/>
    <w:rsid w:val="001C1242"/>
    <w:rsid w:val="001C223D"/>
    <w:rsid w:val="001C2B5C"/>
    <w:rsid w:val="001E230E"/>
    <w:rsid w:val="001E3D00"/>
    <w:rsid w:val="001F0886"/>
    <w:rsid w:val="002123EF"/>
    <w:rsid w:val="00213125"/>
    <w:rsid w:val="00214AA1"/>
    <w:rsid w:val="00217F3A"/>
    <w:rsid w:val="002209DA"/>
    <w:rsid w:val="0022362C"/>
    <w:rsid w:val="00231E30"/>
    <w:rsid w:val="00232F20"/>
    <w:rsid w:val="002357BB"/>
    <w:rsid w:val="00235F10"/>
    <w:rsid w:val="0023692F"/>
    <w:rsid w:val="00251B8F"/>
    <w:rsid w:val="0026552D"/>
    <w:rsid w:val="00271EB3"/>
    <w:rsid w:val="002732FB"/>
    <w:rsid w:val="00290414"/>
    <w:rsid w:val="002A1369"/>
    <w:rsid w:val="002A7294"/>
    <w:rsid w:val="002B5022"/>
    <w:rsid w:val="002B5E3D"/>
    <w:rsid w:val="002C223D"/>
    <w:rsid w:val="002C2640"/>
    <w:rsid w:val="002C489E"/>
    <w:rsid w:val="002D3C2F"/>
    <w:rsid w:val="002E0112"/>
    <w:rsid w:val="002F0F30"/>
    <w:rsid w:val="003006DD"/>
    <w:rsid w:val="00312E25"/>
    <w:rsid w:val="00315937"/>
    <w:rsid w:val="00320C78"/>
    <w:rsid w:val="00320EE3"/>
    <w:rsid w:val="0033062B"/>
    <w:rsid w:val="00335F8C"/>
    <w:rsid w:val="00337595"/>
    <w:rsid w:val="00345D2F"/>
    <w:rsid w:val="003476C5"/>
    <w:rsid w:val="00360ED2"/>
    <w:rsid w:val="00362BEC"/>
    <w:rsid w:val="00363D63"/>
    <w:rsid w:val="00373C99"/>
    <w:rsid w:val="003836C0"/>
    <w:rsid w:val="00387A00"/>
    <w:rsid w:val="003944C5"/>
    <w:rsid w:val="00395469"/>
    <w:rsid w:val="00395B5F"/>
    <w:rsid w:val="003B3E0E"/>
    <w:rsid w:val="003B5972"/>
    <w:rsid w:val="003C03D2"/>
    <w:rsid w:val="003E0609"/>
    <w:rsid w:val="003E1955"/>
    <w:rsid w:val="003F02C3"/>
    <w:rsid w:val="003F4F5E"/>
    <w:rsid w:val="003F61ED"/>
    <w:rsid w:val="00400527"/>
    <w:rsid w:val="004014BB"/>
    <w:rsid w:val="00401DC5"/>
    <w:rsid w:val="00403085"/>
    <w:rsid w:val="004102BC"/>
    <w:rsid w:val="00426BC0"/>
    <w:rsid w:val="0043046F"/>
    <w:rsid w:val="0044079C"/>
    <w:rsid w:val="00441F1B"/>
    <w:rsid w:val="004446B1"/>
    <w:rsid w:val="004452B3"/>
    <w:rsid w:val="00455274"/>
    <w:rsid w:val="004565C1"/>
    <w:rsid w:val="0046106A"/>
    <w:rsid w:val="00466739"/>
    <w:rsid w:val="00466E4F"/>
    <w:rsid w:val="00470599"/>
    <w:rsid w:val="0047793C"/>
    <w:rsid w:val="00484105"/>
    <w:rsid w:val="00484C52"/>
    <w:rsid w:val="00487B59"/>
    <w:rsid w:val="0049158C"/>
    <w:rsid w:val="004A02EA"/>
    <w:rsid w:val="004A248B"/>
    <w:rsid w:val="004A2507"/>
    <w:rsid w:val="004B1814"/>
    <w:rsid w:val="004B389F"/>
    <w:rsid w:val="004B3E98"/>
    <w:rsid w:val="004B51DE"/>
    <w:rsid w:val="004C6ED2"/>
    <w:rsid w:val="004D2599"/>
    <w:rsid w:val="004D4E78"/>
    <w:rsid w:val="004D5850"/>
    <w:rsid w:val="004E0A23"/>
    <w:rsid w:val="004E1C38"/>
    <w:rsid w:val="004E414B"/>
    <w:rsid w:val="004E6FC3"/>
    <w:rsid w:val="004E7DB8"/>
    <w:rsid w:val="004F1744"/>
    <w:rsid w:val="004F20F4"/>
    <w:rsid w:val="004F2810"/>
    <w:rsid w:val="004F2958"/>
    <w:rsid w:val="004F2B0F"/>
    <w:rsid w:val="004F39C9"/>
    <w:rsid w:val="005227F0"/>
    <w:rsid w:val="00532419"/>
    <w:rsid w:val="00536414"/>
    <w:rsid w:val="00537311"/>
    <w:rsid w:val="00541B34"/>
    <w:rsid w:val="00541E4E"/>
    <w:rsid w:val="0054343D"/>
    <w:rsid w:val="0054389D"/>
    <w:rsid w:val="00544DEC"/>
    <w:rsid w:val="00547210"/>
    <w:rsid w:val="00547ACD"/>
    <w:rsid w:val="00552F3F"/>
    <w:rsid w:val="0056466A"/>
    <w:rsid w:val="0056745A"/>
    <w:rsid w:val="0057089A"/>
    <w:rsid w:val="005741E9"/>
    <w:rsid w:val="00576451"/>
    <w:rsid w:val="005823A4"/>
    <w:rsid w:val="00585D45"/>
    <w:rsid w:val="0059258B"/>
    <w:rsid w:val="0059661E"/>
    <w:rsid w:val="005A3C6E"/>
    <w:rsid w:val="005A592F"/>
    <w:rsid w:val="005B1A07"/>
    <w:rsid w:val="005B1AFB"/>
    <w:rsid w:val="005B5BBD"/>
    <w:rsid w:val="005B6790"/>
    <w:rsid w:val="005D3D87"/>
    <w:rsid w:val="005E06C8"/>
    <w:rsid w:val="005E17A1"/>
    <w:rsid w:val="005E5539"/>
    <w:rsid w:val="005E5B15"/>
    <w:rsid w:val="005E7C04"/>
    <w:rsid w:val="005F0413"/>
    <w:rsid w:val="005F06B2"/>
    <w:rsid w:val="005F0E98"/>
    <w:rsid w:val="005F3B17"/>
    <w:rsid w:val="0060628F"/>
    <w:rsid w:val="00611C86"/>
    <w:rsid w:val="00623843"/>
    <w:rsid w:val="00635B65"/>
    <w:rsid w:val="006372C9"/>
    <w:rsid w:val="00647B87"/>
    <w:rsid w:val="00652A0B"/>
    <w:rsid w:val="00652CF0"/>
    <w:rsid w:val="00653886"/>
    <w:rsid w:val="00665CBF"/>
    <w:rsid w:val="00671836"/>
    <w:rsid w:val="00674243"/>
    <w:rsid w:val="006759BD"/>
    <w:rsid w:val="006767BE"/>
    <w:rsid w:val="00686AB8"/>
    <w:rsid w:val="006A7CC2"/>
    <w:rsid w:val="006B29AF"/>
    <w:rsid w:val="006B78FE"/>
    <w:rsid w:val="006B7D40"/>
    <w:rsid w:val="006C288F"/>
    <w:rsid w:val="006C6031"/>
    <w:rsid w:val="006C6357"/>
    <w:rsid w:val="006C662A"/>
    <w:rsid w:val="006E6D57"/>
    <w:rsid w:val="006F2BD5"/>
    <w:rsid w:val="00706A2A"/>
    <w:rsid w:val="00706BC4"/>
    <w:rsid w:val="00707D47"/>
    <w:rsid w:val="00710EE7"/>
    <w:rsid w:val="0071264A"/>
    <w:rsid w:val="00715B18"/>
    <w:rsid w:val="007259C5"/>
    <w:rsid w:val="00727F03"/>
    <w:rsid w:val="00730DBA"/>
    <w:rsid w:val="00732773"/>
    <w:rsid w:val="00747DD6"/>
    <w:rsid w:val="00761B98"/>
    <w:rsid w:val="00761C54"/>
    <w:rsid w:val="007640A4"/>
    <w:rsid w:val="00764D46"/>
    <w:rsid w:val="0077718D"/>
    <w:rsid w:val="00781061"/>
    <w:rsid w:val="00785774"/>
    <w:rsid w:val="007910F3"/>
    <w:rsid w:val="0079153F"/>
    <w:rsid w:val="0079324A"/>
    <w:rsid w:val="0079447A"/>
    <w:rsid w:val="00794DD0"/>
    <w:rsid w:val="007960AA"/>
    <w:rsid w:val="00797632"/>
    <w:rsid w:val="007A15D3"/>
    <w:rsid w:val="007A22E7"/>
    <w:rsid w:val="007A394D"/>
    <w:rsid w:val="007A60C2"/>
    <w:rsid w:val="007A7211"/>
    <w:rsid w:val="007A7412"/>
    <w:rsid w:val="007B1DA9"/>
    <w:rsid w:val="007B1F3E"/>
    <w:rsid w:val="007B4599"/>
    <w:rsid w:val="007B541E"/>
    <w:rsid w:val="007C2951"/>
    <w:rsid w:val="007C2CA3"/>
    <w:rsid w:val="007F469F"/>
    <w:rsid w:val="00804999"/>
    <w:rsid w:val="0080654E"/>
    <w:rsid w:val="0082056F"/>
    <w:rsid w:val="00822DA3"/>
    <w:rsid w:val="00822E06"/>
    <w:rsid w:val="0082782A"/>
    <w:rsid w:val="00830488"/>
    <w:rsid w:val="008417C4"/>
    <w:rsid w:val="008433AD"/>
    <w:rsid w:val="0084796E"/>
    <w:rsid w:val="00847CE0"/>
    <w:rsid w:val="008500B0"/>
    <w:rsid w:val="00851DA1"/>
    <w:rsid w:val="00864FAD"/>
    <w:rsid w:val="0087013C"/>
    <w:rsid w:val="008907C2"/>
    <w:rsid w:val="00891A34"/>
    <w:rsid w:val="00894E3B"/>
    <w:rsid w:val="008966FA"/>
    <w:rsid w:val="008A6636"/>
    <w:rsid w:val="008A672D"/>
    <w:rsid w:val="008B3493"/>
    <w:rsid w:val="008C0B90"/>
    <w:rsid w:val="008D74B5"/>
    <w:rsid w:val="008E486E"/>
    <w:rsid w:val="008E4B50"/>
    <w:rsid w:val="008E58E0"/>
    <w:rsid w:val="008E6CA9"/>
    <w:rsid w:val="008F01EB"/>
    <w:rsid w:val="008F07A5"/>
    <w:rsid w:val="00911AD6"/>
    <w:rsid w:val="00916F8C"/>
    <w:rsid w:val="009210DA"/>
    <w:rsid w:val="00921917"/>
    <w:rsid w:val="00924B10"/>
    <w:rsid w:val="00932F53"/>
    <w:rsid w:val="00937D06"/>
    <w:rsid w:val="00946089"/>
    <w:rsid w:val="00947FB2"/>
    <w:rsid w:val="00955ADE"/>
    <w:rsid w:val="00964FB4"/>
    <w:rsid w:val="0097167D"/>
    <w:rsid w:val="009758E1"/>
    <w:rsid w:val="0097718F"/>
    <w:rsid w:val="0098052A"/>
    <w:rsid w:val="009809B9"/>
    <w:rsid w:val="00980DA0"/>
    <w:rsid w:val="00983F5D"/>
    <w:rsid w:val="00984954"/>
    <w:rsid w:val="00984D96"/>
    <w:rsid w:val="00996A95"/>
    <w:rsid w:val="009A45D8"/>
    <w:rsid w:val="009B3912"/>
    <w:rsid w:val="009B4622"/>
    <w:rsid w:val="009B7E64"/>
    <w:rsid w:val="009D193F"/>
    <w:rsid w:val="009F30A5"/>
    <w:rsid w:val="009F7695"/>
    <w:rsid w:val="009F7EA4"/>
    <w:rsid w:val="00A13E8D"/>
    <w:rsid w:val="00A15979"/>
    <w:rsid w:val="00A173C2"/>
    <w:rsid w:val="00A21116"/>
    <w:rsid w:val="00A22291"/>
    <w:rsid w:val="00A22DE4"/>
    <w:rsid w:val="00A365B6"/>
    <w:rsid w:val="00A439AB"/>
    <w:rsid w:val="00A44CA0"/>
    <w:rsid w:val="00A45891"/>
    <w:rsid w:val="00A460BB"/>
    <w:rsid w:val="00A471FC"/>
    <w:rsid w:val="00A54E1B"/>
    <w:rsid w:val="00A61E05"/>
    <w:rsid w:val="00A66243"/>
    <w:rsid w:val="00A66FA3"/>
    <w:rsid w:val="00A70FAB"/>
    <w:rsid w:val="00A71B9A"/>
    <w:rsid w:val="00A83B3A"/>
    <w:rsid w:val="00A905D2"/>
    <w:rsid w:val="00A92B44"/>
    <w:rsid w:val="00AB022E"/>
    <w:rsid w:val="00AB174B"/>
    <w:rsid w:val="00AB6BFA"/>
    <w:rsid w:val="00AC346D"/>
    <w:rsid w:val="00AC380E"/>
    <w:rsid w:val="00AC474E"/>
    <w:rsid w:val="00AC6FF0"/>
    <w:rsid w:val="00AD61AA"/>
    <w:rsid w:val="00AD756B"/>
    <w:rsid w:val="00AE4E8C"/>
    <w:rsid w:val="00AE5B17"/>
    <w:rsid w:val="00AF224B"/>
    <w:rsid w:val="00B00C22"/>
    <w:rsid w:val="00B012DB"/>
    <w:rsid w:val="00B01C0D"/>
    <w:rsid w:val="00B12CBE"/>
    <w:rsid w:val="00B225A2"/>
    <w:rsid w:val="00B236B5"/>
    <w:rsid w:val="00B248EC"/>
    <w:rsid w:val="00B30869"/>
    <w:rsid w:val="00B31612"/>
    <w:rsid w:val="00B326A7"/>
    <w:rsid w:val="00B34F4F"/>
    <w:rsid w:val="00B37534"/>
    <w:rsid w:val="00B37724"/>
    <w:rsid w:val="00B45E8F"/>
    <w:rsid w:val="00B47912"/>
    <w:rsid w:val="00B522C0"/>
    <w:rsid w:val="00B56592"/>
    <w:rsid w:val="00B56840"/>
    <w:rsid w:val="00B610F2"/>
    <w:rsid w:val="00B62EB8"/>
    <w:rsid w:val="00B70B08"/>
    <w:rsid w:val="00B72AB7"/>
    <w:rsid w:val="00B72F47"/>
    <w:rsid w:val="00B80122"/>
    <w:rsid w:val="00B86992"/>
    <w:rsid w:val="00B87651"/>
    <w:rsid w:val="00B93435"/>
    <w:rsid w:val="00BA7EE1"/>
    <w:rsid w:val="00BB568A"/>
    <w:rsid w:val="00BC6352"/>
    <w:rsid w:val="00BC7622"/>
    <w:rsid w:val="00BC7E84"/>
    <w:rsid w:val="00BD03D8"/>
    <w:rsid w:val="00BD4C22"/>
    <w:rsid w:val="00BD6435"/>
    <w:rsid w:val="00BE02C1"/>
    <w:rsid w:val="00BE40E0"/>
    <w:rsid w:val="00BE498D"/>
    <w:rsid w:val="00BE71C9"/>
    <w:rsid w:val="00BF0C88"/>
    <w:rsid w:val="00BF16E2"/>
    <w:rsid w:val="00BF3479"/>
    <w:rsid w:val="00C00C6E"/>
    <w:rsid w:val="00C071C4"/>
    <w:rsid w:val="00C07AE5"/>
    <w:rsid w:val="00C07D3E"/>
    <w:rsid w:val="00C10AA3"/>
    <w:rsid w:val="00C15ED5"/>
    <w:rsid w:val="00C16F39"/>
    <w:rsid w:val="00C17E33"/>
    <w:rsid w:val="00C2160D"/>
    <w:rsid w:val="00C2421C"/>
    <w:rsid w:val="00C252CE"/>
    <w:rsid w:val="00C30B2F"/>
    <w:rsid w:val="00C35C77"/>
    <w:rsid w:val="00C363F7"/>
    <w:rsid w:val="00C36EEE"/>
    <w:rsid w:val="00C4706C"/>
    <w:rsid w:val="00C47385"/>
    <w:rsid w:val="00C529BC"/>
    <w:rsid w:val="00C54DF6"/>
    <w:rsid w:val="00C56C11"/>
    <w:rsid w:val="00C56EEB"/>
    <w:rsid w:val="00C57C38"/>
    <w:rsid w:val="00C60211"/>
    <w:rsid w:val="00C64484"/>
    <w:rsid w:val="00C66D49"/>
    <w:rsid w:val="00C67797"/>
    <w:rsid w:val="00C7078D"/>
    <w:rsid w:val="00C80924"/>
    <w:rsid w:val="00C860C5"/>
    <w:rsid w:val="00C928F2"/>
    <w:rsid w:val="00C943B3"/>
    <w:rsid w:val="00C9600B"/>
    <w:rsid w:val="00CA7037"/>
    <w:rsid w:val="00CB0D9C"/>
    <w:rsid w:val="00CC093C"/>
    <w:rsid w:val="00CC6652"/>
    <w:rsid w:val="00CC7DE1"/>
    <w:rsid w:val="00CD15C2"/>
    <w:rsid w:val="00CD5B8E"/>
    <w:rsid w:val="00CE5AB5"/>
    <w:rsid w:val="00CE67C7"/>
    <w:rsid w:val="00CF02AC"/>
    <w:rsid w:val="00CF1407"/>
    <w:rsid w:val="00CF68E7"/>
    <w:rsid w:val="00CF6AA6"/>
    <w:rsid w:val="00CF6B3D"/>
    <w:rsid w:val="00CF785D"/>
    <w:rsid w:val="00D07591"/>
    <w:rsid w:val="00D07C20"/>
    <w:rsid w:val="00D10E7D"/>
    <w:rsid w:val="00D11C6F"/>
    <w:rsid w:val="00D13314"/>
    <w:rsid w:val="00D141C6"/>
    <w:rsid w:val="00D204E6"/>
    <w:rsid w:val="00D2170D"/>
    <w:rsid w:val="00D2366E"/>
    <w:rsid w:val="00D26A3E"/>
    <w:rsid w:val="00D45D0E"/>
    <w:rsid w:val="00D46954"/>
    <w:rsid w:val="00D4729B"/>
    <w:rsid w:val="00D479AF"/>
    <w:rsid w:val="00D5708C"/>
    <w:rsid w:val="00D57820"/>
    <w:rsid w:val="00D609F0"/>
    <w:rsid w:val="00D67E5D"/>
    <w:rsid w:val="00D713A4"/>
    <w:rsid w:val="00D71A1A"/>
    <w:rsid w:val="00D71DF2"/>
    <w:rsid w:val="00D71E9F"/>
    <w:rsid w:val="00D812FD"/>
    <w:rsid w:val="00D81911"/>
    <w:rsid w:val="00D83B97"/>
    <w:rsid w:val="00D878D9"/>
    <w:rsid w:val="00D94A72"/>
    <w:rsid w:val="00D97309"/>
    <w:rsid w:val="00DA2EDA"/>
    <w:rsid w:val="00DA4B13"/>
    <w:rsid w:val="00DA5604"/>
    <w:rsid w:val="00DA5E09"/>
    <w:rsid w:val="00DA6831"/>
    <w:rsid w:val="00DA7E75"/>
    <w:rsid w:val="00DB1517"/>
    <w:rsid w:val="00DC231B"/>
    <w:rsid w:val="00DD4A6A"/>
    <w:rsid w:val="00DE0E0A"/>
    <w:rsid w:val="00DE71ED"/>
    <w:rsid w:val="00DF17EE"/>
    <w:rsid w:val="00DF4CB2"/>
    <w:rsid w:val="00E011CB"/>
    <w:rsid w:val="00E10D81"/>
    <w:rsid w:val="00E166E8"/>
    <w:rsid w:val="00E271E9"/>
    <w:rsid w:val="00E3222E"/>
    <w:rsid w:val="00E331AC"/>
    <w:rsid w:val="00E35332"/>
    <w:rsid w:val="00E41946"/>
    <w:rsid w:val="00E57EAB"/>
    <w:rsid w:val="00E60052"/>
    <w:rsid w:val="00E62F72"/>
    <w:rsid w:val="00E66606"/>
    <w:rsid w:val="00E74EE2"/>
    <w:rsid w:val="00E772BE"/>
    <w:rsid w:val="00E8078B"/>
    <w:rsid w:val="00E83F38"/>
    <w:rsid w:val="00E848D9"/>
    <w:rsid w:val="00E86DB2"/>
    <w:rsid w:val="00E86FEF"/>
    <w:rsid w:val="00E9103E"/>
    <w:rsid w:val="00E916F0"/>
    <w:rsid w:val="00E959F3"/>
    <w:rsid w:val="00EA47A1"/>
    <w:rsid w:val="00EA7757"/>
    <w:rsid w:val="00EB34B7"/>
    <w:rsid w:val="00EC74B1"/>
    <w:rsid w:val="00ED5493"/>
    <w:rsid w:val="00EE19D2"/>
    <w:rsid w:val="00EE1BAD"/>
    <w:rsid w:val="00EE5B3A"/>
    <w:rsid w:val="00EE6AB6"/>
    <w:rsid w:val="00EE7265"/>
    <w:rsid w:val="00EE7552"/>
    <w:rsid w:val="00EF0295"/>
    <w:rsid w:val="00EF0AEE"/>
    <w:rsid w:val="00EF3E03"/>
    <w:rsid w:val="00EF53A4"/>
    <w:rsid w:val="00F01276"/>
    <w:rsid w:val="00F027D9"/>
    <w:rsid w:val="00F13216"/>
    <w:rsid w:val="00F132C3"/>
    <w:rsid w:val="00F146C0"/>
    <w:rsid w:val="00F2015F"/>
    <w:rsid w:val="00F2383D"/>
    <w:rsid w:val="00F26003"/>
    <w:rsid w:val="00F31189"/>
    <w:rsid w:val="00F32929"/>
    <w:rsid w:val="00F36607"/>
    <w:rsid w:val="00F36DC8"/>
    <w:rsid w:val="00F41E01"/>
    <w:rsid w:val="00F420A6"/>
    <w:rsid w:val="00F54196"/>
    <w:rsid w:val="00F63239"/>
    <w:rsid w:val="00F70AF9"/>
    <w:rsid w:val="00F730D8"/>
    <w:rsid w:val="00F73CE4"/>
    <w:rsid w:val="00F7462F"/>
    <w:rsid w:val="00F8625C"/>
    <w:rsid w:val="00F90855"/>
    <w:rsid w:val="00F90A76"/>
    <w:rsid w:val="00F96332"/>
    <w:rsid w:val="00FB764B"/>
    <w:rsid w:val="00FC1296"/>
    <w:rsid w:val="00FC7711"/>
    <w:rsid w:val="00FD40A8"/>
    <w:rsid w:val="00FD749E"/>
    <w:rsid w:val="00FE4681"/>
    <w:rsid w:val="00FE739A"/>
    <w:rsid w:val="00FF1851"/>
    <w:rsid w:val="00FF78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6CD4"/>
  <w15:docId w15:val="{AC762E3B-AC91-441C-BAD6-F3D71865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ACD"/>
    <w:pPr>
      <w:ind w:left="720"/>
      <w:contextualSpacing/>
    </w:pPr>
  </w:style>
  <w:style w:type="character" w:styleId="CommentReference">
    <w:name w:val="annotation reference"/>
    <w:basedOn w:val="DefaultParagraphFont"/>
    <w:uiPriority w:val="99"/>
    <w:semiHidden/>
    <w:unhideWhenUsed/>
    <w:rsid w:val="0049158C"/>
    <w:rPr>
      <w:sz w:val="16"/>
      <w:szCs w:val="16"/>
    </w:rPr>
  </w:style>
  <w:style w:type="paragraph" w:styleId="CommentText">
    <w:name w:val="annotation text"/>
    <w:basedOn w:val="Normal"/>
    <w:link w:val="CommentTextChar"/>
    <w:uiPriority w:val="99"/>
    <w:semiHidden/>
    <w:unhideWhenUsed/>
    <w:rsid w:val="0049158C"/>
    <w:pPr>
      <w:spacing w:line="240" w:lineRule="auto"/>
    </w:pPr>
    <w:rPr>
      <w:sz w:val="20"/>
      <w:szCs w:val="20"/>
    </w:rPr>
  </w:style>
  <w:style w:type="character" w:customStyle="1" w:styleId="CommentTextChar">
    <w:name w:val="Comment Text Char"/>
    <w:basedOn w:val="DefaultParagraphFont"/>
    <w:link w:val="CommentText"/>
    <w:uiPriority w:val="99"/>
    <w:semiHidden/>
    <w:rsid w:val="0049158C"/>
    <w:rPr>
      <w:sz w:val="20"/>
      <w:szCs w:val="20"/>
    </w:rPr>
  </w:style>
  <w:style w:type="paragraph" w:styleId="CommentSubject">
    <w:name w:val="annotation subject"/>
    <w:basedOn w:val="CommentText"/>
    <w:next w:val="CommentText"/>
    <w:link w:val="CommentSubjectChar"/>
    <w:uiPriority w:val="99"/>
    <w:semiHidden/>
    <w:unhideWhenUsed/>
    <w:rsid w:val="0049158C"/>
    <w:rPr>
      <w:b/>
      <w:bCs/>
    </w:rPr>
  </w:style>
  <w:style w:type="character" w:customStyle="1" w:styleId="CommentSubjectChar">
    <w:name w:val="Comment Subject Char"/>
    <w:basedOn w:val="CommentTextChar"/>
    <w:link w:val="CommentSubject"/>
    <w:uiPriority w:val="99"/>
    <w:semiHidden/>
    <w:rsid w:val="0049158C"/>
    <w:rPr>
      <w:b/>
      <w:bCs/>
      <w:sz w:val="20"/>
      <w:szCs w:val="20"/>
    </w:rPr>
  </w:style>
  <w:style w:type="paragraph" w:styleId="BalloonText">
    <w:name w:val="Balloon Text"/>
    <w:basedOn w:val="Normal"/>
    <w:link w:val="BalloonTextChar"/>
    <w:uiPriority w:val="99"/>
    <w:semiHidden/>
    <w:unhideWhenUsed/>
    <w:rsid w:val="00491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58C"/>
    <w:rPr>
      <w:rFonts w:ascii="Tahoma" w:hAnsi="Tahoma" w:cs="Tahoma"/>
      <w:sz w:val="16"/>
      <w:szCs w:val="16"/>
    </w:rPr>
  </w:style>
  <w:style w:type="paragraph" w:styleId="Header">
    <w:name w:val="header"/>
    <w:basedOn w:val="Normal"/>
    <w:link w:val="HeaderChar"/>
    <w:uiPriority w:val="99"/>
    <w:unhideWhenUsed/>
    <w:rsid w:val="00E83F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3F38"/>
  </w:style>
  <w:style w:type="paragraph" w:styleId="Footer">
    <w:name w:val="footer"/>
    <w:basedOn w:val="Normal"/>
    <w:link w:val="FooterChar"/>
    <w:uiPriority w:val="99"/>
    <w:unhideWhenUsed/>
    <w:rsid w:val="00E83F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3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64940">
      <w:bodyDiv w:val="1"/>
      <w:marLeft w:val="390"/>
      <w:marRight w:val="390"/>
      <w:marTop w:val="0"/>
      <w:marBottom w:val="0"/>
      <w:divBdr>
        <w:top w:val="none" w:sz="0" w:space="0" w:color="auto"/>
        <w:left w:val="none" w:sz="0" w:space="0" w:color="auto"/>
        <w:bottom w:val="none" w:sz="0" w:space="0" w:color="auto"/>
        <w:right w:val="none" w:sz="0" w:space="0" w:color="auto"/>
      </w:divBdr>
      <w:divsChild>
        <w:div w:id="1862088328">
          <w:marLeft w:val="0"/>
          <w:marRight w:val="0"/>
          <w:marTop w:val="0"/>
          <w:marBottom w:val="120"/>
          <w:divBdr>
            <w:top w:val="none" w:sz="0" w:space="0" w:color="auto"/>
            <w:left w:val="none" w:sz="0" w:space="0" w:color="auto"/>
            <w:bottom w:val="none" w:sz="0" w:space="0" w:color="auto"/>
            <w:right w:val="none" w:sz="0" w:space="0" w:color="auto"/>
          </w:divBdr>
          <w:divsChild>
            <w:div w:id="987635270">
              <w:marLeft w:val="0"/>
              <w:marRight w:val="0"/>
              <w:marTop w:val="0"/>
              <w:marBottom w:val="0"/>
              <w:divBdr>
                <w:top w:val="none" w:sz="0" w:space="0" w:color="auto"/>
                <w:left w:val="none" w:sz="0" w:space="0" w:color="auto"/>
                <w:bottom w:val="none" w:sz="0" w:space="0" w:color="auto"/>
                <w:right w:val="none" w:sz="0" w:space="0" w:color="auto"/>
              </w:divBdr>
            </w:div>
            <w:div w:id="174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D93C-92D4-4F79-A134-94975C84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3798</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 Georgieva</dc:creator>
  <cp:lastModifiedBy>NONA GEORGIEVA DIMITROVA</cp:lastModifiedBy>
  <cp:revision>5</cp:revision>
  <cp:lastPrinted>2022-03-02T08:32:00Z</cp:lastPrinted>
  <dcterms:created xsi:type="dcterms:W3CDTF">2022-05-05T11:15:00Z</dcterms:created>
  <dcterms:modified xsi:type="dcterms:W3CDTF">2022-05-27T07:06:00Z</dcterms:modified>
</cp:coreProperties>
</file>