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  <w:bookmarkStart w:id="0" w:name="_GoBack"/>
      <w:bookmarkEnd w:id="0"/>
    </w:p>
    <w:tbl>
      <w:tblPr>
        <w:tblStyle w:val="TableGrid1"/>
        <w:tblpPr w:leftFromText="141" w:rightFromText="141" w:vertAnchor="text" w:horzAnchor="margin" w:tblpX="-398" w:tblpY="-194"/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73"/>
        <w:gridCol w:w="3164"/>
        <w:gridCol w:w="142"/>
        <w:gridCol w:w="1984"/>
        <w:gridCol w:w="2977"/>
      </w:tblGrid>
      <w:tr w:rsidR="00DC47E2" w:rsidRPr="00BD776D" w14:paraId="6A99A40C" w14:textId="77777777" w:rsidTr="000A0786">
        <w:tc>
          <w:tcPr>
            <w:tcW w:w="10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BD776D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BD776D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BD776D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BD776D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BD776D" w:rsidRDefault="00DC47E2" w:rsidP="00461D4B">
            <w:pPr>
              <w:spacing w:after="120" w:line="360" w:lineRule="auto"/>
              <w:ind w:firstLine="737"/>
              <w:jc w:val="center"/>
              <w:rPr>
                <w:i/>
                <w:sz w:val="16"/>
                <w:szCs w:val="16"/>
              </w:rPr>
            </w:pPr>
            <w:r w:rsidRPr="00BD776D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BD776D" w14:paraId="3317487A" w14:textId="77777777" w:rsidTr="000A0786">
        <w:trPr>
          <w:trHeight w:val="622"/>
        </w:trPr>
        <w:tc>
          <w:tcPr>
            <w:tcW w:w="5237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BD776D" w:rsidRDefault="00DC47E2" w:rsidP="00C56E4D">
            <w:pPr>
              <w:spacing w:line="240" w:lineRule="auto"/>
              <w:rPr>
                <w:sz w:val="22"/>
                <w:szCs w:val="22"/>
              </w:rPr>
            </w:pPr>
            <w:r w:rsidRPr="00BD776D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BD776D" w:rsidRDefault="00DC47E2" w:rsidP="00C56E4D">
            <w:pPr>
              <w:spacing w:line="240" w:lineRule="auto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BD776D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BD776D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BD776D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BD776D" w:rsidRDefault="00DC47E2" w:rsidP="00C56E4D">
            <w:pPr>
              <w:spacing w:line="240" w:lineRule="auto"/>
              <w:jc w:val="left"/>
            </w:pPr>
            <w:r w:rsidRPr="00BD776D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BD776D">
              <w:rPr>
                <w:shd w:val="clear" w:color="auto" w:fill="FFFFFF" w:themeFill="background1"/>
              </w:rPr>
              <w:instrText xml:space="preserve"> FORMDROPDOWN </w:instrText>
            </w:r>
            <w:r w:rsidR="00BA56F7">
              <w:rPr>
                <w:shd w:val="clear" w:color="auto" w:fill="FFFFFF" w:themeFill="background1"/>
              </w:rPr>
            </w:r>
            <w:r w:rsidR="00BA56F7">
              <w:rPr>
                <w:shd w:val="clear" w:color="auto" w:fill="FFFFFF" w:themeFill="background1"/>
              </w:rPr>
              <w:fldChar w:fldCharType="separate"/>
            </w:r>
            <w:r w:rsidRPr="00BD776D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BD776D" w14:paraId="2DFDDBAD" w14:textId="77777777" w:rsidTr="000A0786">
        <w:trPr>
          <w:trHeight w:val="1020"/>
        </w:trPr>
        <w:tc>
          <w:tcPr>
            <w:tcW w:w="5237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67FE8BE8" w:rsidR="00DC47E2" w:rsidRPr="00BD776D" w:rsidRDefault="00A24BBA" w:rsidP="0096288D">
            <w:pPr>
              <w:spacing w:line="240" w:lineRule="auto"/>
            </w:pPr>
            <w:r w:rsidRPr="00BD776D">
              <w:t>Постановление на Министерския съвет за изменение и допълнение на Методиката за изменение на цената на договор за обществена поръчка в резултат на инфлация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BD776D" w:rsidRDefault="00DC47E2" w:rsidP="00C56E4D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BD776D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BD776D" w:rsidRDefault="00DC47E2" w:rsidP="00C56E4D">
            <w:pPr>
              <w:jc w:val="left"/>
            </w:pPr>
            <w:r w:rsidRPr="00BD776D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BD776D">
              <w:instrText xml:space="preserve"> FORMDROPDOWN </w:instrText>
            </w:r>
            <w:r w:rsidR="00BA56F7">
              <w:fldChar w:fldCharType="separate"/>
            </w:r>
            <w:r w:rsidRPr="00BD776D">
              <w:fldChar w:fldCharType="end"/>
            </w:r>
          </w:p>
        </w:tc>
      </w:tr>
      <w:tr w:rsidR="00DC47E2" w:rsidRPr="00BD776D" w14:paraId="428479C5" w14:textId="77777777" w:rsidTr="000A0786">
        <w:trPr>
          <w:trHeight w:val="1020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BD776D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BD776D" w:rsidRDefault="00DC47E2" w:rsidP="00C56E4D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BD776D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BD776D" w:rsidRDefault="000458B5" w:rsidP="00C56E4D">
            <w:pPr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02.75pt;height:26.25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BD776D" w14:paraId="263AC887" w14:textId="77777777" w:rsidTr="000A0786">
        <w:trPr>
          <w:trHeight w:val="1020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BD776D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77777777" w:rsidR="00DC47E2" w:rsidRPr="00BD776D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BD776D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 отговор на №:   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22D47B0D" w:rsidR="00DC47E2" w:rsidRPr="00BD776D" w:rsidRDefault="00A24BBA" w:rsidP="001178C4">
            <w:pPr>
              <w:jc w:val="left"/>
            </w:pPr>
            <w:r w:rsidRPr="00BD776D">
              <w:t>03-04-259-1/05.08.2025 г.</w:t>
            </w:r>
          </w:p>
        </w:tc>
      </w:tr>
      <w:tr w:rsidR="00DC47E2" w:rsidRPr="00BD776D" w14:paraId="28582966" w14:textId="77777777" w:rsidTr="000A0786">
        <w:trPr>
          <w:trHeight w:val="1021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BD776D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BD776D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BD776D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id w:val="1180695904"/>
            <w:placeholder>
              <w:docPart w:val="A802ABFEC9B443F8BA16A302C9B1E2A3"/>
            </w:placeholder>
          </w:sdtPr>
          <w:sdtEndPr/>
          <w:sdtContent>
            <w:sdt>
              <w:sdtPr>
                <w:id w:val="-1240795781"/>
                <w:placeholder>
                  <w:docPart w:val="D9E0FC634B9645048294735CE00713A4"/>
                </w:placeholder>
              </w:sdtPr>
              <w:sdtEndPr/>
              <w:sdtContent>
                <w:tc>
                  <w:tcPr>
                    <w:tcW w:w="2977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15F0FCE3" w:rsidR="00DC47E2" w:rsidRPr="00BD776D" w:rsidRDefault="00794915" w:rsidP="00794915">
                    <w:r w:rsidRPr="00BD776D">
                      <w:t>Министерство</w:t>
                    </w:r>
                    <w:r w:rsidR="00A24BBA" w:rsidRPr="00BD776D">
                      <w:t xml:space="preserve"> регионалното развитие и благоустройството</w:t>
                    </w:r>
                  </w:p>
                </w:tc>
              </w:sdtContent>
            </w:sdt>
          </w:sdtContent>
        </w:sdt>
      </w:tr>
      <w:tr w:rsidR="00DC47E2" w:rsidRPr="00BD776D" w14:paraId="3C02C3E8" w14:textId="77777777" w:rsidTr="000A0786">
        <w:trPr>
          <w:trHeight w:val="392"/>
        </w:trPr>
        <w:tc>
          <w:tcPr>
            <w:tcW w:w="20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BD776D" w:rsidRDefault="00DC47E2" w:rsidP="00C56E4D">
            <w:pPr>
              <w:spacing w:line="240" w:lineRule="auto"/>
              <w:jc w:val="left"/>
              <w:rPr>
                <w:b/>
              </w:rPr>
            </w:pPr>
            <w:r w:rsidRPr="00BD776D">
              <w:rPr>
                <w:b/>
              </w:rPr>
              <w:t>Диспозитив:</w:t>
            </w:r>
          </w:p>
        </w:tc>
        <w:tc>
          <w:tcPr>
            <w:tcW w:w="8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00BE924E" w:rsidR="00DC47E2" w:rsidRPr="00BD776D" w:rsidRDefault="00BD776D" w:rsidP="00C56E4D">
            <w:pPr>
              <w:spacing w:line="240" w:lineRule="auto"/>
              <w:jc w:val="left"/>
            </w:pPr>
            <w:r w:rsidRPr="00BD776D">
              <w:fldChar w:fldCharType="begin">
                <w:ffData>
                  <w:name w:val="Dropdown3"/>
                  <w:enabled/>
                  <w:calcOnExit w:val="0"/>
                  <w:ddList>
                    <w:listEntry w:val="Съгласува с препоръки"/>
                    <w:listEntry w:val="Съгласува без препоръки"/>
                    <w:listEntry w:val="Съгласува с препоръка за извършване на цялостна ОВ"/>
                  </w:ddList>
                </w:ffData>
              </w:fldChar>
            </w:r>
            <w:bookmarkStart w:id="1" w:name="Dropdown3"/>
            <w:r w:rsidRPr="00BD776D">
              <w:instrText xml:space="preserve"> FORMDROPDOWN </w:instrText>
            </w:r>
            <w:r w:rsidR="00BA56F7">
              <w:fldChar w:fldCharType="separate"/>
            </w:r>
            <w:r w:rsidRPr="00BD776D">
              <w:fldChar w:fldCharType="end"/>
            </w:r>
            <w:bookmarkEnd w:id="1"/>
          </w:p>
        </w:tc>
      </w:tr>
      <w:tr w:rsidR="00DC47E2" w:rsidRPr="00BD776D" w14:paraId="21F90AEC" w14:textId="77777777" w:rsidTr="000A0786">
        <w:trPr>
          <w:trHeight w:val="48"/>
        </w:trPr>
        <w:tc>
          <w:tcPr>
            <w:tcW w:w="20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BD776D" w:rsidRDefault="00DC47E2" w:rsidP="00C56E4D">
            <w:pPr>
              <w:spacing w:line="240" w:lineRule="auto"/>
              <w:jc w:val="left"/>
            </w:pPr>
            <w:r w:rsidRPr="00BD776D">
              <w:rPr>
                <w:b/>
              </w:rPr>
              <w:t>Основание:</w:t>
            </w:r>
          </w:p>
        </w:tc>
        <w:tc>
          <w:tcPr>
            <w:tcW w:w="330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373FD580" w:rsidR="00DC47E2" w:rsidRPr="00BD776D" w:rsidRDefault="00BD776D" w:rsidP="00C56E4D">
            <w:pPr>
              <w:spacing w:line="240" w:lineRule="auto"/>
              <w:jc w:val="left"/>
            </w:pPr>
            <w:r w:rsidRPr="00BD776D">
              <w:fldChar w:fldCharType="begin">
                <w:ffData>
                  <w:name w:val="Dropdown4"/>
                  <w:enabled/>
                  <w:calcOnExit w:val="0"/>
                  <w:ddList>
                    <w:listEntry w:val="Чл. 30б, ал.3, т. 2, б. „а“"/>
                    <w:listEntry w:val="Чл. 30б, ал.3, т. 1"/>
                    <w:listEntry w:val="Чл. 30б, ал.3, т. 2, б. „б“ "/>
                    <w:listEntry w:val="Чл. 30в, ал.3, т. 1 "/>
                    <w:listEntry w:val="Чл. 30в, ал.3, т. 2"/>
                  </w:ddList>
                </w:ffData>
              </w:fldChar>
            </w:r>
            <w:bookmarkStart w:id="2" w:name="Dropdown4"/>
            <w:r w:rsidRPr="00BD776D">
              <w:instrText xml:space="preserve"> FORMDROPDOWN </w:instrText>
            </w:r>
            <w:r w:rsidR="00BA56F7">
              <w:fldChar w:fldCharType="separate"/>
            </w:r>
            <w:r w:rsidRPr="00BD776D">
              <w:fldChar w:fldCharType="end"/>
            </w:r>
            <w:bookmarkEnd w:id="2"/>
          </w:p>
        </w:tc>
        <w:tc>
          <w:tcPr>
            <w:tcW w:w="4961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BD776D" w:rsidRDefault="00DC47E2" w:rsidP="00C56E4D">
            <w:pPr>
              <w:spacing w:line="240" w:lineRule="auto"/>
              <w:jc w:val="left"/>
            </w:pPr>
            <w:r w:rsidRPr="00BD776D">
              <w:t>от Устройствения правилник на Министерския съвет и на неговата администрация</w:t>
            </w:r>
          </w:p>
        </w:tc>
      </w:tr>
    </w:tbl>
    <w:p w14:paraId="2FA99578" w14:textId="77777777" w:rsidR="00C56E4D" w:rsidRPr="00BD776D" w:rsidRDefault="00C56E4D" w:rsidP="00B22AAD"/>
    <w:p w14:paraId="3E1B25E2" w14:textId="77777777" w:rsidR="00DC47E2" w:rsidRPr="00BD776D" w:rsidRDefault="00DC47E2" w:rsidP="00B22AAD">
      <w:pPr>
        <w:sectPr w:rsidR="00DC47E2" w:rsidRPr="00BD776D" w:rsidSect="00794915">
          <w:footerReference w:type="default" r:id="rId9"/>
          <w:footerReference w:type="first" r:id="rId10"/>
          <w:type w:val="continuous"/>
          <w:pgSz w:w="11906" w:h="16838"/>
          <w:pgMar w:top="1417" w:right="1417" w:bottom="426" w:left="1417" w:header="708" w:footer="708" w:gutter="0"/>
          <w:cols w:space="708"/>
          <w:docGrid w:linePitch="360"/>
        </w:sectPr>
      </w:pPr>
    </w:p>
    <w:tbl>
      <w:tblPr>
        <w:tblStyle w:val="TableGrid"/>
        <w:tblW w:w="10207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E2F6D" w:rsidRPr="00BD776D" w14:paraId="54E3E36B" w14:textId="77777777" w:rsidTr="00940824">
        <w:tc>
          <w:tcPr>
            <w:tcW w:w="10207" w:type="dxa"/>
            <w:shd w:val="clear" w:color="auto" w:fill="FFFFFF" w:themeFill="background1"/>
          </w:tcPr>
          <w:p w14:paraId="370F54D9" w14:textId="568292C3" w:rsidR="002555C1" w:rsidRPr="00BD776D" w:rsidRDefault="002555C1" w:rsidP="0096288D">
            <w:pPr>
              <w:pStyle w:val="Heading1"/>
              <w:outlineLvl w:val="0"/>
            </w:pPr>
            <w:r w:rsidRPr="00BD776D">
              <w:t>Относно Раздел 1 „Проблем/проблеми за решаване“</w:t>
            </w:r>
            <w:r w:rsidR="00F32EB5" w:rsidRPr="00BD776D">
              <w:t>:</w:t>
            </w:r>
          </w:p>
          <w:p w14:paraId="5B57FE0B" w14:textId="3BAD00C3" w:rsidR="004D458D" w:rsidRPr="00BD776D" w:rsidRDefault="00A24BBA" w:rsidP="0096288D">
            <w:pPr>
              <w:pStyle w:val="02"/>
            </w:pPr>
            <w:r w:rsidRPr="00BD776D">
              <w:t>Изложението на раздела следва да се допълни с цел постигане на яснота относно същността на идентифицираните проблеми:</w:t>
            </w:r>
          </w:p>
          <w:p w14:paraId="24B7C457" w14:textId="34299A1D" w:rsidR="00A24BBA" w:rsidRPr="00BD776D" w:rsidRDefault="00A24BBA" w:rsidP="00A24BBA">
            <w:pPr>
              <w:pStyle w:val="02"/>
              <w:numPr>
                <w:ilvl w:val="0"/>
                <w:numId w:val="14"/>
              </w:numPr>
            </w:pPr>
            <w:r w:rsidRPr="00BD776D">
              <w:t>Противоречива практика при индексиране на авансово плащане по договор за обществена поръчка;</w:t>
            </w:r>
          </w:p>
          <w:p w14:paraId="7B71A3CD" w14:textId="691490DD" w:rsidR="00A24BBA" w:rsidRPr="00BD776D" w:rsidRDefault="00A24BBA" w:rsidP="00A24BBA">
            <w:pPr>
              <w:pStyle w:val="02"/>
              <w:numPr>
                <w:ilvl w:val="0"/>
                <w:numId w:val="14"/>
              </w:numPr>
            </w:pPr>
            <w:r w:rsidRPr="00BD776D">
              <w:t>Неяснота в отношенията между страните по договора за обществена поръчка във връзка с момента, спрямо който се определя индексацията на цената на договор;</w:t>
            </w:r>
          </w:p>
          <w:p w14:paraId="701D61DC" w14:textId="48F65CAA" w:rsidR="00A24BBA" w:rsidRPr="00BD776D" w:rsidRDefault="00E34859" w:rsidP="00A24BBA">
            <w:pPr>
              <w:pStyle w:val="02"/>
              <w:numPr>
                <w:ilvl w:val="0"/>
                <w:numId w:val="14"/>
              </w:numPr>
            </w:pPr>
            <w:r w:rsidRPr="00BD776D">
              <w:t>Затруднения, произтичащи от</w:t>
            </w:r>
            <w:r w:rsidR="00A24BBA" w:rsidRPr="00BD776D">
              <w:t xml:space="preserve"> фиксирането на конкретна базова година и отмяна на тримесечния индекс на цени на производител на международния пазар на строителни материали.</w:t>
            </w:r>
          </w:p>
          <w:p w14:paraId="5F017CE0" w14:textId="77777777" w:rsidR="00C62C3C" w:rsidRPr="00BD776D" w:rsidRDefault="00C62C3C" w:rsidP="0096288D">
            <w:pPr>
              <w:pStyle w:val="Heading1"/>
              <w:outlineLvl w:val="0"/>
            </w:pPr>
            <w:r w:rsidRPr="00BD776D">
              <w:lastRenderedPageBreak/>
              <w:t>Относно раздел 3 „Заинтересовани страни“:</w:t>
            </w:r>
          </w:p>
          <w:p w14:paraId="1430F92A" w14:textId="0AC7D575" w:rsidR="004D458D" w:rsidRPr="00BD776D" w:rsidRDefault="00A24BBA" w:rsidP="0096288D">
            <w:pPr>
              <w:pStyle w:val="02"/>
            </w:pPr>
            <w:r w:rsidRPr="00BD776D">
              <w:t>В изложението на раздела следва да бъде включен брой на субектите, съставляващи всяка идентифицирана заинтересована страна.</w:t>
            </w:r>
          </w:p>
          <w:p w14:paraId="4C66B06B" w14:textId="7E4A38AA" w:rsidR="00680D75" w:rsidRPr="00BD776D" w:rsidRDefault="00CC6DE0" w:rsidP="0096288D">
            <w:pPr>
              <w:pStyle w:val="Heading1"/>
              <w:outlineLvl w:val="0"/>
            </w:pPr>
            <w:r w:rsidRPr="00BD776D">
              <w:t>Относно раздел 4 „Варианти на де</w:t>
            </w:r>
            <w:r w:rsidR="00F32EB5" w:rsidRPr="00BD776D">
              <w:t>йствие. Анализ на въздействията</w:t>
            </w:r>
            <w:r w:rsidRPr="00BD776D">
              <w:t>”</w:t>
            </w:r>
            <w:r w:rsidR="00F32EB5" w:rsidRPr="00BD776D">
              <w:t>:</w:t>
            </w:r>
          </w:p>
          <w:p w14:paraId="70789831" w14:textId="53496E9E" w:rsidR="00765799" w:rsidRPr="00BD776D" w:rsidRDefault="00A24BBA" w:rsidP="0096288D">
            <w:pPr>
              <w:pStyle w:val="02"/>
            </w:pPr>
            <w:r w:rsidRPr="00BD776D">
              <w:t xml:space="preserve">По същество, изложението на Вариант 2 „Приемане на проект на Постановление…“ преповтаря записаното в Раздел 1 „Проблеми“ и Раздел 2 „Цели“. </w:t>
            </w:r>
            <w:r w:rsidR="00347D0C" w:rsidRPr="00BD776D">
              <w:t>Информацията следва да се разшири чрез описване на конкретни мерки и действия, които са планирани за прилагане с цел постигане на идентифицираните цели и преодоляване на идентифицираните проблеми (напр. как ще се осигури равнопоставеност на всички изпълнители? как ще се въведе яснота в отношенията между страните по договор? и т.н.).</w:t>
            </w:r>
          </w:p>
          <w:p w14:paraId="54EC8F9A" w14:textId="0A392348" w:rsidR="00461D4B" w:rsidRPr="00BD776D" w:rsidRDefault="00461D4B" w:rsidP="0096288D">
            <w:pPr>
              <w:pStyle w:val="Heading1"/>
              <w:outlineLvl w:val="0"/>
            </w:pPr>
            <w:r w:rsidRPr="00BD776D">
              <w:t>Относно разд</w:t>
            </w:r>
            <w:r w:rsidR="00EE6CB2" w:rsidRPr="00BD776D">
              <w:t>ел 11 „Информационни източници“:</w:t>
            </w:r>
          </w:p>
          <w:p w14:paraId="1BEC5775" w14:textId="43258734" w:rsidR="00765799" w:rsidRPr="00BD776D" w:rsidRDefault="00347D0C" w:rsidP="00347D0C">
            <w:pPr>
              <w:pStyle w:val="02"/>
            </w:pPr>
            <w:r w:rsidRPr="00BD776D">
              <w:t>В този раздел следва да се посочат чрез заглавие и връзки към достъпни електронни версии всички използвани информационни източници (напр. статистика, нормативни актове и т.н.).</w:t>
            </w:r>
          </w:p>
        </w:tc>
      </w:tr>
    </w:tbl>
    <w:p w14:paraId="538EF889" w14:textId="1EC4E6F0" w:rsidR="009D62F6" w:rsidRPr="00BD776D" w:rsidRDefault="009D62F6" w:rsidP="004332F8">
      <w:pPr>
        <w:spacing w:before="120" w:after="120"/>
        <w:rPr>
          <w:sz w:val="2"/>
          <w:szCs w:val="2"/>
        </w:rPr>
      </w:pPr>
    </w:p>
    <w:p w14:paraId="02DC5883" w14:textId="77777777" w:rsidR="00852493" w:rsidRPr="00BD776D" w:rsidRDefault="00852493" w:rsidP="004332F8">
      <w:pPr>
        <w:spacing w:before="120" w:after="120"/>
        <w:sectPr w:rsidR="00852493" w:rsidRPr="00BD776D" w:rsidSect="009277E2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titlePg/>
          <w:docGrid w:linePitch="360"/>
        </w:sectPr>
      </w:pPr>
    </w:p>
    <w:tbl>
      <w:tblPr>
        <w:tblStyle w:val="TableGrid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02DA4" w:rsidRPr="00BD776D" w14:paraId="4DE3315F" w14:textId="77777777" w:rsidTr="00940824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27093" w14:textId="605D6D81" w:rsidR="004332F8" w:rsidRPr="00BD776D" w:rsidRDefault="002D3CB0" w:rsidP="0096288D">
            <w:pPr>
              <w:pStyle w:val="03"/>
            </w:pPr>
            <w:r w:rsidRPr="00BD776D">
              <w:t>*</w:t>
            </w:r>
            <w:r w:rsidR="00B0732D" w:rsidRPr="00BD776D">
              <w:t>   </w:t>
            </w:r>
            <w:r w:rsidRPr="00BD776D">
              <w:t>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</w:t>
            </w:r>
            <w:r w:rsidR="000A68D9" w:rsidRPr="00BD776D">
              <w:t>ет и на неговата администрация.</w:t>
            </w:r>
          </w:p>
        </w:tc>
      </w:tr>
      <w:tr w:rsidR="000D667F" w:rsidRPr="00BD776D" w14:paraId="6BC679BA" w14:textId="77777777" w:rsidTr="00940824">
        <w:trPr>
          <w:cantSplit/>
        </w:trPr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10B36A7C" w14:textId="60F4DF44" w:rsidR="004332F8" w:rsidRPr="00BD776D" w:rsidRDefault="000D667F" w:rsidP="0096288D">
            <w:pPr>
              <w:pStyle w:val="03"/>
            </w:pPr>
            <w:r w:rsidRPr="00BD776D">
              <w:t>**</w:t>
            </w:r>
            <w:r w:rsidR="00B0732D" w:rsidRPr="00BD776D">
              <w:t>   </w:t>
            </w:r>
            <w:r w:rsidR="002C0D1B" w:rsidRPr="00BD776D">
              <w:t>При съгласуването по чл. 32 от Устройствения правилник на Министерския съвет и на неговата администрация кръгът от въпроси, проблеми и решения, разгледани в оценката на въздействието се съпоставя с кръга от въпроси, засегнати в проекта на нормативен акт</w:t>
            </w:r>
            <w:r w:rsidRPr="00BD776D">
              <w:t>.</w:t>
            </w:r>
          </w:p>
        </w:tc>
      </w:tr>
      <w:tr w:rsidR="00602DA4" w:rsidRPr="00BD776D" w14:paraId="735F2EAE" w14:textId="77777777" w:rsidTr="00940824">
        <w:trPr>
          <w:cantSplit/>
        </w:trPr>
        <w:tc>
          <w:tcPr>
            <w:tcW w:w="9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B304" w14:textId="183CE880" w:rsidR="004332F8" w:rsidRPr="00BD776D" w:rsidRDefault="002D3CB0" w:rsidP="0096288D">
            <w:pPr>
              <w:pStyle w:val="03"/>
            </w:pPr>
            <w:r w:rsidRPr="00BD776D">
              <w:t>**</w:t>
            </w:r>
            <w:r w:rsidR="000A68D9" w:rsidRPr="00BD776D">
              <w:t>*</w:t>
            </w:r>
            <w:r w:rsidR="00B0732D" w:rsidRPr="00BD776D">
              <w:t>   </w:t>
            </w:r>
            <w:r w:rsidRPr="00BD776D">
              <w:t>На основание чл. 30б, ал. 4 от Устройствения правилник на Министерския съвет и на неговата администрация е необходимо окончателната оценка на въздействието да бъде съобразена с препоръките от становището.</w:t>
            </w:r>
          </w:p>
          <w:p w14:paraId="5860A80D" w14:textId="4968DE29" w:rsidR="007F2E32" w:rsidRPr="00BD776D" w:rsidRDefault="007F2E32" w:rsidP="0096288D">
            <w:pPr>
              <w:pStyle w:val="03"/>
            </w:pPr>
            <w:r w:rsidRPr="00BD776D">
              <w:t>****   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преработената оценка на въздействието и проекта на акт при обществените консултации, провеждани в изпълнение на Закона за нормативните актове.</w:t>
            </w:r>
          </w:p>
        </w:tc>
      </w:tr>
      <w:tr w:rsidR="00094215" w:rsidRPr="00CD3A5D" w14:paraId="12F2B143" w14:textId="77777777" w:rsidTr="00940824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E662" w14:textId="77777777" w:rsidR="00E77E8A" w:rsidRPr="00BD776D" w:rsidRDefault="00E77E8A" w:rsidP="00325252">
            <w:pPr>
              <w:pStyle w:val="04"/>
            </w:pPr>
          </w:p>
          <w:p w14:paraId="210130C8" w14:textId="5DFA6830" w:rsidR="00BA3467" w:rsidRPr="00BD776D" w:rsidRDefault="005E705E" w:rsidP="00325252">
            <w:pPr>
              <w:pStyle w:val="04"/>
            </w:pPr>
            <w:r w:rsidRPr="00BD776D">
              <w:t xml:space="preserve">И. Д. </w:t>
            </w:r>
            <w:r w:rsidR="00BA3467" w:rsidRPr="00BD776D">
              <w:t xml:space="preserve">ДИРЕКТОР НА ДИРЕКЦИЯ </w:t>
            </w:r>
          </w:p>
          <w:p w14:paraId="45B92D84" w14:textId="2AB5F9D5" w:rsidR="00BA3467" w:rsidRPr="00BD776D" w:rsidRDefault="00BA3467" w:rsidP="00325252">
            <w:pPr>
              <w:pStyle w:val="04"/>
            </w:pPr>
            <w:r w:rsidRPr="00BD776D">
              <w:t>„</w:t>
            </w:r>
            <w:r w:rsidR="005E705E" w:rsidRPr="00BD776D">
              <w:t xml:space="preserve">КООРДИНАЦИЯ И </w:t>
            </w:r>
            <w:r w:rsidRPr="00BD776D">
              <w:t>МОДЕРНИЗАЦИЯ НА АДМИНИСТРАЦИЯТА“ В</w:t>
            </w:r>
          </w:p>
          <w:p w14:paraId="6C13F804" w14:textId="77777777" w:rsidR="00BA3467" w:rsidRPr="00BD776D" w:rsidRDefault="00BA3467" w:rsidP="00325252">
            <w:pPr>
              <w:pStyle w:val="04"/>
            </w:pPr>
            <w:r w:rsidRPr="00BD776D">
              <w:t>АДМИНИСТРАЦИЯТА НА МИНИСТЕРСКИЯ СЪВЕТ</w:t>
            </w:r>
          </w:p>
          <w:p w14:paraId="15F40762" w14:textId="5D618C63" w:rsidR="00BA3467" w:rsidRPr="00BD776D" w:rsidRDefault="000458B5" w:rsidP="00BB2EAD">
            <w:pPr>
              <w:spacing w:line="240" w:lineRule="auto"/>
              <w:ind w:left="5137"/>
              <w:jc w:val="center"/>
              <w:rPr>
                <w:rFonts w:eastAsia="Times New Roman"/>
                <w:szCs w:val="20"/>
                <w:lang w:eastAsia="bg-BG"/>
              </w:rPr>
            </w:pPr>
            <w:r>
              <w:rPr>
                <w:rFonts w:eastAsia="Times New Roman"/>
                <w:szCs w:val="20"/>
                <w:lang w:eastAsia="bg-BG"/>
              </w:rPr>
              <w:pict w14:anchorId="31B25204">
                <v:shape id="_x0000_i1026" type="#_x0000_t75" alt="Microsoft Office Signature Line..." style="width:147.75pt;height:51.75pt">
                  <v:imagedata r:id="rId8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62989756" w14:textId="139C7345" w:rsidR="00B70BF4" w:rsidRPr="00D72DE3" w:rsidRDefault="007F2E32" w:rsidP="00BB2EAD">
            <w:pPr>
              <w:spacing w:after="240" w:line="240" w:lineRule="auto"/>
              <w:ind w:left="5137"/>
              <w:jc w:val="center"/>
              <w:rPr>
                <w:b/>
              </w:rPr>
            </w:pPr>
            <w:r w:rsidRPr="00BD776D">
              <w:rPr>
                <w:b/>
              </w:rPr>
              <w:t>ИСКРЕН ИВАНОВ</w:t>
            </w:r>
          </w:p>
        </w:tc>
      </w:tr>
    </w:tbl>
    <w:p w14:paraId="6BCD96D3" w14:textId="77777777" w:rsidR="00602DA4" w:rsidRPr="00CD3A5D" w:rsidRDefault="00602DA4" w:rsidP="00852493"/>
    <w:sectPr w:rsidR="00602DA4" w:rsidRPr="00CD3A5D" w:rsidSect="004332F8">
      <w:type w:val="continuous"/>
      <w:pgSz w:w="11906" w:h="16838"/>
      <w:pgMar w:top="1417" w:right="1417" w:bottom="426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D5FCA" w14:textId="77777777" w:rsidR="00BA56F7" w:rsidRDefault="00BA56F7" w:rsidP="00C20834">
      <w:r>
        <w:separator/>
      </w:r>
    </w:p>
    <w:p w14:paraId="57D08513" w14:textId="77777777" w:rsidR="00BA56F7" w:rsidRDefault="00BA56F7" w:rsidP="00C20834"/>
    <w:p w14:paraId="758E08AF" w14:textId="77777777" w:rsidR="00BA56F7" w:rsidRDefault="00BA56F7"/>
  </w:endnote>
  <w:endnote w:type="continuationSeparator" w:id="0">
    <w:p w14:paraId="6A020FD6" w14:textId="77777777" w:rsidR="00BA56F7" w:rsidRDefault="00BA56F7" w:rsidP="00C20834">
      <w:r>
        <w:continuationSeparator/>
      </w:r>
    </w:p>
    <w:p w14:paraId="6C266BB1" w14:textId="77777777" w:rsidR="00BA56F7" w:rsidRDefault="00BA56F7" w:rsidP="00C20834"/>
    <w:p w14:paraId="18FE552C" w14:textId="77777777" w:rsidR="00BA56F7" w:rsidRDefault="00BA56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7699A5F3" w:rsidR="00CD3A5D" w:rsidRPr="00794915" w:rsidRDefault="0096288D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96288D">
          <w:rPr>
            <w:rFonts w:eastAsia="Times New Roman"/>
            <w:i/>
            <w:sz w:val="20"/>
            <w:szCs w:val="20"/>
          </w:rPr>
          <w:t xml:space="preserve">Становище от съгласуване на предварителна оценка на въздействието на </w:t>
        </w:r>
        <w:r w:rsidR="00A24BBA" w:rsidRPr="00A24BBA">
          <w:rPr>
            <w:rFonts w:eastAsia="Times New Roman"/>
            <w:i/>
            <w:sz w:val="20"/>
            <w:szCs w:val="20"/>
          </w:rPr>
          <w:t>Постановление на Министерския съвет за изменение и допълнение на Методиката за изменение на цената на договор за обществена поръчка в резултат на инфлация</w:t>
        </w:r>
      </w:p>
      <w:p w14:paraId="5D9FB67F" w14:textId="237ACCC7" w:rsidR="00ED3D62" w:rsidRPr="00CD3A5D" w:rsidRDefault="00CD3A5D" w:rsidP="00CD3A5D">
        <w:pPr>
          <w:tabs>
            <w:tab w:val="right" w:pos="9072"/>
          </w:tabs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0458B5">
          <w:rPr>
            <w:rFonts w:eastAsia="Times New Roman"/>
            <w:b/>
            <w:bCs/>
            <w:noProof/>
            <w:sz w:val="16"/>
            <w:szCs w:val="16"/>
          </w:rPr>
          <w:t>1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0458B5">
          <w:rPr>
            <w:rFonts w:eastAsia="Times New Roman"/>
            <w:b/>
            <w:bCs/>
            <w:noProof/>
            <w:sz w:val="16"/>
            <w:szCs w:val="16"/>
          </w:rPr>
          <w:t>3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5CDC6" w14:textId="165E9834" w:rsidR="000D667F" w:rsidRPr="00CD3A5D" w:rsidRDefault="0096288D" w:rsidP="00CD3A5D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96288D">
      <w:rPr>
        <w:rFonts w:eastAsia="Times New Roman"/>
        <w:i/>
        <w:sz w:val="20"/>
        <w:szCs w:val="20"/>
      </w:rPr>
      <w:t>Становище от съгласуване на предварителна оценка на въздействието на Постановление на Министерския съвет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37817" w14:textId="77777777" w:rsidR="00BA56F7" w:rsidRDefault="00BA56F7" w:rsidP="00C20834">
      <w:r>
        <w:separator/>
      </w:r>
    </w:p>
    <w:p w14:paraId="6B42BE47" w14:textId="77777777" w:rsidR="00BA56F7" w:rsidRDefault="00BA56F7" w:rsidP="00C20834"/>
    <w:p w14:paraId="7A8AA546" w14:textId="77777777" w:rsidR="00BA56F7" w:rsidRDefault="00BA56F7"/>
  </w:footnote>
  <w:footnote w:type="continuationSeparator" w:id="0">
    <w:p w14:paraId="19223A0E" w14:textId="77777777" w:rsidR="00BA56F7" w:rsidRDefault="00BA56F7" w:rsidP="00C20834">
      <w:r>
        <w:continuationSeparator/>
      </w:r>
    </w:p>
    <w:p w14:paraId="5119E8AD" w14:textId="77777777" w:rsidR="00BA56F7" w:rsidRDefault="00BA56F7" w:rsidP="00C20834"/>
    <w:p w14:paraId="6A001A86" w14:textId="77777777" w:rsidR="00BA56F7" w:rsidRDefault="00BA56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3" w15:restartNumberingAfterBreak="0">
    <w:nsid w:val="21A154B5"/>
    <w:multiLevelType w:val="hybridMultilevel"/>
    <w:tmpl w:val="EEFA725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5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6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7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>
    <w:abstractNumId w:val="8"/>
  </w:num>
  <w:num w:numId="2">
    <w:abstractNumId w:val="1"/>
  </w:num>
  <w:num w:numId="3">
    <w:abstractNumId w:val="1"/>
  </w:num>
  <w:num w:numId="4">
    <w:abstractNumId w:val="2"/>
  </w:num>
  <w:num w:numId="5">
    <w:abstractNumId w:val="10"/>
  </w:num>
  <w:num w:numId="6">
    <w:abstractNumId w:val="5"/>
  </w:num>
  <w:num w:numId="7">
    <w:abstractNumId w:val="9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6"/>
  </w:num>
  <w:num w:numId="11">
    <w:abstractNumId w:val="4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E1"/>
    <w:rsid w:val="000002DC"/>
    <w:rsid w:val="000014EC"/>
    <w:rsid w:val="00001615"/>
    <w:rsid w:val="00003692"/>
    <w:rsid w:val="00010B2B"/>
    <w:rsid w:val="00012A0B"/>
    <w:rsid w:val="00021017"/>
    <w:rsid w:val="000257D5"/>
    <w:rsid w:val="00030B02"/>
    <w:rsid w:val="000355CA"/>
    <w:rsid w:val="000405D8"/>
    <w:rsid w:val="0004259E"/>
    <w:rsid w:val="00044A01"/>
    <w:rsid w:val="000458B5"/>
    <w:rsid w:val="000478BD"/>
    <w:rsid w:val="0005265F"/>
    <w:rsid w:val="00056D49"/>
    <w:rsid w:val="00057C18"/>
    <w:rsid w:val="0007016F"/>
    <w:rsid w:val="000738B9"/>
    <w:rsid w:val="00077667"/>
    <w:rsid w:val="000851AE"/>
    <w:rsid w:val="0008529C"/>
    <w:rsid w:val="0008786A"/>
    <w:rsid w:val="000879ED"/>
    <w:rsid w:val="00087D50"/>
    <w:rsid w:val="00091D1E"/>
    <w:rsid w:val="00092193"/>
    <w:rsid w:val="00094215"/>
    <w:rsid w:val="00095AB2"/>
    <w:rsid w:val="000A0715"/>
    <w:rsid w:val="000A0786"/>
    <w:rsid w:val="000A545F"/>
    <w:rsid w:val="000A68D9"/>
    <w:rsid w:val="000B1B75"/>
    <w:rsid w:val="000B1C3B"/>
    <w:rsid w:val="000B5093"/>
    <w:rsid w:val="000C0A9E"/>
    <w:rsid w:val="000D206E"/>
    <w:rsid w:val="000D667F"/>
    <w:rsid w:val="000E0114"/>
    <w:rsid w:val="000F04B2"/>
    <w:rsid w:val="000F3496"/>
    <w:rsid w:val="00100231"/>
    <w:rsid w:val="001020BF"/>
    <w:rsid w:val="001111D5"/>
    <w:rsid w:val="00113560"/>
    <w:rsid w:val="0011366C"/>
    <w:rsid w:val="001178C4"/>
    <w:rsid w:val="00126555"/>
    <w:rsid w:val="0013155E"/>
    <w:rsid w:val="00133BAE"/>
    <w:rsid w:val="001413BF"/>
    <w:rsid w:val="0014415F"/>
    <w:rsid w:val="001512E1"/>
    <w:rsid w:val="00152F23"/>
    <w:rsid w:val="00164E8F"/>
    <w:rsid w:val="00166824"/>
    <w:rsid w:val="00167E4D"/>
    <w:rsid w:val="00182180"/>
    <w:rsid w:val="00183226"/>
    <w:rsid w:val="00183CBB"/>
    <w:rsid w:val="00192D9A"/>
    <w:rsid w:val="001A373C"/>
    <w:rsid w:val="001A7FBE"/>
    <w:rsid w:val="001B2BD0"/>
    <w:rsid w:val="001B50A2"/>
    <w:rsid w:val="001C1321"/>
    <w:rsid w:val="001C6AD2"/>
    <w:rsid w:val="001C7BDE"/>
    <w:rsid w:val="001D5327"/>
    <w:rsid w:val="001D7F92"/>
    <w:rsid w:val="001E1353"/>
    <w:rsid w:val="001F0FAE"/>
    <w:rsid w:val="001F45EB"/>
    <w:rsid w:val="001F6DD7"/>
    <w:rsid w:val="00204910"/>
    <w:rsid w:val="00204E26"/>
    <w:rsid w:val="00204F7B"/>
    <w:rsid w:val="00205D16"/>
    <w:rsid w:val="002061BC"/>
    <w:rsid w:val="00213E67"/>
    <w:rsid w:val="002211C1"/>
    <w:rsid w:val="002261F7"/>
    <w:rsid w:val="0023124A"/>
    <w:rsid w:val="00247168"/>
    <w:rsid w:val="0025056F"/>
    <w:rsid w:val="002555C1"/>
    <w:rsid w:val="00262067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7B2B"/>
    <w:rsid w:val="002802AD"/>
    <w:rsid w:val="0028146C"/>
    <w:rsid w:val="002918DD"/>
    <w:rsid w:val="00292933"/>
    <w:rsid w:val="00294469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7600"/>
    <w:rsid w:val="002C0D1B"/>
    <w:rsid w:val="002C3843"/>
    <w:rsid w:val="002C54DA"/>
    <w:rsid w:val="002C5A97"/>
    <w:rsid w:val="002C78A4"/>
    <w:rsid w:val="002D3C0A"/>
    <w:rsid w:val="002D3CB0"/>
    <w:rsid w:val="002D4F4A"/>
    <w:rsid w:val="002E73BD"/>
    <w:rsid w:val="002F3FF6"/>
    <w:rsid w:val="002F7EF1"/>
    <w:rsid w:val="003105EA"/>
    <w:rsid w:val="00314B6A"/>
    <w:rsid w:val="00323D41"/>
    <w:rsid w:val="00324D33"/>
    <w:rsid w:val="00324E9F"/>
    <w:rsid w:val="00325252"/>
    <w:rsid w:val="003302A0"/>
    <w:rsid w:val="003306C8"/>
    <w:rsid w:val="00330EFD"/>
    <w:rsid w:val="00333992"/>
    <w:rsid w:val="00335726"/>
    <w:rsid w:val="003442C9"/>
    <w:rsid w:val="0034513B"/>
    <w:rsid w:val="00347D0C"/>
    <w:rsid w:val="0035061E"/>
    <w:rsid w:val="00350F06"/>
    <w:rsid w:val="00361523"/>
    <w:rsid w:val="0036412B"/>
    <w:rsid w:val="00364B29"/>
    <w:rsid w:val="00373498"/>
    <w:rsid w:val="003766E7"/>
    <w:rsid w:val="00380C9B"/>
    <w:rsid w:val="003839C5"/>
    <w:rsid w:val="00392592"/>
    <w:rsid w:val="00394AA9"/>
    <w:rsid w:val="00396719"/>
    <w:rsid w:val="003A4582"/>
    <w:rsid w:val="003A4985"/>
    <w:rsid w:val="003B0BFA"/>
    <w:rsid w:val="003B5590"/>
    <w:rsid w:val="003C1E9E"/>
    <w:rsid w:val="003C621B"/>
    <w:rsid w:val="003D454B"/>
    <w:rsid w:val="003D78A7"/>
    <w:rsid w:val="003E2B6F"/>
    <w:rsid w:val="003E70D2"/>
    <w:rsid w:val="003F0592"/>
    <w:rsid w:val="003F2DD9"/>
    <w:rsid w:val="003F6C94"/>
    <w:rsid w:val="0040060D"/>
    <w:rsid w:val="00400C35"/>
    <w:rsid w:val="00403511"/>
    <w:rsid w:val="00403E1D"/>
    <w:rsid w:val="0041767B"/>
    <w:rsid w:val="00421454"/>
    <w:rsid w:val="004250AE"/>
    <w:rsid w:val="00431CC4"/>
    <w:rsid w:val="004332F8"/>
    <w:rsid w:val="004352AE"/>
    <w:rsid w:val="0043548B"/>
    <w:rsid w:val="004439BE"/>
    <w:rsid w:val="00445CE4"/>
    <w:rsid w:val="00452EB1"/>
    <w:rsid w:val="004568A7"/>
    <w:rsid w:val="0046157D"/>
    <w:rsid w:val="00461D4B"/>
    <w:rsid w:val="00465CF9"/>
    <w:rsid w:val="004663A4"/>
    <w:rsid w:val="00466FA7"/>
    <w:rsid w:val="004924AB"/>
    <w:rsid w:val="004B1758"/>
    <w:rsid w:val="004B431B"/>
    <w:rsid w:val="004B70D4"/>
    <w:rsid w:val="004C1253"/>
    <w:rsid w:val="004C6250"/>
    <w:rsid w:val="004C6C07"/>
    <w:rsid w:val="004C7E56"/>
    <w:rsid w:val="004D458D"/>
    <w:rsid w:val="004D7DBE"/>
    <w:rsid w:val="004E2349"/>
    <w:rsid w:val="004F12EC"/>
    <w:rsid w:val="0050294F"/>
    <w:rsid w:val="0050360A"/>
    <w:rsid w:val="00521568"/>
    <w:rsid w:val="00531912"/>
    <w:rsid w:val="00531FCC"/>
    <w:rsid w:val="005374FD"/>
    <w:rsid w:val="0054028C"/>
    <w:rsid w:val="00541402"/>
    <w:rsid w:val="0055005B"/>
    <w:rsid w:val="00551C3A"/>
    <w:rsid w:val="00560E9D"/>
    <w:rsid w:val="00562FF2"/>
    <w:rsid w:val="005717CC"/>
    <w:rsid w:val="00571839"/>
    <w:rsid w:val="005729A2"/>
    <w:rsid w:val="00581534"/>
    <w:rsid w:val="00581898"/>
    <w:rsid w:val="00581C60"/>
    <w:rsid w:val="00582AB5"/>
    <w:rsid w:val="00585E48"/>
    <w:rsid w:val="005A23D4"/>
    <w:rsid w:val="005A3BC0"/>
    <w:rsid w:val="005B11DD"/>
    <w:rsid w:val="005B4BCB"/>
    <w:rsid w:val="005C0770"/>
    <w:rsid w:val="005C7E7D"/>
    <w:rsid w:val="005D3149"/>
    <w:rsid w:val="005D474C"/>
    <w:rsid w:val="005D711F"/>
    <w:rsid w:val="005E705E"/>
    <w:rsid w:val="005F13E3"/>
    <w:rsid w:val="005F2242"/>
    <w:rsid w:val="005F5503"/>
    <w:rsid w:val="005F614B"/>
    <w:rsid w:val="005F724F"/>
    <w:rsid w:val="00602D60"/>
    <w:rsid w:val="00602DA4"/>
    <w:rsid w:val="00627303"/>
    <w:rsid w:val="0063533F"/>
    <w:rsid w:val="006559FC"/>
    <w:rsid w:val="00657679"/>
    <w:rsid w:val="00660D8E"/>
    <w:rsid w:val="00664A4E"/>
    <w:rsid w:val="00665DEB"/>
    <w:rsid w:val="00671446"/>
    <w:rsid w:val="006717EA"/>
    <w:rsid w:val="006718A8"/>
    <w:rsid w:val="00680D75"/>
    <w:rsid w:val="0069295F"/>
    <w:rsid w:val="00693C7D"/>
    <w:rsid w:val="006A248F"/>
    <w:rsid w:val="006B1131"/>
    <w:rsid w:val="006B49B5"/>
    <w:rsid w:val="006B5443"/>
    <w:rsid w:val="006B5D0C"/>
    <w:rsid w:val="006B6BAF"/>
    <w:rsid w:val="006C05A6"/>
    <w:rsid w:val="006C1E5E"/>
    <w:rsid w:val="006C5A7E"/>
    <w:rsid w:val="006D4637"/>
    <w:rsid w:val="006D604D"/>
    <w:rsid w:val="0070040A"/>
    <w:rsid w:val="00704506"/>
    <w:rsid w:val="0070623B"/>
    <w:rsid w:val="00707B5A"/>
    <w:rsid w:val="0071466A"/>
    <w:rsid w:val="00726182"/>
    <w:rsid w:val="00726812"/>
    <w:rsid w:val="007339EF"/>
    <w:rsid w:val="007438BC"/>
    <w:rsid w:val="007478F6"/>
    <w:rsid w:val="00762871"/>
    <w:rsid w:val="00762959"/>
    <w:rsid w:val="00765799"/>
    <w:rsid w:val="00770533"/>
    <w:rsid w:val="0077540B"/>
    <w:rsid w:val="00776502"/>
    <w:rsid w:val="00793836"/>
    <w:rsid w:val="00794915"/>
    <w:rsid w:val="007B391A"/>
    <w:rsid w:val="007B3927"/>
    <w:rsid w:val="007B4BD2"/>
    <w:rsid w:val="007B61D7"/>
    <w:rsid w:val="007C039F"/>
    <w:rsid w:val="007C0853"/>
    <w:rsid w:val="007C11F6"/>
    <w:rsid w:val="007C2031"/>
    <w:rsid w:val="007C448C"/>
    <w:rsid w:val="007D0247"/>
    <w:rsid w:val="007D5CC8"/>
    <w:rsid w:val="007E1903"/>
    <w:rsid w:val="007E1D69"/>
    <w:rsid w:val="007E29E1"/>
    <w:rsid w:val="007E35BA"/>
    <w:rsid w:val="007E4A9D"/>
    <w:rsid w:val="007E5C84"/>
    <w:rsid w:val="007F2E32"/>
    <w:rsid w:val="007F3EA9"/>
    <w:rsid w:val="008060B7"/>
    <w:rsid w:val="00807896"/>
    <w:rsid w:val="00816E23"/>
    <w:rsid w:val="00820A9D"/>
    <w:rsid w:val="008225D3"/>
    <w:rsid w:val="00823916"/>
    <w:rsid w:val="00826731"/>
    <w:rsid w:val="0083361E"/>
    <w:rsid w:val="00834B55"/>
    <w:rsid w:val="00840B3A"/>
    <w:rsid w:val="008428A0"/>
    <w:rsid w:val="00846784"/>
    <w:rsid w:val="00852493"/>
    <w:rsid w:val="00852EF9"/>
    <w:rsid w:val="0085378E"/>
    <w:rsid w:val="008571BE"/>
    <w:rsid w:val="00861841"/>
    <w:rsid w:val="0087124C"/>
    <w:rsid w:val="0088051F"/>
    <w:rsid w:val="00882741"/>
    <w:rsid w:val="008841D5"/>
    <w:rsid w:val="008863CA"/>
    <w:rsid w:val="0089360B"/>
    <w:rsid w:val="00894A5E"/>
    <w:rsid w:val="00896A1E"/>
    <w:rsid w:val="008A54D9"/>
    <w:rsid w:val="008A6084"/>
    <w:rsid w:val="008A707A"/>
    <w:rsid w:val="008B018A"/>
    <w:rsid w:val="008B72D3"/>
    <w:rsid w:val="008C02A3"/>
    <w:rsid w:val="008C60A6"/>
    <w:rsid w:val="008D2776"/>
    <w:rsid w:val="008E025F"/>
    <w:rsid w:val="008E6FA2"/>
    <w:rsid w:val="008F2C2D"/>
    <w:rsid w:val="008F3DB6"/>
    <w:rsid w:val="008F505D"/>
    <w:rsid w:val="0090271D"/>
    <w:rsid w:val="0090353E"/>
    <w:rsid w:val="009035C2"/>
    <w:rsid w:val="00907A13"/>
    <w:rsid w:val="00911779"/>
    <w:rsid w:val="0091684D"/>
    <w:rsid w:val="00916898"/>
    <w:rsid w:val="0092042D"/>
    <w:rsid w:val="00925322"/>
    <w:rsid w:val="009277E2"/>
    <w:rsid w:val="00932950"/>
    <w:rsid w:val="00940824"/>
    <w:rsid w:val="00940B4E"/>
    <w:rsid w:val="009439E4"/>
    <w:rsid w:val="009441A1"/>
    <w:rsid w:val="00952F1F"/>
    <w:rsid w:val="0096288D"/>
    <w:rsid w:val="009704E9"/>
    <w:rsid w:val="009726A6"/>
    <w:rsid w:val="00973BD9"/>
    <w:rsid w:val="00977C2F"/>
    <w:rsid w:val="009810DF"/>
    <w:rsid w:val="00981CBD"/>
    <w:rsid w:val="00985C4B"/>
    <w:rsid w:val="009978BB"/>
    <w:rsid w:val="009B0AD1"/>
    <w:rsid w:val="009C4F1A"/>
    <w:rsid w:val="009C52C0"/>
    <w:rsid w:val="009D62F6"/>
    <w:rsid w:val="009E2316"/>
    <w:rsid w:val="009E28B3"/>
    <w:rsid w:val="009E6840"/>
    <w:rsid w:val="009F0FB8"/>
    <w:rsid w:val="009F5AFD"/>
    <w:rsid w:val="009F5F88"/>
    <w:rsid w:val="00A05A1F"/>
    <w:rsid w:val="00A0662C"/>
    <w:rsid w:val="00A07BE3"/>
    <w:rsid w:val="00A15BEC"/>
    <w:rsid w:val="00A24BBA"/>
    <w:rsid w:val="00A32F4C"/>
    <w:rsid w:val="00A33936"/>
    <w:rsid w:val="00A410B4"/>
    <w:rsid w:val="00A424FE"/>
    <w:rsid w:val="00A46D87"/>
    <w:rsid w:val="00A568AA"/>
    <w:rsid w:val="00A73632"/>
    <w:rsid w:val="00A73CDC"/>
    <w:rsid w:val="00A75F5C"/>
    <w:rsid w:val="00A76AA8"/>
    <w:rsid w:val="00A82ED4"/>
    <w:rsid w:val="00A86130"/>
    <w:rsid w:val="00A86B07"/>
    <w:rsid w:val="00A972FD"/>
    <w:rsid w:val="00AA0476"/>
    <w:rsid w:val="00AA3C51"/>
    <w:rsid w:val="00AB5D24"/>
    <w:rsid w:val="00AC4FA4"/>
    <w:rsid w:val="00AC5008"/>
    <w:rsid w:val="00AC6248"/>
    <w:rsid w:val="00AD21D9"/>
    <w:rsid w:val="00AD340F"/>
    <w:rsid w:val="00AD4774"/>
    <w:rsid w:val="00AE72FE"/>
    <w:rsid w:val="00AF2D1F"/>
    <w:rsid w:val="00AF4FAD"/>
    <w:rsid w:val="00B02272"/>
    <w:rsid w:val="00B026C0"/>
    <w:rsid w:val="00B06997"/>
    <w:rsid w:val="00B0732D"/>
    <w:rsid w:val="00B1377E"/>
    <w:rsid w:val="00B13F28"/>
    <w:rsid w:val="00B2193D"/>
    <w:rsid w:val="00B22AAD"/>
    <w:rsid w:val="00B241A0"/>
    <w:rsid w:val="00B2644A"/>
    <w:rsid w:val="00B30018"/>
    <w:rsid w:val="00B31DE1"/>
    <w:rsid w:val="00B34391"/>
    <w:rsid w:val="00B401BA"/>
    <w:rsid w:val="00B50DA7"/>
    <w:rsid w:val="00B5353F"/>
    <w:rsid w:val="00B60D77"/>
    <w:rsid w:val="00B66DB3"/>
    <w:rsid w:val="00B70BF4"/>
    <w:rsid w:val="00B7256C"/>
    <w:rsid w:val="00B73D5D"/>
    <w:rsid w:val="00B80FFC"/>
    <w:rsid w:val="00B925F8"/>
    <w:rsid w:val="00B953FF"/>
    <w:rsid w:val="00BA1FC3"/>
    <w:rsid w:val="00BA3467"/>
    <w:rsid w:val="00BA5207"/>
    <w:rsid w:val="00BA56F7"/>
    <w:rsid w:val="00BA6FB2"/>
    <w:rsid w:val="00BA71B8"/>
    <w:rsid w:val="00BA75F2"/>
    <w:rsid w:val="00BB2188"/>
    <w:rsid w:val="00BB2EAD"/>
    <w:rsid w:val="00BC7450"/>
    <w:rsid w:val="00BD3124"/>
    <w:rsid w:val="00BD3359"/>
    <w:rsid w:val="00BD6D12"/>
    <w:rsid w:val="00BD776D"/>
    <w:rsid w:val="00BD7A64"/>
    <w:rsid w:val="00BE0061"/>
    <w:rsid w:val="00BE0E98"/>
    <w:rsid w:val="00BF71D5"/>
    <w:rsid w:val="00C008E9"/>
    <w:rsid w:val="00C04C60"/>
    <w:rsid w:val="00C07559"/>
    <w:rsid w:val="00C109ED"/>
    <w:rsid w:val="00C11410"/>
    <w:rsid w:val="00C13B9E"/>
    <w:rsid w:val="00C14B2B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797"/>
    <w:rsid w:val="00C52DF4"/>
    <w:rsid w:val="00C56E4D"/>
    <w:rsid w:val="00C62C3C"/>
    <w:rsid w:val="00C6619B"/>
    <w:rsid w:val="00C71C35"/>
    <w:rsid w:val="00C8486B"/>
    <w:rsid w:val="00C8513A"/>
    <w:rsid w:val="00C85426"/>
    <w:rsid w:val="00C85C2F"/>
    <w:rsid w:val="00C92124"/>
    <w:rsid w:val="00C93AA3"/>
    <w:rsid w:val="00C93FA0"/>
    <w:rsid w:val="00C94271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7514"/>
    <w:rsid w:val="00CC0870"/>
    <w:rsid w:val="00CC19BE"/>
    <w:rsid w:val="00CC3112"/>
    <w:rsid w:val="00CC6DE0"/>
    <w:rsid w:val="00CC6EFA"/>
    <w:rsid w:val="00CD3193"/>
    <w:rsid w:val="00CD332B"/>
    <w:rsid w:val="00CD3A5D"/>
    <w:rsid w:val="00CE1738"/>
    <w:rsid w:val="00CE2DC3"/>
    <w:rsid w:val="00CF3F62"/>
    <w:rsid w:val="00CF635B"/>
    <w:rsid w:val="00CF7DF7"/>
    <w:rsid w:val="00D04285"/>
    <w:rsid w:val="00D051BE"/>
    <w:rsid w:val="00D05CDC"/>
    <w:rsid w:val="00D14056"/>
    <w:rsid w:val="00D201CC"/>
    <w:rsid w:val="00D229F9"/>
    <w:rsid w:val="00D31AEE"/>
    <w:rsid w:val="00D356EB"/>
    <w:rsid w:val="00D35E78"/>
    <w:rsid w:val="00D36F48"/>
    <w:rsid w:val="00D4057C"/>
    <w:rsid w:val="00D43F35"/>
    <w:rsid w:val="00D43F47"/>
    <w:rsid w:val="00D4506B"/>
    <w:rsid w:val="00D50DE1"/>
    <w:rsid w:val="00D71609"/>
    <w:rsid w:val="00D72DE3"/>
    <w:rsid w:val="00D82CBF"/>
    <w:rsid w:val="00D91E34"/>
    <w:rsid w:val="00DA0142"/>
    <w:rsid w:val="00DA5071"/>
    <w:rsid w:val="00DA77A7"/>
    <w:rsid w:val="00DB4204"/>
    <w:rsid w:val="00DB5262"/>
    <w:rsid w:val="00DC47E2"/>
    <w:rsid w:val="00DC637C"/>
    <w:rsid w:val="00DC7865"/>
    <w:rsid w:val="00DE00B0"/>
    <w:rsid w:val="00DE1358"/>
    <w:rsid w:val="00DE2694"/>
    <w:rsid w:val="00DE33AD"/>
    <w:rsid w:val="00DE7A3D"/>
    <w:rsid w:val="00DF2E79"/>
    <w:rsid w:val="00DF5EA7"/>
    <w:rsid w:val="00E01303"/>
    <w:rsid w:val="00E04136"/>
    <w:rsid w:val="00E12073"/>
    <w:rsid w:val="00E1478D"/>
    <w:rsid w:val="00E14879"/>
    <w:rsid w:val="00E217F8"/>
    <w:rsid w:val="00E260DC"/>
    <w:rsid w:val="00E3229E"/>
    <w:rsid w:val="00E34859"/>
    <w:rsid w:val="00E374A5"/>
    <w:rsid w:val="00E436A0"/>
    <w:rsid w:val="00E457CA"/>
    <w:rsid w:val="00E500E6"/>
    <w:rsid w:val="00E50597"/>
    <w:rsid w:val="00E50E7E"/>
    <w:rsid w:val="00E5597C"/>
    <w:rsid w:val="00E5663E"/>
    <w:rsid w:val="00E57CBF"/>
    <w:rsid w:val="00E60D38"/>
    <w:rsid w:val="00E63448"/>
    <w:rsid w:val="00E77E8A"/>
    <w:rsid w:val="00E80FDC"/>
    <w:rsid w:val="00E86AAE"/>
    <w:rsid w:val="00E87992"/>
    <w:rsid w:val="00EA6D4B"/>
    <w:rsid w:val="00EB2A2F"/>
    <w:rsid w:val="00EB342F"/>
    <w:rsid w:val="00EB7D4C"/>
    <w:rsid w:val="00EC2418"/>
    <w:rsid w:val="00ED0A3E"/>
    <w:rsid w:val="00ED3D62"/>
    <w:rsid w:val="00EE2F6D"/>
    <w:rsid w:val="00EE6467"/>
    <w:rsid w:val="00EE6CB2"/>
    <w:rsid w:val="00F02D89"/>
    <w:rsid w:val="00F11186"/>
    <w:rsid w:val="00F14473"/>
    <w:rsid w:val="00F14937"/>
    <w:rsid w:val="00F15F83"/>
    <w:rsid w:val="00F20997"/>
    <w:rsid w:val="00F22220"/>
    <w:rsid w:val="00F3067F"/>
    <w:rsid w:val="00F325D7"/>
    <w:rsid w:val="00F32612"/>
    <w:rsid w:val="00F32EB5"/>
    <w:rsid w:val="00F35FC5"/>
    <w:rsid w:val="00F41282"/>
    <w:rsid w:val="00F43572"/>
    <w:rsid w:val="00F4388F"/>
    <w:rsid w:val="00F441E8"/>
    <w:rsid w:val="00F44709"/>
    <w:rsid w:val="00F56413"/>
    <w:rsid w:val="00F568FC"/>
    <w:rsid w:val="00F56ED2"/>
    <w:rsid w:val="00F572BA"/>
    <w:rsid w:val="00F61061"/>
    <w:rsid w:val="00F653B2"/>
    <w:rsid w:val="00F65ACC"/>
    <w:rsid w:val="00F71394"/>
    <w:rsid w:val="00F721B0"/>
    <w:rsid w:val="00F75B2A"/>
    <w:rsid w:val="00F8701F"/>
    <w:rsid w:val="00F91E35"/>
    <w:rsid w:val="00FA3A52"/>
    <w:rsid w:val="00FA3E67"/>
    <w:rsid w:val="00FA7496"/>
    <w:rsid w:val="00FB1F1C"/>
    <w:rsid w:val="00FC00C6"/>
    <w:rsid w:val="00FD6550"/>
    <w:rsid w:val="00FD738E"/>
    <w:rsid w:val="00FE2043"/>
    <w:rsid w:val="00FE669E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325252"/>
    <w:pPr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325252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02ABFEC9B443F8BA16A302C9B1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939F-96F7-44B0-A822-BEE198BA75E5}"/>
      </w:docPartPr>
      <w:docPartBody>
        <w:p w:rsidR="00C34C98" w:rsidRDefault="0022129E" w:rsidP="0022129E">
          <w:pPr>
            <w:pStyle w:val="A802ABFEC9B443F8BA16A302C9B1E2A3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D9E0FC634B9645048294735CE007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ADBD-9B39-471E-9EA7-00D21D647CD6}"/>
      </w:docPartPr>
      <w:docPartBody>
        <w:p w:rsidR="00C34C98" w:rsidRDefault="0022129E" w:rsidP="0022129E">
          <w:pPr>
            <w:pStyle w:val="D9E0FC634B9645048294735CE00713A4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A9"/>
    <w:rsid w:val="00074A89"/>
    <w:rsid w:val="000A29FA"/>
    <w:rsid w:val="000D51D1"/>
    <w:rsid w:val="000E292A"/>
    <w:rsid w:val="00151ECD"/>
    <w:rsid w:val="00166278"/>
    <w:rsid w:val="001C128A"/>
    <w:rsid w:val="0022129E"/>
    <w:rsid w:val="002342C2"/>
    <w:rsid w:val="00257D83"/>
    <w:rsid w:val="002B6C5A"/>
    <w:rsid w:val="002C47C6"/>
    <w:rsid w:val="00315C0A"/>
    <w:rsid w:val="003178A8"/>
    <w:rsid w:val="00335A40"/>
    <w:rsid w:val="0035473A"/>
    <w:rsid w:val="003701A8"/>
    <w:rsid w:val="003955CB"/>
    <w:rsid w:val="003D1862"/>
    <w:rsid w:val="003E70FC"/>
    <w:rsid w:val="003F4474"/>
    <w:rsid w:val="00414F91"/>
    <w:rsid w:val="00457552"/>
    <w:rsid w:val="00476E9F"/>
    <w:rsid w:val="00493010"/>
    <w:rsid w:val="004A5DBA"/>
    <w:rsid w:val="00540A34"/>
    <w:rsid w:val="0054676C"/>
    <w:rsid w:val="00596EEF"/>
    <w:rsid w:val="00597C2F"/>
    <w:rsid w:val="00627929"/>
    <w:rsid w:val="006475E7"/>
    <w:rsid w:val="00672054"/>
    <w:rsid w:val="00677F50"/>
    <w:rsid w:val="006B0DC9"/>
    <w:rsid w:val="006F330C"/>
    <w:rsid w:val="00725B05"/>
    <w:rsid w:val="00792215"/>
    <w:rsid w:val="007C77EF"/>
    <w:rsid w:val="007D644C"/>
    <w:rsid w:val="007E7BC8"/>
    <w:rsid w:val="00835903"/>
    <w:rsid w:val="008619AC"/>
    <w:rsid w:val="008D68C4"/>
    <w:rsid w:val="00935050"/>
    <w:rsid w:val="0094156A"/>
    <w:rsid w:val="009573A6"/>
    <w:rsid w:val="00963026"/>
    <w:rsid w:val="009C34EF"/>
    <w:rsid w:val="00A55B95"/>
    <w:rsid w:val="00A8463E"/>
    <w:rsid w:val="00B30464"/>
    <w:rsid w:val="00B31DE1"/>
    <w:rsid w:val="00B44BA6"/>
    <w:rsid w:val="00BA708C"/>
    <w:rsid w:val="00BC39F1"/>
    <w:rsid w:val="00C34C98"/>
    <w:rsid w:val="00C516BF"/>
    <w:rsid w:val="00C7487D"/>
    <w:rsid w:val="00C769A9"/>
    <w:rsid w:val="00C93FA0"/>
    <w:rsid w:val="00CD5C9A"/>
    <w:rsid w:val="00CF214E"/>
    <w:rsid w:val="00D46168"/>
    <w:rsid w:val="00D65A7C"/>
    <w:rsid w:val="00D75702"/>
    <w:rsid w:val="00DC196C"/>
    <w:rsid w:val="00DF6F0D"/>
    <w:rsid w:val="00E84714"/>
    <w:rsid w:val="00EA7CC0"/>
    <w:rsid w:val="00EB3993"/>
    <w:rsid w:val="00ED5AEF"/>
    <w:rsid w:val="00EE4BFD"/>
    <w:rsid w:val="00F0172C"/>
    <w:rsid w:val="00F5751A"/>
    <w:rsid w:val="00FB7843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5A7C"/>
    <w:rPr>
      <w:color w:val="808080"/>
    </w:rPr>
  </w:style>
  <w:style w:type="paragraph" w:customStyle="1" w:styleId="A802ABFEC9B443F8BA16A302C9B1E2A3">
    <w:name w:val="A802ABFEC9B443F8BA16A302C9B1E2A3"/>
    <w:rsid w:val="0022129E"/>
  </w:style>
  <w:style w:type="paragraph" w:customStyle="1" w:styleId="D9E0FC634B9645048294735CE00713A4">
    <w:name w:val="D9E0FC634B9645048294735CE00713A4"/>
    <w:rsid w:val="0022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FDA62-E54F-4A61-ABE5-285BF4472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ASIA GEORGIEVA ANTONOVA</cp:lastModifiedBy>
  <cp:revision>2</cp:revision>
  <cp:lastPrinted>2019-05-16T09:20:00Z</cp:lastPrinted>
  <dcterms:created xsi:type="dcterms:W3CDTF">2025-08-15T12:15:00Z</dcterms:created>
  <dcterms:modified xsi:type="dcterms:W3CDTF">2025-08-15T12:15:00Z</dcterms:modified>
</cp:coreProperties>
</file>