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EFEFE"/>
  <w:body>
    <w:p w:rsidR="00000000" w:rsidRDefault="001B4908">
      <w:pPr>
        <w:jc w:val="center"/>
        <w:rPr>
          <w:rFonts w:eastAsia="Times New Roman"/>
          <w:sz w:val="28"/>
          <w:szCs w:val="28"/>
          <w:highlight w:val="white"/>
          <w:shd w:val="clear" w:color="auto" w:fill="FEFEFE"/>
        </w:rPr>
      </w:pPr>
      <w:bookmarkStart w:id="0" w:name="_GoBack"/>
      <w:bookmarkEnd w:id="0"/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ЗАКОН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УСТРОЙСТВО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ТЕРИТОРИЯТА</w:t>
      </w:r>
    </w:p>
    <w:p w:rsidR="00000000" w:rsidRDefault="001B4908">
      <w:pPr>
        <w:spacing w:before="283"/>
        <w:ind w:firstLine="850"/>
        <w:rPr>
          <w:rFonts w:eastAsia="Times New Roman"/>
          <w:sz w:val="28"/>
          <w:szCs w:val="28"/>
          <w:highlight w:val="white"/>
          <w:shd w:val="clear" w:color="auto" w:fill="FEFEFE"/>
        </w:rPr>
      </w:pP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сила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31.03.2001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.</w:t>
      </w:r>
    </w:p>
    <w:p w:rsidR="00000000" w:rsidRDefault="001B4908">
      <w:pPr>
        <w:spacing w:before="283"/>
        <w:ind w:firstLine="850"/>
        <w:jc w:val="both"/>
        <w:rPr>
          <w:rFonts w:eastAsia="Times New Roman"/>
          <w:sz w:val="28"/>
          <w:szCs w:val="28"/>
          <w:highlight w:val="white"/>
          <w:shd w:val="clear" w:color="auto" w:fill="FEFEFE"/>
        </w:rPr>
      </w:pP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Обн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.1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Януари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2001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.41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24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Април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2001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.111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28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Декември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2001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.43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26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Април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2002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.20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4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Март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2003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.65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22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Юли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2003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.107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9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Декември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2003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.36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30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Април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2004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.65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27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Юли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2004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.28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Април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2005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.76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Септември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2005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.77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27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Септември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2005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.88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4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Ноемвр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2005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.94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25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Ноември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2005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.95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29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Ноември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2005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.103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23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Декември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2005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.105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29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Декември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2005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.29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7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Април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2006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.30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11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Април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2006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.34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25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Апри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л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2006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.37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5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Май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2006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.65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11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Август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2006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.76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15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Септември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2006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.79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29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Септември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2006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.82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10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Октомври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2006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.106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27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Декември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2006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.108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29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екември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2006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.41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22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Май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2007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.61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27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Юли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2007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.33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28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Март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2008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.43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29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Април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2008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.54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13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Юни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2008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.69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5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Август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2008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.98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14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Ноември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2008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.102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28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Ноември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2008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.6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23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Януари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2009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.17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6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Март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2009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.19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13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Март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2009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.80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9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Октомври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2009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.92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Ноември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2009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.93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24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Ноември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2009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.15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23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Февруари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2010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.41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Юни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2010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.50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Юли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2010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.54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16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Юли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2010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.87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5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Ноември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2010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.19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8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Март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2011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.35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3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Май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2011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.54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15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Юли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2011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.80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14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Октомври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2011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.29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10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Април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2012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.32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24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Април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2012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.38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18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Май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2012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.45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15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Юни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2012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.47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22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Юни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2012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.53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13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Юли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12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.77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9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Октомври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2012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.82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26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Октомври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2012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.99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14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Декември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2012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.15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15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Февруари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2013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.24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12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Март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2013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.27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15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Март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2013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.28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19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Март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2013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.66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26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Юли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2013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.109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Декември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2013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.49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13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Юни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2014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.53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27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Юни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2014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.98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28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Ноември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2014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.105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19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Декември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2014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.35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15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Май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2015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.61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11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Август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2015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.62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14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Август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2015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.79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13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Октомври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2015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.101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22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Декември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2015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.15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23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Февруари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2016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.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51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5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Юли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2016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.13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7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Февруари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2017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.63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4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Август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2017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.92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17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Ноември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2017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.96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Декември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2017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.103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28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Декември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2017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.21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9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Март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2018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.28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29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Март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2018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.55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3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Юли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2018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.108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29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lastRenderedPageBreak/>
        <w:t>Декември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2018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.1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3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Януари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2019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.24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22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Март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2019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.25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26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Март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2019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.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.41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21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Май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2019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.44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4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Юни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2019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.62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6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Август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2019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.101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27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Декември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2019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.17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25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Февруари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2020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.21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13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Март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2020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.60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7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Юли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2020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.62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14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Юли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2020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.92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27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Октомври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2020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.104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8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Декември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2020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.107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18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Декември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2020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.16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23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Февруари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2021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.20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9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Март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2021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.21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12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Март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2021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.94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12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Ноември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2021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.42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7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Юни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2022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.6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 20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Януари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 2023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.</w:t>
      </w:r>
    </w:p>
    <w:p w:rsidR="00000000" w:rsidRDefault="001B4908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ОСНОВИ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УСТРОЙСТВОТО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ТЕРИТОРИЯТА</w:t>
      </w:r>
    </w:p>
    <w:p w:rsidR="00000000" w:rsidRDefault="001B4908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ПОЛОЖЕНИЯ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богатство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Нейното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гарантира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устойчиво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благоприятни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живеене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отдих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насоки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принципи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утвърждават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методическо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цялостната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01.11.2015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раз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Разузнаване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Разузнаване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публикуването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актуален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задачи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междуобщинско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правомощията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публикуването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актуален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рамките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Столичната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архитекти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конкурса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безвъзмездно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Камарата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архитектите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архитектите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архитекти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проектантска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ѝ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архитект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правомощията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архитект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архитекти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Камарата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инженерите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вестиционното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Камарата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архитектите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архитектите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публикуването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актуален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структурата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задачите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(7)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01.11.2015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влезлите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правомощията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Разузнаване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класифицираната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hyperlink r:id="rId4" w:history="1">
        <w:r>
          <w:rPr>
            <w:rFonts w:eastAsia="Times New Roman"/>
            <w:color w:val="0000FF"/>
            <w:sz w:val="24"/>
            <w:szCs w:val="24"/>
            <w:highlight w:val="white"/>
            <w:u w:val="single"/>
            <w:shd w:val="clear" w:color="auto" w:fill="FEFEFE"/>
          </w:rPr>
          <w:t>интернет</w:t>
        </w:r>
        <w:r>
          <w:rPr>
            <w:rFonts w:eastAsia="Times New Roman"/>
            <w:color w:val="0000FF"/>
            <w:sz w:val="24"/>
            <w:szCs w:val="24"/>
            <w:highlight w:val="white"/>
            <w:u w:val="single"/>
            <w:shd w:val="clear" w:color="auto" w:fill="FEFEFE"/>
          </w:rPr>
          <w:t xml:space="preserve"> </w:t>
        </w:r>
        <w:r>
          <w:rPr>
            <w:rFonts w:eastAsia="Times New Roman"/>
            <w:color w:val="0000FF"/>
            <w:sz w:val="24"/>
            <w:szCs w:val="24"/>
            <w:highlight w:val="white"/>
            <w:u w:val="single"/>
            <w:shd w:val="clear" w:color="auto" w:fill="FEFEFE"/>
          </w:rPr>
          <w:t>страницата</w:t>
        </w:r>
      </w:hyperlink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публикуване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актуален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ункции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нуждите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идентификационни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жалбоподателя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индивидуален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еднократно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нередовности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нередовностите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произнасяне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нередовностите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нередовностите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непълнотите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консултативна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професионални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циализираните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становище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01.11.2015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Разузнаване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(7)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втора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ПРЕДНАЗНАЧЕНИЕ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ТЕРИТОРИИТЕ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ПОЗЕМЛЕНИТЕ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ИМОТИ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7.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концепциите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урбанизирани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селищни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индустриални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паркове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селищните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урбанизирани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едновременно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Конкретното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урбанизирани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общественообслужващи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складови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курортни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озеленени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озеленени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природозащита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декоративни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каскади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плавателни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велосипедни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алеи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увреждания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обработваеми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овощни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зеленчукови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лозя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ливади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необработваеми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пасища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скатове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оврази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дървопроизводителни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рекреационни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поляни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природозащита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природни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резервати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паркове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риродни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забележителности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резервати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природни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паркове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плажове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дюни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водоизточници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санитарно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охранителните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крайбрежни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ивици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историческото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археологически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резервати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квартали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историческо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етнографско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архитектурно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рекултивация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кариери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рудници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насипища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хвостохра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нилища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отпадъци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свлачища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срутища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Дунав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езерата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язовирите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железопътната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пристанищата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летищата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9.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фактическото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противоречи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влязъл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10.04.2009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20.11.2009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ТЕРИТОРИИТЕ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ПОЗЕМЛЕНИТЕ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ИМОТИ</w:t>
      </w:r>
    </w:p>
    <w:p w:rsidR="00000000" w:rsidRDefault="001B4908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устройството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териториите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10.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концепци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териториалноустройствена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специфичн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концепции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концепции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превантивна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фактическото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влошават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качества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целесъобразно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постройки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влязъл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съвместими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архитект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13.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Специфични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отклонения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териториалноустройствена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превантивна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сложни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геоложки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Специфичните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утвържд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Специфичните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едновременно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неразделна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Специфичните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едновременно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неразделна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природното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равновесие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допустимото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натоварване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10.04.2009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20.11.2009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специфични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обемно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архитектурното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стиловото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попадащи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охранителни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отклонения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Специфични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архитектурните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ансамбли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реконструкция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ремонти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озеленени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архитектурните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ансамбли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Урегулиране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териториите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поземлените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имоти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квартали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нужди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кварталите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прилежащата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17.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изход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регулационните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веднъж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последващо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квартали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изразено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предварителен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прехвърляне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нотариално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пазарни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пазарни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(7)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окончателен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(8)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противоречие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(9)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недопустимо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(10)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повърхност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(11)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влезлите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окончателен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5.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16.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неурегулирани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неприложена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предходен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зелената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прехвърлят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процентна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базата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новообразуваните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конкретното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равностоен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местоположението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новообразуваният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преобладаващо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местоположение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пазарна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пазарната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заинтересованите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1: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повърхност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попадат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обединени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обединени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новообразуван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новообразувани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съсобствен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нотариално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новообр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азуваните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отстъпените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ѝ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упълномощено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индивидуализиране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влезлия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нанасяне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(7)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Ипотеките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наложени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преминават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изцяло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новосъздадените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отстъпените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ѝ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неурегулирани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неприложена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предходен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вместо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неурегулирани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дотогава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съвпадат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неурегулирани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упълномеряването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съседни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съседни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неурегулирани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съсобствени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заинтересуваните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предварителен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прехвърляне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нотариално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съсоб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съсобствени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засягат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пазарни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засягат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пазарни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окончателен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(7)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влезлите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влезлите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окончателен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5.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конкретното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допустим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допустимото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максималната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плътност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максималната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интензивност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дворна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озеленена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дворна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7.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показателите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повърхност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курортните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селищни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курортните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повърхност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повърхност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преобладаващ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равнинен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повърхност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специфични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повърхност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преобладаващ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стръмен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повърхност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преоблад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равнинен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стръмен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повърхност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намалявани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много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положението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заварените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масивни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влошава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целесъобразно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бособените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намалени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много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1/5.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квартал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специфично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нежилищно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нужди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санитарно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хигиенните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противопожарните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(7)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Очертанията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площадите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историческо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археологическо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етнографско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архитектурно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запазят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историческите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архитектурните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обемно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ектурно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художествен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дървесна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растителност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Видове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параметри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застрояване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допълващо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конкретното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спомагателни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второстепенни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постройки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съседни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калканни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покриват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напълно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Непокриване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заварена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калканна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покриването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калканната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заварени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специфични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дадености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историческото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Постройките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допълващото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нотариално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заверено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22.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квартали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комплексно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стоящи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01.05.2009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комплексното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паркове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паркиране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подземни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паркинги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площадки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игра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курортни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комплекси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комплексното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съчетава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28.01.2007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комплекси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преструктуриране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комплекс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квартал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комплексно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преструктуриране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комплекс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обсъждане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127,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внасянето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28.01.2007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надвишават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показателите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комплекси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28.01.2007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квартали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компле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отстоянията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новопредвидените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комплексно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Плътността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интензивността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надвишава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параметри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показателите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квартали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находящи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квартал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променяно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уплътняване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постигнати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(7)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28.01.2007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преструктуриране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квартали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комплексно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прилежащи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Останалата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незастроена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кварталите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озеленена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широко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(8)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преструктуриране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комплекси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равностойни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реституционните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засягат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новообразувани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предходната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алинея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невъзможно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останалата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незастроена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кварталите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озеленена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широко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реституирани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равностойни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23.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височината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24.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Височината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абсолютни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прилежащия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ограждаща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фасадната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плоскост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покривната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плоскост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стрехи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повърхност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корниза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корнизи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ограждащите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корнизи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стрехи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височината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височината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подпокривното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равнината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градуса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спрямо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хоризонта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пресичане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фасадната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плоскост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горнат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повърхност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корниза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стрехата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корнизи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стрехи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ограждащите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превишава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4,5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височината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Височината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допустимата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разположена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вертикална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равнина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допустимата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равнина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ъгъл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градуса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спрямо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хоризонта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надвишава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4,5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височината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Черноморското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крайбрежие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външни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приземното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26.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Външната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първостепенната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регулационна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магистрали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магистрали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артерии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локални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външната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съвпада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регулационна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намаляват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заварените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запазват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заварените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преобладаващи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ъгловите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съвпадат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кръстовището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отстъпи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пресечната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максимални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интензивност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плътност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надвишав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ъгловите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доколкото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покриване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калканните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височината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дълбочината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превишават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озеленена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намалява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пропорционално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увеличената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плътност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задънена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дълбочина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емен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надземен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плътност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интензивност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Дълбочината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лищните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допустимите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плътност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интензивност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озеленена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31 - 35,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30.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дълбочината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надземен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много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дълбочина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Дълбочината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нежилищните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санитарно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хигиенните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противопожарните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IV.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нормативи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разполагане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сградите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основното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застрояване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31.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ативите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височината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разположени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санитарно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хигиенните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противопожарните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геозащитните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съседни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сборът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дълбочина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дълбочина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увеличената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дълбочина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дълбочината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увеличават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достигнат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голямо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височината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32.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голямо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височината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половина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височината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разположена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благоприятната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ослънчаване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спрямо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благоприятната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увеличава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намалява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прилежащия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очината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благоприятната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намалява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височината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нежилищни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засенчената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комплексно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курортни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комплекси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32.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35.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нежилищни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съседни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дълбочината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нежилищната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нежилищните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санитарно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хигиенните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противопожарните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технологическите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обитаване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щежития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казарми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настаняване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туризма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интегрирани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резидентна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грижа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подслон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разположени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рекреационни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V.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Отклонения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правилата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нормативите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застрояване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36.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10.04.2009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запазван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заварени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фактическото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заварените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масивни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орическото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заварените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намалено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много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разположението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заварената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заварените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масивни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надстрояват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намалява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много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положението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заварените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масивни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архитектурно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градоустройствено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оформяне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кварталите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височината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височината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заварените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намаляват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много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отклонения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квартали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предимно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мнозинство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двумесечен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VI.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основното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жилищните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жилищата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37.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курортни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смесено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смесено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нежилищни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нужди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масов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външни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паркиране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паркинг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статут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паркинг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статут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паркиране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статут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принадлежност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38.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надземните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ателиета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кабинети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индивидуална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творческа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полуподземния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подземния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гаражи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аркиране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трафопостове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съблюдаване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санитарно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хигиенните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противопожарните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новоизграждаща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входове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санитарно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хигиенните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противопожарните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кабинет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нужди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индивид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творческа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външни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полуподземния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санитарно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хигиенните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противопожарните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нотариално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заверено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непосредствени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надземни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нотариално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заверено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непосредствени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преустрои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магазин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санитарно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хигиенните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противопожарните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вход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входа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нотариално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заверено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непосредс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нежилищни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нужди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заварена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преустройват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2 - 4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наднормено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шумово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замърсяване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преустроени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нужди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заварена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(7)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преустройства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3 - 5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мотивирано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становище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инженер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конструктор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проектантска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казващо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увеличават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натоварванията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засягат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конструктивни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намаляват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носимоспособността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устойчивостта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дълготрайността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конструкцията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конструкцията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увеличават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натоварван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конструктивна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(8)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01.05.2009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новоизграждащи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обитателите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битови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портиер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охрана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велосипеди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мотопеди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мотоциклети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инвентар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почистване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прилежащата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сушилни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разположено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партерния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(9)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необходимите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гаражи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паркиране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(10)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39.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гаражи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ателиета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кабинети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индивидуална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творческа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подпокривното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цяла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курортни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масов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външни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наднормено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шумово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замърсяване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нотариално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заверено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съседни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образованието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науката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здравеопазването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архитект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архитект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ъгласие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мотивира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заинтересуваните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нежилищна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курортна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преустройва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отразява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4.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40.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вход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кухня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кухненски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тоалетна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складово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Допустимо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тоалетни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тоалетни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Санитарни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мещение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кухня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килер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VII.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Допълващо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огради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Загл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.)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Допълващото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спомагателни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второстепенни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постройки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допълващо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архитект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постройките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урегулирания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ързано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постройки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допълващо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Допуснатото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отразява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превишават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показатели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42.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Постройките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допълващото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допълващо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съседен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Постройки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допълващото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гаражи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работилници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регулационна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Постройки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допълващото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калканните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покриват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калканни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заварени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постройки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съседния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плътни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постройките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допълващото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3,6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регулирания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2,5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1,5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югозападната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югоизточната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съседния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отклонение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градуса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разположените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полуподземни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постройки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превишение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1,2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прилежащия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1,5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43.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гаражи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паркиране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гаражи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паркиране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хидрогеоложки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санитарно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охранителни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паркиране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дворна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разпредел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дворното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озеленена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дворна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статут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паркирането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дворна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Подземното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ркиране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разположени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съседни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нотариална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Входове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изходите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маневриране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подземни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паркинг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гаражи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44.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постройки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допълващо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селскостопанско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всякакъв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постройки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допълващо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отглеждане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домашни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животни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постройки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допълващо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отглеждане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домашни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5,5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прилежащия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8,5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рамките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височини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обособяването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складови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нужди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постройки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допълващо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калканна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съседен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46.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Второстепенни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постройки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кухни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постройки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отоплителни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инвентар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кладенци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чешми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водоплътни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изгребни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тоалетни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Второстепенните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постройки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допълващото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2,5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прилежащия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постройките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калканната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3,6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47.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кухни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Басей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кладенци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чешми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водоплътни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изгребни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тоалетни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санитарно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хигиенните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48.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оформянето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първостепенната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плътна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0,6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засегнатите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съседния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голямо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височината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плътната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Допустимо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разположи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изцяло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липса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засегнат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плътна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съседни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плътната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0,6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съседния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голямо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височината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плътната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изцяло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Допустимо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2,2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прилежащия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денивелация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съседни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височината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плътната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спрямо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прилежащ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денивелация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съседни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1,5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височината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плътната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0,6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спрямо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прилежащ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(7)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височината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плътната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0,6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(8)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урбанизираните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неурегулираните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(9)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отклонение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архитект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индивидуален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архитектурен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архитектурно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(10)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неразделна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преструктурираните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комплекси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курортни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туристически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селищни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регулационните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прозирни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плътна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(12)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мнозинство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първостепенната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метрополитена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трамвайни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железопътни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зелената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отпадъци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еднократно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дълъг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VIII.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Временни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строежи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49.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изградят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липса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изкупи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199,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наложена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мероприятия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започнат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Отчуждаването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изградят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едноетажна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пристройка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пристройката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двуетажна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таванско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вместо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1,5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капандури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постройки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допълващо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46;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незастроени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",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",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еднократно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указан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архитект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намаляване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заинтересуваните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изразено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нотариално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постройки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постройки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превишава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Незастроени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попадащи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реализирано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специфично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реализиране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площадки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игра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55.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52.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постройките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разрешаването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Заварени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преустройват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ремонтират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външното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очертание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хоризонтално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вертикално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укрепят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носещите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конструкции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Заварените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търпимите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евключени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премахват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54.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нужди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механизация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премахват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премахват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нужди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мероприятия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рекултивация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мероприятията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рекултивация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започнат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обезсилва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тройки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премахват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28.01.2007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търсене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добив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подземни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богатства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Параметрите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търсене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онцесията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добив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премахват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реализирането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паркинги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сергийна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площадки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игра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преместваеми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IX.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lastRenderedPageBreak/>
        <w:t>Преместваеми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елементи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градското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обзавеждане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56.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преместваеми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увеселителни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преместваеми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реместваеми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обитаване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бедствия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преместваеми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архитект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инженерно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конструктивно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становище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функциониране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10.04.2009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20.11.2009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преместваемия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увеселителни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младежта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(7)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преместваеми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надвишават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показатели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плътност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коефициент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интензивност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намалява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озеленена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(8)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паркове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преместваеми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9.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(9)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Максималните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конструктивното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архитектурно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художественото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оформление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преместваемите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мероприятия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фестивали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атракционни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прояви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благотворителни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рекламни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кампании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(10)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обзавеждане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масовия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пейки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осветителни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чешми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фонтани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часовници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зарядни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колонки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превозни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(11)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преместваеми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(12)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Разузнаване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(13)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публикуват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(14)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безжичен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говарят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2020/1070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безжичен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2018/1972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L 234/11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наричан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нататък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 2020/1070".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тротоари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озеленени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широко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щандове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апарати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грилове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хладилн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витрини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щендери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констатиране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послужило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премахва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принудително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57.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рекламни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монумента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декоративни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оформят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10.04.2009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20.11.2009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охранителни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публикуват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премахват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противоречие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противоречие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отпаднало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2, 3, 4,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реклама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екъл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захранен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канализация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локална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отпадните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223,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ионалните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курорти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селищни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плажове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констатиране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онстативният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премахване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публикува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неизвестен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констативният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премахне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неизвестен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неизвестен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констативният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премахване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премахване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дружествата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доставчици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доставки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премахване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(7)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премахване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премахва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принуд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курорти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селищни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туризма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(8)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принудителното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съдействието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(9)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влязла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премахването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X.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неурегулирани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територии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неурегулирани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ситуационна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59.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01.01.2025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31.12.2022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урбанизираните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парцеларен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3.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60.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Разположението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близост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чупки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ивици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съседни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разширяване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езера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вероятното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коригиране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водоснабдяване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електрозахранване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XI.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озеленени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залесени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площи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озеленени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обединени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микроклимата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хигиенните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отдиха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зелената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озеленените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широко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трайно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задоволяване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потребности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паркове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озеленяване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зелената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озеленените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курортни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комплекси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озеленените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специфично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гробищни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паркове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ботанически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дендрариуми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зоопаркове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насаждения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Озеленените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специфично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62.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озеленените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урбанизираните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парковете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Озеленените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преотстъпвани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обременявани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тежести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озеленени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10.04.2009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Паркове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историческо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композиционно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естетическо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паметници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градинското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парковото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изкуство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озеленени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попадат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отчуждават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отчуждават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паркове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3 - 6.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(7)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паркове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озеленените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озеленените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зелената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площадки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игра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преместваеми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монументално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декоративни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рекламни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57;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мемориални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(8)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10.04.2009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Мемориални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паметници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паметни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монументално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декоративни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структури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исторически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мемориалните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статут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охранителни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Ремонтни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консервационни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реставрационни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паметници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военните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паметници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(9)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паркове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преместваеми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рекламни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(10)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зелената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(11)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площадките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игра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(12)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гробищните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паркове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погребения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кремации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гробните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урновите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погребални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монтажни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каменоделски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гробищните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паркове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озеленени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урбанизираните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реализирани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урбанизираните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озеленени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реализирани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обсъждане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мнозинство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останалите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Алинеи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озеленени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реализирани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седма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IV.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урбанизираните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озеленени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реализирани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цялото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селищно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зелената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озеленени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63.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актуализи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озеленените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дълготрайните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декоративни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дърветата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историческо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Дълготрайни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декоративни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историческо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отсичат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изкореняват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санитарна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Вековни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забележителни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биологичното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разнообразие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парцеларни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урбанизираните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придружават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справка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картотекираната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растителност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заснемане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озеленяване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озеленяване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озеленяване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компенсаторно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залесяване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четвърта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СЪОРЪ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ЖЕНИЯ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ИНФРАСТРУКТУРА</w:t>
      </w:r>
    </w:p>
    <w:p w:rsidR="00000000" w:rsidRDefault="001B4908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елементите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инфраструктура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мостове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тунели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надлези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прелези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преносните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довеждащите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отвеждащите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неурегулирана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преносните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довеждащите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отвеждащите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разпределителните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разпределителните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трансформаторни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подстанции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пречиствателни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питейни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отпадъчни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понижителни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разпределителни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присъединителните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измерване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14.10.2011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хидромелиоративните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преносни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довеждащите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отвеждащите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хидромелиора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09.03.2018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останалата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брегоукрепителните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брегозащитните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геозащитните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отпадъци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Неразделна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ремонтират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дружества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едвидено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положението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заварени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подземни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надземни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дружества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засегнати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дружества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присъединяване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67.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Подземни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надземни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невъзможно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205.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близост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подземни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комуникационни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влияе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неблагоприятно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конструкциите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сервитутните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ивици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ремонт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невъзможно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постигане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целесъобразно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сервитутните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ивици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1/3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отчуждаването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206.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68.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мероприятия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мероприятия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озеленяване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мероприятия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прилежащия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озеленяване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прилежащия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неурегулирани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крайпътно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озеленяване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69.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преструктуриране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промишлени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курортни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индустриални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паркове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селищни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мероприятия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озеленяването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рамките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Улични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инфраструк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тура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70.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превозни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пешеходци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70 -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Местоположението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подземните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надземните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ормативи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невъзможно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изместени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запазени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).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71.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упълномощен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подземни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подземното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надземното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72.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разкопаване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тротоарни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настилки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вътрешноквартални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подземните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атационното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дружество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веднага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засегнатите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73.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107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положението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подземни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надземни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дружества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засегнати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изместване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неприложена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реконструкцията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преносни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захранване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нотариално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дружество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доброволно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изместване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реализация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192.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74.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ограждения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прелези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предупредителни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указания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отбиване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заварени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подземни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надземни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декоративни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подземни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надземни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необозначени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заснемат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близкия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торически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музей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разкриване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археологически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находки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пожарна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разкопават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оатационни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дружества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евентуални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произлезли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водопроводи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топлопроводи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газопроводи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хигиенно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епидемиологичните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пожарна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дружества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предстоящото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засипване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новоизг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преустроени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подземни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Засипването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нанесените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констатирани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отразени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засипят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заснети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нанесени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завършването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екзекутивна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екземпляр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дружества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улици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анспортни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съоръжения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75.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обвързано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структурата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икономичен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увреждания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25.12.2009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железопътната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технологии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76.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автомагистрали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едновременно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много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специфични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икономическа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целесъобразност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съвместимост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положително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въздействието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оразмеряват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първостепенната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съблюдаване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селищната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77.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77 -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селищните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кционалното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ѝ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първостепенна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магистрали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II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магистрали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III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артерии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IV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второстепенна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V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 V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Първостепенната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липса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първостепенната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второстепенната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Железопътни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пристанища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първостепенната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масовия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железопътната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паркинги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пешеходното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тротоари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пешеходни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алеи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пасажи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велосипедното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велосипедни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алеи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напречния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80.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Широчината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гарантираща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функциониране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широчината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регулационните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тротоар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курортите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широчина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4,50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тротоари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Широчината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пешеходните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алеи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курортните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2,25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Широчината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тротоарите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1,50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тротоари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пешеходци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0,75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тротоари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3,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историческо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археологическо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етнографско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архитектурно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много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специфични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81.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широчина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3,5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задънената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накрая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уширение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обръщането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автомобилите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историческо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археологическо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етнографско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архитектурно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много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специфични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изход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задънена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нейната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широчина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изходът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новообразуваните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новообразуваните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дълбочина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3,5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изходът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новообразуваните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прокарване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задънена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разделяния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новообразуваните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задънената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82.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комуникационно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тунели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релсо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тунелите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площадите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кварталните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степен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запазването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заварени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подземни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прокарване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тунели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засегнат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подземни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реконструират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изместване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IV.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Водоснабдителни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канализационни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съоръжения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83.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Водопроводните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канализационните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вертикално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Водоснабдителните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канализационните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четвърта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II.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селищни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вертикално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водопроводи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канализации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заварения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релеф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площадите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съблюдават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вертикално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Водоснабдителни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канализационни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селищнит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парцеларни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парцеларния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сервитутни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ивици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насаждения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разположението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сервитутните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ивици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сервитутите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водоснабдителни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канализационни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прокарване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тръбопроводи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водоснабдяване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отпадъчни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наземни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преминават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засегнатите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линейните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преминаване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засегнатите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аварии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(7)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сервитутните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ивици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засегнатите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насаждения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прокарване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допуснато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(8)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засегнатия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линейни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рекратява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засегнатите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водоснабдителни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канализационни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влязъл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парцеларен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разположението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сервитутните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ивици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водоснабдителните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канализационни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засегнатите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изплатено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внесено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еднократно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засегнатия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изплащането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еднократните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211.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нтересованите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препятства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критерии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засегнатия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серви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ивици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справедливата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пазарна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сервитутните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ивици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водоснабдителни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канализационни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заплатят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сервитутните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ивици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емето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фактическото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Сервитутните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ивици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отразяват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реконструкция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ремонт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водоснабдителни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канализационни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трасето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сервитутните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ивици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нанесени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сервитутните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ивици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водоснабдителни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канализационни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заместващи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водоснабдяване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отпадни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84.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84 -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водоснабд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канализационни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водопроводните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канализационните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125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Присъединяването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потребителите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водопроводните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канализационните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присъединяване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потребител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експлоатационното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дружество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присъединяване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потребителите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водоснабдителни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канализационни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присъединяване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присъединят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водоснабдителни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канализационни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Присъединяването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2.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11.08.2006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задоволяване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питейно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битови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нужди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количества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питейно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нуждите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86.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питейно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битово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водоснабдяване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лечебни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профилактични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питейни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хигиенни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нужди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замърсяване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влияния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санитарно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охранителни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водоизточниците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санитарно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охранителните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водоснабдителни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трасирани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санитарно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охранителните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87.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11.08.2006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селищни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канализация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битовите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отпадъчни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заустват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водоплътни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изгребни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заустват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ечистват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пречистване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отпадъчни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Водоплътните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изгребни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пречистване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отпадъчни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хигиенните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екологичните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водопроводни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канализационни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липса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канализация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канализацията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повърхностните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протичане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нализационни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шахти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канавки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липса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вертикална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планировка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канализацията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канализация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преминавайки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препятства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допустимо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участъкът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преминаващ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канализация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счита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дворна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отклонение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произтичат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правоимащите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210.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свлачищни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канализация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реконструкцията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водопроводни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канализационни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попадащи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свлачищни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Помпени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питейни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отпадъчни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хидрофорни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допустимите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шум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вибрации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V.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Енергосн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абдителни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съоръжения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89.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Енергоснабдителните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външни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дворни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външните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енергоснабдителни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90.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топлоснабдителни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газоснабдителни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отклонения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квартали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отклоненията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топлоснабдителни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преминават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зимнични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липсва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210.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отоплителни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външн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топлопроводи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абонатни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Оборудването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абонатните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монтира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ремонтира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64.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Абонатната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капацитета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разположението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ѝ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присъединяването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енергетиката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Абонатните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пригодни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шумо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виброизолация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91.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Трансформаторни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живеене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незастроената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допълващо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квартали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липса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трансформаторни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нотариална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шумо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виброизолация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магнитни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Трансформаторният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пацитета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разположението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Външно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изкуствено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осветление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паркове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нощно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подходящ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нощен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населените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Външното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изкуствено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осветление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рхитект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трансформаторни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външно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изкуствено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осветление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VI.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Физическа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предназначена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разполагането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електронни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съобщителни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Загл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41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09.03.2018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.) 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93.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09.03.2018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подземната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едновременно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водопроводи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канализации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топлоснабдителни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газоснабдителни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бордюри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тротоари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настилки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09.03.2018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неурегулирани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09.03.2018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прокарана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94.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09.03.2018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едновременно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VII.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Мониторинг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противодействие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свлачищните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ерозионните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абразионните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процеси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Загл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.)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мониторинга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свлачищните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абразионните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ерозионните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Черноморското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Дунавското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крайбрежие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превантивни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предотвратяване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аварии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дружество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клонове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свлачищните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абразионни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ерозионни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Черноморското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Дунавското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крайбрежие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дружество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клонове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Мониторингът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наблюдение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анализи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инженерно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геоложки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хидрогеоложки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хидроложки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инженерно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ервания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наблюдения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стационарни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реперни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измервателни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мониторинг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геозащитни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стабилизиране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свлачищата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дружест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клонове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отразяване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ведомства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свлачищата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абразионните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ерозионните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Черноморското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Дунавското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крайбрежие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предотвратяване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аварии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96.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Геозащитните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свлачищата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ерозионните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абразионните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предотвратяване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аварии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геозащитните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геозащитни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свлачищните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свлачищни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геозащитни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предварително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Предварителното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удостоверяващ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актуално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становище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геодинамичното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свлачищния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дружество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клонове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инженерно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геоложко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хидрогеоложко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дружество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клонове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извадка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инженерно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геоложко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хидрогеоложко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изследване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локална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устойчивост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естествено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земетръс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съчет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натоварванията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Еврокод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Еврокод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инженерно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геоложк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хидрогеоложко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инженер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геолози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хидрогеолози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инженери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дружество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клонове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спецификата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свлачищни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предварително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геозащитните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инженерно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геоложки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хидрогеоложки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геозащитни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удостоверяващ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геозащитни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устойчивостта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ориален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гарантиращи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функциониране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паспорт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геозащитни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мониторинг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свлачищната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геотехническа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инженерно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геоложки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хидрогеоложки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изчисления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локална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устойчивост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гарантирана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йчивостта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естествено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съчетания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натоварване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отчитане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положителен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геозащитни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мониторинг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спецификата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геозащитни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инженерно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геоложки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хидрогеоложки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5,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",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идентификацио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наложена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предварително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ѝ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изречение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второ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(7)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Предварителните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VIII.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инсталации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третиране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отпадъци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97.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Местоположението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площадките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отпадъци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площадките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отпадъци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технология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отчитане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санитарно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охранителни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Площадките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здравеопазването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битовите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отпадъци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битовите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отпадъци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13.07.2012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талациите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отпадъци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опасните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отпадъци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отпадъците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IX.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Газоснабдяване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.)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98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Газоснабдяването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урбанизирани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газоразпределителна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липса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селищни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газификация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базата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128.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98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газоразпределителни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прилежащите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енергетиката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Газоразпределителните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ремонтират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газоразпределителните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предприятия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дружества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Газопроводните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оддържат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ремонтират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втора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УСТРОЙСТВЕНО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ПЛАНИРАНЕ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ИНВЕСТИЦИОННО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РАЗРЕШАВАНЕ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СТРОИТЕЛСТВОТО</w:t>
      </w:r>
    </w:p>
    <w:p w:rsidR="00000000" w:rsidRDefault="001B4908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пета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КОНЦЕПЦИИ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СХЕМИ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ПРОСТРАНСТВЕНО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ЗАГЛ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.) 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99.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Концепциите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100.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разработването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актуализацията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равнище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стратегия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интегрирано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отчитане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потенциал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принципите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балансирано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устойчиво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101.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концепциите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пристанищата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102.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шеста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ПЛАНОВЕ</w:t>
      </w:r>
    </w:p>
    <w:p w:rsidR="00000000" w:rsidRDefault="001B4908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положения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преобладаващото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структурни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обхванати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конкретното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обхванати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съобразява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концепциите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ространствено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степен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конкретна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разработка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01.01.2025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31.12.2022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инженерно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геоложки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хидрогеоложки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устойчивост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пригодността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ѝ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103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заварените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човешкото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меделски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заварените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предписание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заварения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отчуждаване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равностойното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заварените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планове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104.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цялостното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землища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преобладаващото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историческото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Неразделна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правилата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едновременно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разработват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обхващат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землища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обхващат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съседни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землища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землище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съвпада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землището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селищно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преобладаващото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структурните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местоположението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селищни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природозащита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историческа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смесено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разположението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астрашените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бедствия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бедствия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превантивни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6.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ландшафтноустройствени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мероприятия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естетическо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оформяне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землище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селищно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складови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паркове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забавления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историческо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курортно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истическо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природозащита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смесено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естетико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композиционното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застрашените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бедс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бедствия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превантивни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Подробни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планове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108.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конкретизират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землищата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селищните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иционното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придружава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ртикално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комуникационно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водоснабдяване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канализация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електрификация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паркоустройство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геоложки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газоснабдяване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топлоснабдяване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далекосъобщения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едновременно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неразделна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напречните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озеленяване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сервитутните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ивици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квартали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придружават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вертикално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придружава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напречни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засягат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подземни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Неразделна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комплексните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едновременно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икономично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целесъобразно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кварталите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210.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109.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разработват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землища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структурни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непосредствено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прилежащите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землищата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селищни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обхващащи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квартал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квартали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землища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землища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01.01.2025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31.12.2022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урбанизираните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цялото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землище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обхващат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цялото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землището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цялото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селищно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ролята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01.01.2025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31.12.2022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рбанизираните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разработва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първостепенно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сертификат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насърчаване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9.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13.03.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01.01.2025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31.12.2022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разработва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117.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110.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РУП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силуетно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оформяне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парцеларни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урбанизираните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задачи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конкретната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преструктуриране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комплекси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промишлени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курортни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туристически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селищни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111.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111 -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ециално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разработват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проблеми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обхващат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структурни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пристанищата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пристанищни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111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111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пристанищата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разработват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генерален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пристанище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пристанищната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парцеларен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пристанищната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акватория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рибарско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яхтено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пристанище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пристанище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пристанищната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придружен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комуникационно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парцеларен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пристанищната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акватория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нищен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парцеларен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акваторията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придружен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парцеларен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акваторията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прилежащата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парцеларни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суша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индустриален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селищните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разработ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индустриалния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индустриалните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паркове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индустриалните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паркове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112.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структурата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конкретното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кварталите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предимно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допустими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плътност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интензивност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кварталите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складови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селскостопанско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животновъдство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санитарно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охранителните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кварталите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озеленяване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рекреационно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мелиоративно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кварталите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забавления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кварталите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кварталите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историческо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9.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алеите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сервитутни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ивици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кварталите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смесено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застрашените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бедствия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квартали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бедствия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превантивни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специфичните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непосредствено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прилежащи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недопустимо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преминаване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сервитутни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засегнатите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увреждания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ъпна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увреждания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специфичните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охранителни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113.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едновременно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ействащия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конкретизиране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17.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разположението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ртанието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допустимите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плътност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интензивност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силуети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изясняващи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максималните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височини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абсолютни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покривите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архитектурната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архитектурно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оформяне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влезе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едновременно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10.04.2009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непосредствено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114.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114 -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Конкретното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3 - 5;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останалите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Разположението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седма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СЪЗДАВАНЕ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УСТРОЙСТВЕНИТЕ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ЗАГЛ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.)</w:t>
      </w:r>
    </w:p>
    <w:p w:rsidR="00000000" w:rsidRDefault="001B4908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Информационна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техническа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устройствените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Загл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.)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115.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топографските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нивелационните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цифров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графичен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дружества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местоположението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трайното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трайно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обхващащи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еднакво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трайно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извличат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дземните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железопътни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мостове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пристанища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хидрографията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растителната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покривка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ландшафта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релефа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извличат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топограф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подземните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подземните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природни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рическото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специфични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дружества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ведомства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заинтересуваните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едновременно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закъснение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административнонаказателна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116.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засягащи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чертежи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засяга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11.08.2006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подземни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подземни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дружествата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оказват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иализираните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чертежи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означават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местоположение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подземни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водовземните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подземни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опорен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Разузнаване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класифицираната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116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графичен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цифров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записа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цифров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117.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117.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водите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здравеопазването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обсъждане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класифицираната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117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22.08.2019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цифров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графичен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графичния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местоположението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регулационната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цифров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съвпада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местоположението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преобразуването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цифров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послужил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трасиране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регулационна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спрямо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материализирани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рамките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допустимата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очност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br/>
      </w:r>
    </w:p>
    <w:p w:rsidR="00000000" w:rsidRDefault="001B4908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Създаване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устройствените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схеми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.)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118.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119.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120.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121.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122.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123.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Създаване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обявяване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устройствените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планове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124.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07.06.2022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07.06.2022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селищно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Черноморското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крайбрежие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07.06.2022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придружават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125.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124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селищно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урбанизираните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урбанизир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селищните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квартал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Столичната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квартала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разположени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железопътните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магистрали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железопътните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заинтересувани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Разузнаване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Разузнаване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(7)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придружават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задачите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17.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(8)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(9)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парцеларни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урбанизирани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разположени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124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варианти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трасето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124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публикуват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разгласяват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подходящи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публикуват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интернет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124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124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публикуват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интернет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hyperlink r:id="rId5" w:history="1">
        <w:r>
          <w:rPr>
            <w:rFonts w:eastAsia="Times New Roman"/>
            <w:color w:val="0000FF"/>
            <w:sz w:val="24"/>
            <w:szCs w:val="24"/>
            <w:highlight w:val="white"/>
            <w:u w:val="single"/>
            <w:shd w:val="clear" w:color="auto" w:fill="FEFEFE"/>
          </w:rPr>
          <w:t>министерството</w:t>
        </w:r>
      </w:hyperlink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разгласяване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124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мотивирано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цесуалния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215.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124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наложи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парцеларните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124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засегнатите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вариант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екологичното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законодателство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215.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125.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опорен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дружества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обосновава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етапите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придружава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цепции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Опорният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неразделна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мащаба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дружества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безвъзмездно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хартиен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отразяват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предходен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загубили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допустима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10.04.2009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20.11.2009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124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(7)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14.08.2015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124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инспекция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седма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биологичното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разнообразие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инспекция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логичната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(8)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рамка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92,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отнасят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предприятия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попадат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биологичното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разнообразие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126.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концепция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поръчки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предварителен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окончателен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ъзложи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опорен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обединяване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фазите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урбанизираните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предварителен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варианти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трасето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окончателен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парцеларен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отчуждаване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127.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публикуват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интернет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обсъждане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внасянето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обсъждане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разгласява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предварително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оповестени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публикува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интернет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всекидневник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обсъждане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обсъждания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обсъждане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съвместява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консултации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екологичната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съвместимост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биологичното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разнообразие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заинтересуваните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изразява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становища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заинтересувани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ведомства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становище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заинтересуваното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ведомство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забележки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мотивирани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внасят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публикува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публичен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публикува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интернет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(7)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28.01.2007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Столичната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(8)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28.01.2007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Столичната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Столичната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публикува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(9)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28.01.2007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ежегоден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селищното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(10)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28.01.2007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селищни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публикува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(11)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публикуват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интернет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hyperlink r:id="rId6" w:history="1">
        <w:r>
          <w:rPr>
            <w:rFonts w:eastAsia="Times New Roman"/>
            <w:color w:val="0000FF"/>
            <w:sz w:val="24"/>
            <w:szCs w:val="24"/>
            <w:highlight w:val="white"/>
            <w:u w:val="single"/>
            <w:shd w:val="clear" w:color="auto" w:fill="FEFEFE"/>
          </w:rPr>
          <w:t>Министерството</w:t>
        </w:r>
        <w:r>
          <w:rPr>
            <w:rFonts w:eastAsia="Times New Roman"/>
            <w:color w:val="0000FF"/>
            <w:sz w:val="24"/>
            <w:szCs w:val="24"/>
            <w:highlight w:val="white"/>
            <w:u w:val="single"/>
            <w:shd w:val="clear" w:color="auto" w:fill="FEFEFE"/>
          </w:rPr>
          <w:t xml:space="preserve"> </w:t>
        </w:r>
        <w:r>
          <w:rPr>
            <w:rFonts w:eastAsia="Times New Roman"/>
            <w:color w:val="0000FF"/>
            <w:sz w:val="24"/>
            <w:szCs w:val="24"/>
            <w:highlight w:val="white"/>
            <w:u w:val="single"/>
            <w:shd w:val="clear" w:color="auto" w:fill="FEFEFE"/>
          </w:rPr>
          <w:t>на</w:t>
        </w:r>
        <w:r>
          <w:rPr>
            <w:rFonts w:eastAsia="Times New Roman"/>
            <w:color w:val="0000FF"/>
            <w:sz w:val="24"/>
            <w:szCs w:val="24"/>
            <w:highlight w:val="white"/>
            <w:u w:val="single"/>
            <w:shd w:val="clear" w:color="auto" w:fill="FEFEFE"/>
          </w:rPr>
          <w:t xml:space="preserve"> </w:t>
        </w:r>
        <w:r>
          <w:rPr>
            <w:rFonts w:eastAsia="Times New Roman"/>
            <w:color w:val="0000FF"/>
            <w:sz w:val="24"/>
            <w:szCs w:val="24"/>
            <w:highlight w:val="white"/>
            <w:u w:val="single"/>
            <w:shd w:val="clear" w:color="auto" w:fill="FEFEFE"/>
          </w:rPr>
          <w:t>регионалното</w:t>
        </w:r>
        <w:r>
          <w:rPr>
            <w:rFonts w:eastAsia="Times New Roman"/>
            <w:color w:val="0000FF"/>
            <w:sz w:val="24"/>
            <w:szCs w:val="24"/>
            <w:highlight w:val="white"/>
            <w:u w:val="single"/>
            <w:shd w:val="clear" w:color="auto" w:fill="FEFEFE"/>
          </w:rPr>
          <w:t xml:space="preserve"> </w:t>
        </w:r>
        <w:r>
          <w:rPr>
            <w:rFonts w:eastAsia="Times New Roman"/>
            <w:color w:val="0000FF"/>
            <w:sz w:val="24"/>
            <w:szCs w:val="24"/>
            <w:highlight w:val="white"/>
            <w:u w:val="single"/>
            <w:shd w:val="clear" w:color="auto" w:fill="FEFEFE"/>
          </w:rPr>
          <w:t>ра</w:t>
        </w:r>
        <w:r>
          <w:rPr>
            <w:rFonts w:eastAsia="Times New Roman"/>
            <w:color w:val="0000FF"/>
            <w:sz w:val="24"/>
            <w:szCs w:val="24"/>
            <w:highlight w:val="white"/>
            <w:u w:val="single"/>
            <w:shd w:val="clear" w:color="auto" w:fill="FEFEFE"/>
          </w:rPr>
          <w:t>звитие</w:t>
        </w:r>
        <w:r>
          <w:rPr>
            <w:rFonts w:eastAsia="Times New Roman"/>
            <w:color w:val="0000FF"/>
            <w:sz w:val="24"/>
            <w:szCs w:val="24"/>
            <w:highlight w:val="white"/>
            <w:u w:val="single"/>
            <w:shd w:val="clear" w:color="auto" w:fill="FEFEFE"/>
          </w:rPr>
          <w:t xml:space="preserve"> </w:t>
        </w:r>
        <w:r>
          <w:rPr>
            <w:rFonts w:eastAsia="Times New Roman"/>
            <w:color w:val="0000FF"/>
            <w:sz w:val="24"/>
            <w:szCs w:val="24"/>
            <w:highlight w:val="white"/>
            <w:u w:val="single"/>
            <w:shd w:val="clear" w:color="auto" w:fill="FEFEFE"/>
          </w:rPr>
          <w:t>и</w:t>
        </w:r>
        <w:r>
          <w:rPr>
            <w:rFonts w:eastAsia="Times New Roman"/>
            <w:color w:val="0000FF"/>
            <w:sz w:val="24"/>
            <w:szCs w:val="24"/>
            <w:highlight w:val="white"/>
            <w:u w:val="single"/>
            <w:shd w:val="clear" w:color="auto" w:fill="FEFEFE"/>
          </w:rPr>
          <w:t xml:space="preserve"> </w:t>
        </w:r>
        <w:r>
          <w:rPr>
            <w:rFonts w:eastAsia="Times New Roman"/>
            <w:color w:val="0000FF"/>
            <w:sz w:val="24"/>
            <w:szCs w:val="24"/>
            <w:highlight w:val="white"/>
            <w:u w:val="single"/>
            <w:shd w:val="clear" w:color="auto" w:fill="FEFEFE"/>
          </w:rPr>
          <w:t>благоустройството</w:t>
        </w:r>
      </w:hyperlink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(12)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непосредствено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засегнати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(13)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Непосредствено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засегнати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човешкото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128.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Изработеният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заинтересуваните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линейните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селищните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разгласява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предварително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оповестени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публикува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интернет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публикува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интернет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Разгласяването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селищно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бхват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квартал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селищни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заинтересуваните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заинтересуваните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заинтересуваните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становища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заинтересувани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ведомства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становище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заинтересуваното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ведомство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забележки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мотивирани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(7)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заинтересуваното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124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124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(8)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постъпилите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(9)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архитект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заинтересуваните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стъпването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(10)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внасят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(11)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цялостно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преработване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провеждат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преработена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(12)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неприетите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(13)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железопътните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магистрали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железопътните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(14)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16.07.2010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заинтересовани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отчуждаването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енергетиката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селищни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добив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ресурси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способ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етентния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(15)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реконструкция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кръстовища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прилежащи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управляваща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(16)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14.08.2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реконструкция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предприятия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нисък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рисков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потенциал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седма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инспекция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128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дружества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124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дружества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безвъзмездно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мотивирани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предписания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хартиен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124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124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дружества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предписания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внасянето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124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124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дружества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мотивирани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предписания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дружеств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мотивирано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забележки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129.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селищните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линейните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селищните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публикува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квартал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Столичната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квартала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селищни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заинтересуваните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министративнопроцесуалния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публикуват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железопътните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магистрали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железоп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публикуват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публикуват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интернет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разположени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отразяване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отразяването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130.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131.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02.01.2018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Заинтересуван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концесионерите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непосредствено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засегнати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Непосредствено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засегнати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намалени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зстояния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Непосредствено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засегнати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парцеларния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първостепенно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Титулярите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сервитути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заинтересовани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132.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132 -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потвърждаването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133.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извадка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извадка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124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извадка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предварителния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извадки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проектантът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извадка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предварителния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извадка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извадка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извадка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извадка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(7)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28.01.2007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(8)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28.01.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(9)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124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124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отразява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IV.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устройствените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планове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134.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Влезлите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настъпят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икономическите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възникнат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нужди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дружества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отпадне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28.01.2007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възникнат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реализират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инвеститори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сертифицирани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насърчаване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28.01.2007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отпадне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нужди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28.01.2007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грешка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28.01.2007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парцеларен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124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9;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28.01.2007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индустриален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индустриалните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паркове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28.01.2007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Влезлите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започнала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отчуждаване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съвпадат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регулационните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непълнота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грешка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вследствие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геоложки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хидрогеоложки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разкрити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археологически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исторически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грешка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закононарушения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влязло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02.01.2018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концесионерите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едновременно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124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9.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Влезли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узаконяване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незаконно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озеленени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2 - 5.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разположението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конфигурацията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конкретното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140.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(7)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останалите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нотариално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заверено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визата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заинтересуваните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Допуснатото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отразява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(8)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пристрояват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надстрояват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премахват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(9)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отредени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образованието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науката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здравеопазването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124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124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мотивира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134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непълнота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грешка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послужила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заинтересуваните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влязло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заинтересувани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влязло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комбинирана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непълнота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грешка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послужила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равностойни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засегнати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непълнот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грешката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засягат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новообразувани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засегнати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непълнотата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грешката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невъзможно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равностойни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заинтересуваните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спогодба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произтичащи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неизправянето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непълнота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грешка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отразява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135.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124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едномесеч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архитект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парцеларен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124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парцеларния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отнасят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(7)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заинтересованите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124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публикуват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(8)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губят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едногодишен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внесен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135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влезли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заинтересувани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Алинея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124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133.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внасят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придружен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мотивирана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обосновка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III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пречка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внасяне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мотивирано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135.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136.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III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седма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10.04.2009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квартала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засягат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предходен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влезлите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осма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ИНВЕСТИЦИОННО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РАЗРЕШАВАНЕ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СТРОИТЕЛСТВОТО</w:t>
      </w:r>
    </w:p>
    <w:p w:rsidR="00000000" w:rsidRDefault="001B4908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Инвестиционно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проучване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проектиране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137.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значимостта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сложността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рисковете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категоризират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автомагистрали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железопътни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ополитени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преносни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водоснабдяването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електроснабдяването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топлоснабдяването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газоснабдяването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бедствия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аварии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криещи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взрив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разпространение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отровни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хидротехнически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криещи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наводнения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язовири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язовири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степен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потенциална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прилежащите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прекъсване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технологичния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брегоукрепване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бряг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топлоцентрали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мощност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мегавата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капацитет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прилежаща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металургичната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химическата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промишленост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10.04.2009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световно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охранителните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археологическите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резервати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урбанизирани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реконструкция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ремонт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III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първостепенна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разпределителни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водоснабдяването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канализацията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електроснабдяването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топлоснабдяването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газоснабдяването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отпадъци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отпадъци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повърхностно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запечатване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изолиращ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капацитет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посетители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прилежаща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капацитет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топлоцентрали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мощност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мегавата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10.04.2009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реконструкция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ремонт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рудници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кариери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ликвидацията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екологични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въздействието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първостепенната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III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IV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хидротехнически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хидромелиоративни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непопадащи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смесени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разгъната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капацитет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посетители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прилежаща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капацитет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10.04.2012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07.06.2022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топлоцентрали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мощност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мегавата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паркове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хектар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реконструкция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ремонт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09.03.2018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останалата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магистрален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урбанизирани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четвърта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второстепенната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V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VI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смесени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разгъната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капацитет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посетители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прилежаща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капацитет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паркове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озеленени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хектар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реконструкция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ремонт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преустройства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четвърта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засяга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конструкцията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09.03.2018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урбанизирани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смесени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разгъната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капацитет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посетители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прилежаща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капацитет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допълващото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реконструкции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преустройства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ремонти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09.03.2018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разполаган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урбанизирани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ансамблово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сведение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рекултивация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нерегламентирани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твърди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битови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неопасни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отпадъци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преустановена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неналичие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сметищен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инфилтрат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147.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Номенклатурата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критерий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138.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предварителни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прединвестиционни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обемно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разположението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допустимост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целесъобразността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139.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чертежи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детайли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спецификата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графични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текстови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подпечатват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останалите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изчисленията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обхвата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140.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упълномощено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Визата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извадка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означени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постройки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нанесени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допустими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височини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плътност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интензивност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допустимите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отклонения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влязла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визата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комбинирана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10.04.2009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50, 51, 58, 59,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6,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Визата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заинтересуваните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нотариална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заинтересувани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визата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10.04.2009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охранителните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единич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специфични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визата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максимално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допустима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корниз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10.04.20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регулационен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указват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10.04.2009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(7)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10.04.2009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01.11.2015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Визата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архитект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Визата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Разузнаване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Визата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140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упълномощеното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визата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присъединяване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дружества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опише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хартиен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извадка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дружества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безвъзмездно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изходни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присъединяване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дружества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безвъзмездно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хартиен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ктронен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становища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изходни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присъединяване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присъединяване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дружество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присъединявания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присъединяване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сервитутни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присъединяване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присъединяване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енергетиката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изходни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дружества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липса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визата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(7)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Визата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дружества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изходни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присъединяване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(8)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Визата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дружества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водоснабдяване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площадка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електроснабдяване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захранване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присъединяване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едногодишен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ѝ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внесе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дружества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утежняващи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едногодишния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визата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внесе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дружества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изходни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присъединяване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енергетиката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(9)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Образецът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утвърждава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Съгласуване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инвестиционните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проекти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141.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Идейният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архитект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предварителна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законосъобразност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Идейните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01.11.2015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Идейните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игурността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Разузнаване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йният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железопътните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магистрали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железопътните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предварителна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(7)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10.04.2009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20.11.2009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Идейният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охранителните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архитект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(8)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Идейните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внасянето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предварителната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внасянето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предварителната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(9)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идейния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142.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Идейният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предварителна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функционалност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взаимната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поръчки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монтажни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едновременно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парцеларния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взаимната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структурното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инженерните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изчисления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повишена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специфични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24.04.2012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влезли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големината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биологичното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разнообразие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отразяване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9.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13.07.2012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10.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14.08.2015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предотвратяване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аварии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опасни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последствията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човешкото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седма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смесени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реконструкции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преустройства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ремонти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желание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ъзложителя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комплексен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фирма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консултант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несвързана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(7)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поръчки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(8)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Разузнаване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класифицираната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(9)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графични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текстови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подпечатват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квалифициран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едноличния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консултант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Комплексният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подпечатан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консултанта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едноличния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консултант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квалифицирани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вестиционните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Комплексният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(10)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23.02.2010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Конструктивна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Конструктивна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ежегодно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актуализиран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Камарата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инженерите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еквивалентен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Споразумението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икономическо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графични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текстови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Конструктивна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Конструктивна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(11)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14.11.2008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12.03.2013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15.05.2015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комплексния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фирма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консултант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ѝ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консултанти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143.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144.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жилищностроителни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кооперации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влязло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изходни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присъединяване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140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изходни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присъединяване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дружества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140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екземпляра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хартиен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екземпляр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записа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влезли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големината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биологичното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разнообразие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консултант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положително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становище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влязло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водовземане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заустване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отпадъчни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положително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становище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питейни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противопожарни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нужди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изпускане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отпадъчни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електроенергия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топлинна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газоснабдяване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бществени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145: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внасянето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внасянето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засягат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управляваща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първостепенно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удостоверяващи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приключили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отчуждителните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влязло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допуснато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предварително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отчуждаване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(7)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5, 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идентификационни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(8)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заплащат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145.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архитект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железопътните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магистрали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железопътните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Разузнаване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показатели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01.11.2015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подпечатват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печата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печата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Разузнаване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едногодишен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губи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изгубени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заснемане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заснемане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146.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носъобразност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конкретните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147.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постройките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пълващото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постройките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постройките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монтаж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повишена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степен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Инспекция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реконструкция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ремонт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покриви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оложени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отредени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стоманобетонни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височината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подпокривното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басейни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1,20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прилежащия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плътни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плътната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0,60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2,20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9;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9.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10.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55;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12.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03.05.2011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21.05.2019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20.01.2023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монтаж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сталации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топлинна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охлаждане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възобновяеми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източници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мощност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W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постройки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покривните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фасадните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конструкции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прилежащите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монтаж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постройки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покривните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фасадните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конструкции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разположени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урбанизираните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07.06.2022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възобновяеми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източници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мощност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W;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09.03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кабелни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09.03.2018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кабелни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регулационната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входната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оранжерии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съпътстващи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постройки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03.05.2011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10.04.2012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07.06.2022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20.01.2023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3, 4, 5, 6,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инженер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конструктор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указания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инженер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конструктор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електроинженер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инженер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топлотехника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чертежи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изчисления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указания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присъединяване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разпределителната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инженер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конструктор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електроинженер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чертежи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изчисления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указания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споразумение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пренос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крайния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клиент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оператор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електропреносната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електроразпределителна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затворена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електроразпределителна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10.04.2009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охранителни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архитект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09.03.2018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20.01.2023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инженер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конструктор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инженер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професионална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квалификация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чертежи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указания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147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тоятелни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монтажни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архитект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положителни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становища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заинтересуваните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публикува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Разрешаване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строителството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148.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архитект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железопътните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магистрали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желез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опътните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01.11.2015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Разузнаване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10.04.2009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едновременно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01.09.2012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съсобствен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183.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бедствени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аварийни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ситуации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комплектуват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неотложните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аварийни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(7)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незаконен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незаконния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премахнат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узаконен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(8)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24.04.2012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14.08.2015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неразделна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Влязло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въздействието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ОВОС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преценено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ОВОС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реконструкция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предприятие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рисков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потенциал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неразделна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9)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13.07.2012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оползотворяването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хумусния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премахването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запазването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завършването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(10)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водоснабдяване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водоизточник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(11)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11.08.2006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118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125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(12)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озеленяване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дървесната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растителност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премахване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засегнатата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дървесна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растителност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10.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(13)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монтажни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ремонт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реконструкция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преустройства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реставрация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адаптация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заварени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засяга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конструкцията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обследване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176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(14)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комплексен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молитвени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домове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храмове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манастири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богослужебна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вероизповедание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поделение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вероизповеданията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(15)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публикуват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(16)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противоконституционна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color w:val="FF0000"/>
          <w:highlight w:val="white"/>
          <w:shd w:val="clear" w:color="auto" w:fill="FEFEFE"/>
        </w:rPr>
        <w:t>Разрешение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за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строеж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в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урегулиран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поземлен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имот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се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издава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само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при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приложен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подробен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устройствен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план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по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отношение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на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регулацията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, </w:t>
      </w:r>
      <w:r>
        <w:rPr>
          <w:rFonts w:eastAsia="Times New Roman"/>
          <w:color w:val="FF0000"/>
          <w:highlight w:val="white"/>
          <w:shd w:val="clear" w:color="auto" w:fill="FEFEFE"/>
        </w:rPr>
        <w:t>в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т</w:t>
      </w:r>
      <w:r>
        <w:rPr>
          <w:rFonts w:eastAsia="Times New Roman"/>
          <w:color w:val="FF0000"/>
          <w:highlight w:val="white"/>
          <w:shd w:val="clear" w:color="auto" w:fill="FEFEFE"/>
        </w:rPr>
        <w:t>.</w:t>
      </w:r>
      <w:r>
        <w:rPr>
          <w:rFonts w:eastAsia="Times New Roman"/>
          <w:color w:val="FF0000"/>
          <w:highlight w:val="white"/>
          <w:shd w:val="clear" w:color="auto" w:fill="FEFEFE"/>
        </w:rPr>
        <w:t>ч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. </w:t>
      </w:r>
      <w:r>
        <w:rPr>
          <w:rFonts w:eastAsia="Times New Roman"/>
          <w:color w:val="FF0000"/>
          <w:highlight w:val="white"/>
          <w:shd w:val="clear" w:color="auto" w:fill="FEFEFE"/>
        </w:rPr>
        <w:t>уличната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регулация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, </w:t>
      </w:r>
      <w:r>
        <w:rPr>
          <w:rFonts w:eastAsia="Times New Roman"/>
          <w:color w:val="FF0000"/>
          <w:highlight w:val="white"/>
          <w:shd w:val="clear" w:color="auto" w:fill="FEFEFE"/>
        </w:rPr>
        <w:t>свързваща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обекта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с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уличната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или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пътна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мрежа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и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осигуряваща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достъп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до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съответния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поземлен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имот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. </w:t>
      </w:r>
      <w:r>
        <w:rPr>
          <w:rFonts w:eastAsia="Times New Roman"/>
          <w:color w:val="FF0000"/>
          <w:highlight w:val="white"/>
          <w:shd w:val="clear" w:color="auto" w:fill="FEFEFE"/>
        </w:rPr>
        <w:t>Пр</w:t>
      </w:r>
      <w:r>
        <w:rPr>
          <w:rFonts w:eastAsia="Times New Roman"/>
          <w:color w:val="FF0000"/>
          <w:highlight w:val="white"/>
          <w:shd w:val="clear" w:color="auto" w:fill="FEFEFE"/>
        </w:rPr>
        <w:t>и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урегулиран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поземлен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имот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с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лице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на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повече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от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една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улица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е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достатъчно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уличната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регулация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да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е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приложена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по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улицата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, </w:t>
      </w:r>
      <w:r>
        <w:rPr>
          <w:rFonts w:eastAsia="Times New Roman"/>
          <w:color w:val="FF0000"/>
          <w:highlight w:val="white"/>
          <w:shd w:val="clear" w:color="auto" w:fill="FEFEFE"/>
        </w:rPr>
        <w:t>по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която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се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осъществява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достъпът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до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строежа</w:t>
      </w:r>
      <w:r>
        <w:rPr>
          <w:rFonts w:eastAsia="Times New Roman"/>
          <w:color w:val="FF0000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149.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заинтересуваните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заинтересуваните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законосъобразност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конкретните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Заинтересувани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заварен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квартали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заварен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преустройваните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Титулярите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сервитути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заинтересовани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местонахождение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екстовата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графичната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визата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24.04.2012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14.08.2015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ОВОС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преценяване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ОВОС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реконструкция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предприятие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потенциал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интернет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150. (1)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мотивирано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комплексен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Комплексният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комплексния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едновременно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заинтересуваните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131.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комплексния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поотделно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увеличение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спрямо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Комплексен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линейните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едновременно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приключ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отчуждителните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(7)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Алинея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комплексните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първостепенно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(8)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комплексните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едновременно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(9)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комплексен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1.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текущ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ремонт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постройки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текущ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ремонт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трасето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оранжерии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постройки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отоплителни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инвентар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кладенци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чешми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водоплътни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изгребни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тоалетни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1,2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прилежащия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изкопи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насипи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дълбочина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остъкляване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балкони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лоджии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надгробни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паметници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надгробни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кръстове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консервация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консервация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реставрация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фасади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художествени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стенопис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интериор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архитектурно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художествени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консервация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археологически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монтаж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газови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прозирни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плътни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лътната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0,6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рамките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паркови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2,5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прилежащия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кабелни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отредени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индивидуално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водопроводни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канализационни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водопроводни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канализационни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разположени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регулационните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отредени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индивидуално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измервателните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водопроводните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отклонения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присъединяване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водопроводна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ревизионната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канализационна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шахта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присъединяване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канализационни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напрежение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разположени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регулационните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отредени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индивидуално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поддръжка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дооборудване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монтаж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демон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радиопредавателната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оборудване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технология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честотен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изкопни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монтажни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променящи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конструкцията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конструктивните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натоварвания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механично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съпротивление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устойчивост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преносима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конструкция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покрити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полиетилен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поливинил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подходяща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съпътстващи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постройки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безжичен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 2020/1070;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19.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20.01.2023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ремонт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подм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топлинна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охлаждане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възобновяеми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източници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еднофамилни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прилежащите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потребление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мощност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надхвърля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 kW.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10.04.2009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06.08.2019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охранителни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консервация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16: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операторът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влошават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премахва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уврежда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растителност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засягат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подобрения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ъгласието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операторът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изградената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препятства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погиването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погасява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сервитутът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премахването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изградената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погасява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сервитутът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20.01.2023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инженер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конструктор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20.01.2023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инженер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професионална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квалификация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указания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положителна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допустимите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електромагнитни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анализи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удостоверяващ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оборудване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оборудване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технология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честотен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Операторът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редавателната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дооборудване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оборудване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оборудване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технология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честотен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операторът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(7)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приключване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операторът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необходимите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измервания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допустимите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електромагни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Измерванията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лаборатории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акредитирани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акредитация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акредитация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Многостранното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споразумение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взаимно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ганизация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акредитация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акредитация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(8)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измерването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операторът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подзаконовите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(9)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операторът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5,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(10)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20.01.2023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ѝ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архитект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мощността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разположението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ѝ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Конструкции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",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ОВК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чертежи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изчисления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спецификации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указания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гарантиращи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електроразпределителната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присъединена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монтажа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монтират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пълномощен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монтажа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архитект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оператора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електроразпределителната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присъединена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напрежение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152.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архитектурно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фасадното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оформяне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153.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монтажни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постройки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ситуационна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обозначени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височини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губи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започнало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завършен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грубият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покривът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завършен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грубият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покривът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първостепенно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загубило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презаверяване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Презаверяване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Презаверяването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презаверява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веднъж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Презаверяването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еднократно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екземпляри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Презаверяването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презаверяването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(7)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презаверяването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влезли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биологичното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разнообразие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големината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(8)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презаверяване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(9)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Презавереното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губи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презаверено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започнато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(10)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губи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презаверено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презавереното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загубило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(11)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презаверка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нопроцесуалния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заинтересуваните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154.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намерения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несъществени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отклонения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отклонения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отклоненията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териториалноустройствена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превантивна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несъвместими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технологичните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санитарно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хигиенните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екологичните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противопожарните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конструкция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конструктивните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натоварванията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етапно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местоположението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местоположението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трасето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преносни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довеждащи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урбанизираните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урбанизираните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комуникационно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отпадъци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Несъществени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отклонения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тклонения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отклонения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2,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недопустими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отклонения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5, 6,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придружено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нотариално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заверено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заинтересуваните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отразяват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реализирането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отклонения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5 - 8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едновременно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155.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Оригиналът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безсроч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оригиналът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съблюдаван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заверено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екзекутивен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156.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законосъобразност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едновременно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2, 3, 4, 7, 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отразена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комплексния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консултанта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констатиране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водещи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незаконос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ъобразност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отразени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мотивирана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нищожност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(7)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215.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(8)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Влезлите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156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първостепенно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кратки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СТРОИТЕЛСТВО</w:t>
      </w:r>
    </w:p>
    <w:p w:rsidR="00000000" w:rsidRDefault="001B4908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девета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НАЧАЛ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ВЗАИМООТНОШЕНИЯ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СТРОИТЕЛНИЯ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ПРОЦЕС</w:t>
      </w:r>
    </w:p>
    <w:p w:rsidR="00000000" w:rsidRDefault="001B4908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Откриване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строителна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площадка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строителна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линия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ниво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156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площадка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премахване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отпадъци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отпадъците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отпадъците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внасянето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разположени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Разузнаване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губят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загубило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(7)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архитект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губят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157.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счита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площадка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23.02.2010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01.11.2015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ощадка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влязло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223,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Камарата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Разузнаване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упълномощени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площадка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заверката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отпадъци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професионален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Камарата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площадка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регулационните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нивелетните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отразяват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здравословни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заварените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запазват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едроразмерната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дървесна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растителност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премахване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Камарата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223,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препятства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площадка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(7)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липса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тротоари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ощадки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площадки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158.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площадка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безсрочно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рхива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01.11.2015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Камарата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заверката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Разузнаване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159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достигане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цокъл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корниз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стреха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засипване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новоизградени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преустроени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подземни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заснемане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нивелета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настилка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Камарата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монтажни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извършилия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геоложкото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инженер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геолог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конструктивната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Камарата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отразява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достигане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отбелязва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подземните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засипването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отразени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заверено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завършването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монтажните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фундаментите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Камарата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достигнатите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отклонения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отклонения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01.11.2015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Разузнаване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Участници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взаимоотношенията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тях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160.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проектантът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консултантът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Конструктивна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доставчикът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машини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технологично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оборудване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Взаимоотношенията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функциониране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завършените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скритите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дефекти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гаранционни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монтажни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Гаранционните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монтажни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Гаранционните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161.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ощено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02.01.2018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отразяване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комплексния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консултанта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Камарата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егистрацията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162.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притежаващи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проектантска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Авторският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Авторският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Предписанията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авторското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останалите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Проектантът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здравословни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опасни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Проектантът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показатели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проектантът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Проектантът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авторск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(7)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(8)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163.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притежаващи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169,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монтажните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площадка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монтажните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изделия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технологичните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своевременното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веряващи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екзекутивната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нейното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останалите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аправената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Камарата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пропуснати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виновни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подизпълнител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монтажни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163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лъжен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дипломи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акредитирано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висше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училище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квалификация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инженер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",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инженер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архитект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четиригодишен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курс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обучение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професионална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квалификация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Архитектура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чуждестранно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взаимност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конкретен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диплома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легализирана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инженер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архитект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Камарата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169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монтажни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образователно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квалификационна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степен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2.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164.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165.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доставката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монтажа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технологичното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инсталационното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доставчик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Доставчикът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качественото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доставката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монтажа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питвания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III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166.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Консултантът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доставените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прединвестиционни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подготовка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проектантския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количествата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качеството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монтажни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публикуват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Консултантът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доставчици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машини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технологично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оборудване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Консултантът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доставчици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машини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технологично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оборудване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Консултантът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изпитвания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лаборатории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тарифа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(7)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23.02.2010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консултант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удостоверяващ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Споразумението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икономическо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(8)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консултантската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167.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Споразумениет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икономическо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несъстоятелност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едноличният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висше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образователно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квалификационна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степен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229,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допуснали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умишлени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професията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реабилитирани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съдимостта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аналогичен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пособност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229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консултантът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санитарно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хигиенните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лекари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здравеопазването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Комунална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хигиена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",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медицина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",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хигиена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",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Хранене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диететика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",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Хигиена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юношеската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Радиационна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хигиена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допуснало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екипът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консултантът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квалификация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координатор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едноличният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актуален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идентификационен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еквивалентно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идентификация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Споразумението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икономичес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координатор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оказателства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професионалния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годишния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индивидуални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удостоверяващи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способности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преминато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обучение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съвместно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професионалния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годишния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едноличния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едноличния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допуснали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01.2018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12.03.2013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15.05.2015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браншови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етентността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проектантска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Конструктивна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остоверението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настъпили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придружено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липса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Данъчно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висше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чуждестранни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училища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(7)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(8)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(9)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вписаното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неприключили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предприятието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едноличния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влезли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наложени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едноличния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влезли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вписаното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едноличен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отпадане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послужили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168.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говорност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законосъобразно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224,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225,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здравословни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недопускане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увреждане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вследствие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консултант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Камарата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законосъобразно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(4)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Предписанията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предприемача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произнасянето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указания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приключване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монтажните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окончателен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Окончателният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подпечатан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фирмата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консултант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квалифицирани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ладът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законосъобразно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описание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вложените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169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нанесени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вследствие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увреждания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вследствие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специфични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влезли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големината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биологичното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разнообразие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отразяване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селективно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отпадъците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монтажните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разрушаване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последващото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оползотворяване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рециклиране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постигане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количес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оползотворяване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рециклиране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(7)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нанесли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солидарна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гаранционните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lastRenderedPageBreak/>
        <w:t>Изисквания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ишен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4 -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.)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169.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305/2011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хармонизирани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89/106/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ЕИО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L 88/5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април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механично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съпротивление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устойчивост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пожар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хигиена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шум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икономия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топлосъхранение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устойчиво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иродните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ресурси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10.04.2009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05.07.2016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намаляване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бедствия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05.07.2016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съвместно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дълготрайността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конструкции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устойчивостта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еждания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отчитане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географските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климатичните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сеизмичните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25.12.2009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14.10.2011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ежегодно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разработват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привеждан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урбанизираната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реализиране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169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169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169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консултанта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169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220 - 223.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170.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площадка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монтажни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междинни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монтажни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съвместен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заинтересуваната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отправя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поканената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упълномощено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предписания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десета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ЗАСТРА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ХОВАНЕ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ПРОЕКТИРАНЕТО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СТРОИТЕЛСТВОТО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171.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Проектантът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Конструктивна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консултантът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застраховат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професионалната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вследствие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неправомерни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застраховане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застрахователното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покритие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рискове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застрахователни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171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застраховка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професионална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Споразумението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икономическо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еквивалентна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застраховка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професионална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гаранция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Споразумението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Европейското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икономическо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застраховка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гаранция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рисковете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застраховка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гаранция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непокритите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рискове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172.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Застраховките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покриват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застрахован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претенции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предявени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застрахователния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неправомерни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застрахования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неправомерни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застрахования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ретроактивната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застрахователят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настъпили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застрахователния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Ретроактивна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ретроактивната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застрахователния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Застраховате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професионалната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Застраховката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ежегодно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прекъсване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застраховане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застраховка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покриваща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вредоносното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ретроактивната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2.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173.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уговаря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застраховка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обезпечаване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конкретен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застраховка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покриваща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механизация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оборудването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площадка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настъпили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174.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валидността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застрахователен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застрахователни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платежни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застрахователни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констатира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застраховка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плащания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единаде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сета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lastRenderedPageBreak/>
        <w:t>ЗАВЪРШВАНЕ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ПОЛЗВАНЕ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175.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фактическото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екзекутивна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отразяваща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несъществените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отклонения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Екзекутивната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комплект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чертежи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монтажни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оектанта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Конструктивна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печат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положен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графични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текстови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Екзекутивната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неразделна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отклонения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223,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четвърта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екзекутивна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Цялата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екзекутивна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176.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ктантът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заверената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екзекутивна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успешно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изпитвания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машините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роизводствено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специфично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уговореното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завършването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успешни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изпитвания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изпитванията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приключване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ѝ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изпитванията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успешни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счита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изпитванията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цялостното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176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реконструкция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ремонт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паспорт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паспорти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VII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VIII.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паспорт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текущите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ремонти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сертификати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паспорт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реконструкции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ремонти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преустройства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паспорт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оригинални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екземпляра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екземпляр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паспорт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заверено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паспорт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паспорти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публикуват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паспорти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(7)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паспорти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6.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176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паспорт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Камарата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паспорт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обследване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обследването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паспорт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176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монтажни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3.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176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Обследването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консултант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проектантска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обследв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консултант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Конструктивна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10.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обследването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Конструктивна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проектантска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останалите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Обследването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обследване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обследването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176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6.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177.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22.08.2019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12.03.2021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завършването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приключване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изпитвания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окончателния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дружества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присъединяване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паспорт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сертификат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идентификатор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32,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нанесени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монтирането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98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публикуват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четвърта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комплектуваността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публикуват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повишена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положително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становище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становището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ъстава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четвърта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становището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становище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дружества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01.11.2015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сигурност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Разузнаване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(7)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178.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177.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147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169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паспорт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сертификат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мероприятията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Вертикална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планировка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реализирано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озеленяване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премахнати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постройки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премахване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завършени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фасадите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постройките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противоконституционна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мероприятията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алеи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в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териториите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със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средно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и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високо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застрояване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, </w:t>
      </w:r>
      <w:r>
        <w:rPr>
          <w:rFonts w:eastAsia="Times New Roman"/>
          <w:color w:val="FF0000"/>
          <w:highlight w:val="white"/>
          <w:shd w:val="clear" w:color="auto" w:fill="FEFEFE"/>
        </w:rPr>
        <w:t>както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курортите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вакан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селища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селищата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аквапарковете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рекреационни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13.07.2012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13.07.2012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отпадъци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отпадъците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упълномощено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мотивирана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освобождаване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прекъсване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захранването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топлинна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телефон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доставчиците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четвърта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упълномощено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мотивирана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освобождаване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прекъсване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захранването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топлинна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телефон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ължително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доставчиците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(7)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01.11.2015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узнаване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мотивирана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обитаването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(8)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предизвикали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177.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(9)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алеи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2.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179.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179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28.01.2007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четвърта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РЕЖИМ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ОГРАН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ИЧЕНИЕ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ВЕЩНИ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ОТЧУЖДАВАНЕ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ОБЕЗЩЕТЯВАНЕ</w:t>
      </w:r>
    </w:p>
    <w:p w:rsidR="00000000" w:rsidRDefault="001B4908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дванадесета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УЧРЕДЯВАНЕ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ПРЕХВЪРЛЯНЕ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СТРОЕЖ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180.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учредява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влязъл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архитект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181.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прехвърлителна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сделка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момента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учредяването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завърш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прехвърлителна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сделка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построената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Завършването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констатира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223,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2.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182.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182 -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заварена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повърхността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повърхността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сервитут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заключителните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енергетиката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148.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183.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съсобствен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съсобственици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нотариална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останалите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учредяване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нотариална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нотариална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съсобственик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съсобствен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останалите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съсобственици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реализирали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започнали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184.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увреждания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препятства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съсобствен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останалите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съсобствени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185.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останалите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преустройства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преминаващи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делителната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вертикална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прекарва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засяга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разположени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нежилищни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непосредствени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завземат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изразено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нотариална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присъединяване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прехвърляне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нотариална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останалите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архитектурните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санитарно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хигиенните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противопожарните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благоприятен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засегнатия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преустроените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210.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(7)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отбелязва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186.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прокарване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съсобствени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половината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съсобственици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мнозинство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16.07.2010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отопление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газоснабдяване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съсобствена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прокарва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половината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съсобственици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мнозинство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187.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партерното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разположени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външните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разширения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тротоара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прилежащата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пешеходни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проходи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колонади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пасажи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улесняване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пешеходния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дълбочина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квартала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протежение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надвишават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препятстват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масовия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пешеходен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1. 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еднократно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210.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188.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безпрепятствена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поддръжка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съпътстващата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инженерна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влошават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граничещите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квартали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подходи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прилежащата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тротоарна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нанасят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идентификатор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срещуположни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нежилищни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189.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съпътстващите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намиращите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повърхността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полуподземни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надземни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полуподземни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надземни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разположени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непосредствено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подземните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Подземните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влошават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повърхността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полуподземни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надземни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разположени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непосредствено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подземните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еднократно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подземния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210.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189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24.04.2012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крайбрежната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заливаема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ивица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Дунав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пристанище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яхтено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рибарско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пристанище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пристанище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пристанищен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пристанищата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брегозащитни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въздей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разширяване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пристанище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яхтено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рибарско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пристанище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пристанище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пристанищен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пристанищата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пристанището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пристанищен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пристанище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пристанищен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учредяване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парцеларни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крайбрежната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заливаема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ивица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Дунав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разширение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линейни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учредяване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енергетиката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линейни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учредяване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тринадесета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ВРЕМЕННИ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ПРЕМИНАВАНЕ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ЧУЖДИ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ПРЕМАХВАНЕ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ТРОЕЖИ</w:t>
      </w:r>
    </w:p>
    <w:p w:rsidR="00000000" w:rsidRDefault="001B4908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Временни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пътища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190.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прокарва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нужда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прокарват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селищни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неурегулирани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проектоплана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прокарват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засягат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заварени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стройки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дълготрайни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декоративни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прокарват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урбанизираните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прокарват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заинтересуваните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нотариална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липса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(7)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бедствия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аварии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катастрофи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прокарват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191.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правоимащите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прокарването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изплаща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вноски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подобренията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унищожават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изплаща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бедствия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аварии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катастрофи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азмерът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210.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Преминаване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чужди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Прокарване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отклонения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чужди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недвижими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имоти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192.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преминаване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учредява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нотариална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постигнато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икономически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нецелесъобразно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преминаване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учредява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преминаване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учредява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икономически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нецелесъобразно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преминаване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влошават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препятства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трайно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засягат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твуващи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уговорено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Влошаване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учредяване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преминаване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липса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икономически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нецелесъобразно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преминаване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(7)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учреденото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преминаване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преминаване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(8)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учреденото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преминаване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преминаване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193.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прокарване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отклонения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учредява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нотариална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отклонението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постигнато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икономически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нецелесъобразно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прокарване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учредява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прокарат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отклонения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учредява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икономически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нецелесъобразно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прокарван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отклонения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влошават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препятства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трайно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засягат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уговорено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Влошаване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прокарване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отклонения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липса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хническо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икономически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нецелесъобразно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(7)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отклоненията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титуляря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учреденото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(8)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учреденото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(9)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учреденото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прокарат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отклоненията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прокарани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отклоненията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(10)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учреденото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прокарат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клоненията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прокарани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отклоненията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щинска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(11)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бедствия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аварии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катастрофи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отклонения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прокарват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преодоляване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последствията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бедствието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аварията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катастрофата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(12)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засегнатите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непосредствено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овладяване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бедствието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аварията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катастрофата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194.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обитателите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предписани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монтажни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мероприятия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бедствия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аварии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катастрофи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комплексни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геозащитни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укрепване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свлачища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егове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отводнителни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укрепителни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засяга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принудително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съдействието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веднага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повредите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правоимащият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змера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изплаща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Премахване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негодни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застрашаващи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сигурността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строежи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195.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доведат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влошаване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10.04.2009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10.04.2009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аварии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застрашаващи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увреждане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разрушаване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предотвратяване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увреждания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10.04.2009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възникване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ственика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ремонтни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поправяне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заздравяване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10.04.2009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заварени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търпими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премахнат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преобразуват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ремонтират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неподходящи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местонахождение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гаражи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второс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тепенни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селскостопански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1-15,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постройки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септични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канализационни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насаждения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здравеопазването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гиената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естетиката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чистотата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спокойствието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премахване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естествено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износване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опасни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застрашени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самосрутване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възникване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пожар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санитарно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хигиенно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поправят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заздравят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оборудване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монтирани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5, 7, 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(7)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10.04.2009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пропуснати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виновни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настъпила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довела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увреждане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196.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10.04.2009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ремонтни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заинтересованите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изслушва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заинтересованите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констатациите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отразени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заздрави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премахнат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13.07.2012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поправят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заздравяват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премахват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непосредствена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предварително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Премахването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отпадъци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отпадъците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заинтересованите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215.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допуснато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предварително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поправя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заздравява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премахва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влязлата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(7)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принудително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съдействието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(8)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197.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01.04.2005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25.11.2005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10.04.2009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20.11.2009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13.07.2012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премахне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отпадъци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отпадъците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историческото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сложността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премахването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архитект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предписания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четиринадесета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СТРОИТЕЛНА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ЗАБРАНА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198.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подземни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еднократно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дълъг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дълъг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изясняване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устойчивост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свлачищни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геозащитни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мероприятия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изцяло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геозащитните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отчитане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положителен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мониторинг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влезлите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215.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петнадесета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ПЪРВИ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КУПУВАЧ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199.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предимство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изкупят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пазарн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изкупуване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нотариус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изкупуването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шестнадесета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ПРИДОБИВАНЕ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ДЕЛБА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НЕДВИЖИМИ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lastRenderedPageBreak/>
        <w:t>ИМОТИ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200.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селищните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сделки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19.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присъединява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съседен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оставащата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присъединява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съседен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201.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становище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йонната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поделяемостта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неподеляеми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недопустимо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повърхност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разделяния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01.04.2005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25.11.2005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10.04.2009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20.11.2009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поделяем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архитект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мотивирано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предписание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внесат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неподеляем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архитект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становище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тъпването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становището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архитект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прецени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становището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необосновано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пречките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указания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3.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Доброволна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съсобствена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сделки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прехвърляне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обособените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дялове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203.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съсобствена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дялове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обособени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преустройства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неудобства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обикновените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архитект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мотивиран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вариант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носъобразност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висящо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204.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влезлите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седемнадесета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ОБЕЗЩЕТЯВАНЕ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ПРИНУДИТЕЛНО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ЧУЖДАВАНЕ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НЕДВИЖИМИ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ИЗГРАЖДАНЕ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ПУБЛИЧНА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ОБЩИНИТЕ</w:t>
      </w:r>
    </w:p>
    <w:p w:rsidR="00000000" w:rsidRDefault="001B4908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принудително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отчуждаване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обезщетяване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влезли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отчуждавани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реконструкция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комуникационни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алеи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надземни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подземни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трасета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железопътни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трамвайни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паркинги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09.03.2018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реконструкция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водоснабдяване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канализация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пречистване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питейни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отпадъчни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електрификация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топлофикация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газификация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природните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ресурси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геозащитна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укрепване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бреговете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озеленени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широко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течения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гробищни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паркове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битови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отпадъци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прилежащите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индустриални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паркове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индустриалните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паркове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индустриални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технологични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паркове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ехническа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привличане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206.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отчуждават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засягат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непосредствено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санитарно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хигиенните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противопожарните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отчуждават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остатъка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19.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обединявани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съсобствени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отчуждавани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остатъкът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отчуждаването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маломерен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отчуждава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207.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отчуждава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208.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208 -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противоконституционна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озеленени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петнадесет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отчуждителните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64 -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color w:val="FF0000"/>
          <w:highlight w:val="white"/>
          <w:shd w:val="clear" w:color="auto" w:fill="FEFEFE"/>
        </w:rPr>
        <w:t>а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за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имоти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, </w:t>
      </w:r>
      <w:r>
        <w:rPr>
          <w:rFonts w:eastAsia="Times New Roman"/>
          <w:color w:val="FF0000"/>
          <w:highlight w:val="white"/>
          <w:shd w:val="clear" w:color="auto" w:fill="FEFEFE"/>
        </w:rPr>
        <w:t>предвидени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за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озеленени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площи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по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чл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. 61, </w:t>
      </w:r>
      <w:r>
        <w:rPr>
          <w:rFonts w:eastAsia="Times New Roman"/>
          <w:color w:val="FF0000"/>
          <w:highlight w:val="white"/>
          <w:shd w:val="clear" w:color="auto" w:fill="FEFEFE"/>
        </w:rPr>
        <w:t>ал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. 4 - </w:t>
      </w:r>
      <w:r>
        <w:rPr>
          <w:rFonts w:eastAsia="Times New Roman"/>
          <w:color w:val="FF0000"/>
          <w:highlight w:val="white"/>
          <w:shd w:val="clear" w:color="auto" w:fill="FEFEFE"/>
        </w:rPr>
        <w:t>петнадесет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134,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Отчуждително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започнало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споразумение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отчуждителното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209.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принудително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отчуждаване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отчуждават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разширяване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автомагистрали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железопътни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пристанища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отчужда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отчуждаването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лицензирани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паричното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пазарни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отчуждената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завзета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счита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отчуждена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изплащане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паричното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Обезщетяване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случаи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210.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изплащането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пазарни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заинтересуваните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влязлата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изплаща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правоимащите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упълномощено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влязло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внесе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банката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правоимащия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Внасянето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правоимащия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Внесената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изплаща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правоимащия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Правоимащите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изплати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влязлото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заинтересуваната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(7)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неизплатеното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лихви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211.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Дължимото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правоимащите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правоимащият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банката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изплаща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правоимащите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неизвестност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неурегулирани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танали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Внасянето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правоимащите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Административнопроцесуалния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211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еднократно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попадащи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сервитутните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Разузнаване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осемнадесета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БЛАГОУСТРОЙСТВО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" (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111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.)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212.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пета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УСТРОЙСТВОТО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ТЕРИТОРИЯТА</w:t>
      </w:r>
    </w:p>
    <w:p w:rsidR="00000000" w:rsidRDefault="001B4908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деветнадесета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ОСПОРВАНЕ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ИНДИВИДУАЛНИТЕ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ЗАГЛ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87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.)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213.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12.07.2006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Съдилищата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законосъобразността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Индивидуални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засягат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архитекти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овлас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премахване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незаконни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214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215.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01.03.2007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Индивидуалните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местонахождението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Върховния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призовават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заинтересуваните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протести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законосъобразността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протестите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протестира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протестите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първостепенно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протестите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протестите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призовават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заинтересуваните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противоконст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итуционна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color w:val="FF0000"/>
          <w:highlight w:val="white"/>
          <w:shd w:val="clear" w:color="auto" w:fill="FEFEFE"/>
        </w:rPr>
        <w:t>Не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подлежат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на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обжалване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общите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устройствени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планове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, </w:t>
      </w:r>
      <w:r>
        <w:rPr>
          <w:rFonts w:eastAsia="Times New Roman"/>
          <w:color w:val="FF0000"/>
          <w:highlight w:val="white"/>
          <w:shd w:val="clear" w:color="auto" w:fill="FEFEFE"/>
        </w:rPr>
        <w:t>както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и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техните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изменения</w:t>
      </w:r>
      <w:r>
        <w:rPr>
          <w:rFonts w:eastAsia="Times New Roman"/>
          <w:color w:val="FF0000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(7)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Окончателни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първоинстанционния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протести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индивидуални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първостепенно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комплексни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първостепенно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първостепенно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премахване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изплащането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216.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217.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протестите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административни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224,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224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9.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28.01.2007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196;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10.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2.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218.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индивидуални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комплексни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заинтересуваните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конституират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ответници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описание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индивидуален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заинтересуваните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конституират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ответници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тринадесета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прецени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недопустима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Заинтересуваните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конституират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ответници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телефон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българските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чужденец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телефон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фирмата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наименованието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изписани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седалището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заинтересуваното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желае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конституирано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ответник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удостоверяващи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качеството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заинтересувано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(7)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недопустимо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индивидуалния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присъединяване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законоустановения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(8)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Нередовности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(9)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итуира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конституира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ответници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(10)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тринадесета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окончателно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(11)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заинтересувани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219.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постъпилите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дял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12.07.2006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неуредените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двадесе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СТРОИТЕЛСТВОТО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220.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число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качествени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изделия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упълномощени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пожарна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12.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221.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издръжка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седалище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възникнали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нужди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ериториални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ѝ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увеличават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застрахова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злополука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застраховка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униформено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облекло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отличителни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оръжие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оръжията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боеприпасите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взривните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пиротехническите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изделия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оказват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нейните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предписанията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нарежданията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рамките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отнасят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легитимация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справки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обяснения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ържавните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площадка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заинтересуваните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дружества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222.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упълномощено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незаконни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225,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монтажни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монтажни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224,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отличителни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недопускане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механизация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захранването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топлинна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169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захранването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топлинна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отличителни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недопускане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9.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консултанти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10.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премахване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незаконни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225,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12.07.2006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пряк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укрепителни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недопускане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аварии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спряно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обследване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аварии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освобождаване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2,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площадка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механизация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изделия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общоопасни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своята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констатират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незаконни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констатират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констатират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упълномощено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площадки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премахване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незаконни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обследват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аварии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подзако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упълномощено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10.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комплексния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принудително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премахване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незаконни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площадка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принудително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придвижването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автомобили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механизация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механизация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площадка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отваряне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светлинни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звукови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машини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механизация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способи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квалификация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противодействие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освобождаване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площадка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принудително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съдействието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222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223.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четвърта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упълномощено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незаконни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225,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монтажни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монтажни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224,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отличителни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недопускане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механизация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захранването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топлинна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169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захранването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топлинна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отличителни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недопускане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премахване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незаконни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укрепителни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недопускане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аварии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спряно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освобождаване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площадка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механизация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изделия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общоопасни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четвърта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):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констатират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незаконни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констатират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площадки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премахване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незаконни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мероприятията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териториалноустройствена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подзаконовите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принудително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премахване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незаконни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площадка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принудително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придвижването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автомобили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механизация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преместване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еханизация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площадка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отваряне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светлинни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звукови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машини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механизация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способи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квалификация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легитимация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справки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обяснения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площадка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заинтересуваните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нтролни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дружества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противодействие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освобождаване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площадка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принудително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съдействието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(7)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застраховат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злополука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застраховка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(8)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отличителни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оръжие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оръжията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боеприпасите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взривните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пиротехническите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изделия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(9)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набрани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приходи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обезпечаване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премахване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незаконно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двадесет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НЕДОПУСКАНЕ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ОТСТРАНЯВАНЕ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НЕЗАКОННО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СТРОИТЕЛСТВО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ЗАГЛ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.)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224.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упълномощено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мотивирана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влязло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отклонения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5 - 8;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несъответст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169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монтажните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охранителните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задължителен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Констативният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изречение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неизвестен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еделените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указания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довели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освобождаване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площадка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механизация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прекъсване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захранването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топлинна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доставчиците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довели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5 - 8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заснемане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изчисления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указанията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неразделна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отклонения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законосъобразна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констатиране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незаконен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225,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заинтересуваните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незаконния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упълномощено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неизв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224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упълномощено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мотивирана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четвърта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224,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223,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Констативният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заинтересуваните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изречение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неизвестен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указания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довели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освобождаване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площадка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механизация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захранването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топлинна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доставчиците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спряно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довели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5 - 8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заснемане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изчисления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указанията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неразделна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отклонения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констатиране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четвърта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незаконен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225,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223,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заинтересуваните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незаконния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упълномощено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неизвестен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225.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упълномощено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премахване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незаконни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публикува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незаконен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отклонения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2,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несъответстващи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169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монтажните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отразява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конструктивната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невъзможно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10.04.2009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20.11.2009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влязъл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териториалноустройствена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превантивна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неизвестен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премахване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доброволно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принудително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съвместно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упълномощено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влязла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премахване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извършените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премахването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Принудителното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премахване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2,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(7)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солидарна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225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упълномощено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премахване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четвърта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незаконни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225,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публикува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223,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заинтересуваните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неизвестен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премахване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доброволно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принудително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влязла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премахване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премахването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Принудителното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премахване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ажнило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225,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2 - 4;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1 -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солидарна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226.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227.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228.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двадесета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двадесет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втора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ТЕХНИЧЕСКА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ПРАВОСПОСОБНОСТ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229.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оектантски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надзорни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образователно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квалификационна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степен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дипломи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акредитирано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висше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училище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квалификация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архитект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",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инженер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инженер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",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урбанист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ландшафтен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архитект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230.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проектантска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проектантска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допустимите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притежаващи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проектантска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зпълнителната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229,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проектантска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проектантска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23.02.2010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Чужденци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Споразумението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икономическо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професионалната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алификация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професионални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квалификации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229,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квалификацията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камарите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архитектите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инженерите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двадесет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АДМИНИСТРАТИВНОНАКАЗАТЕЛНА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ОТГОВОРНОСТ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232.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28.01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лошо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несвоевременно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предписания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своевременно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предотвратяване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незаконно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премахване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незаконно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монтажни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премахване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каквито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произнесе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препрати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външни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незаконен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9.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10.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произнесло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незаконен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едвидено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проучвателни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несъобразени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рамките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премахне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изкорени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изкорени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дълготрайно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декоративно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историческо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предварително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легитимация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справки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напусне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предупредено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незаконно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мероприятия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нанесените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допуснало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преместваем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рекламен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противоречие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20.01.2023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10.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неизпълнил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непосредствена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(7)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02.01.2018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(8)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неизпълнил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(9)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паспорт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176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(10)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неизпълнил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(11)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проектирането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предписанията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(12)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Конструктивна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неизпълнило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10.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232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историческа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предварително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унищожена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повредена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232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неизпълн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123,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заключителните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упълномощено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232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232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унищожи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измервателна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свлачищен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геозащитно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233.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предписанията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234.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233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констатирано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маловажни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235.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232,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отстранявани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мотивирана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упълномощено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доброволно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принудително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ѝ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236.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232,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архитект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констатирани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архитект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237.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упълномощено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едноличен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незаконен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225,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224,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монтажни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спрян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224,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спряно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консултанта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Конструктивна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допуснало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незаконен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225,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50 000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доставчик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топлинна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неизпълнил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224,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професионален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професионален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четвърта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професионален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Камарата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монтажни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професионален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доставяни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площадка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несъответстващи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169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13.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неизпълнил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неизпълнил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1 - 5 -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паспорт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176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224,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неизпълнило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168,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неизпълнило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169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окончателен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неизпълнило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неизпълнило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допуснало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вследствие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последвала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неизпълнил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163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едноличен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четвърта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незаконен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225,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224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монтажни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спрян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224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четвърта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доставчик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топлинна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неизпълнил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224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неизпълнил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непосредствена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допуснало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преместваем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рекламен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противоречие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оператор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5, 7, 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непълни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неточни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128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140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гурност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Разузнаване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дружество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седмично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Разузнаване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дружество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поискало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изходни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становища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предписани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128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140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едноличен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неизпъ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лнил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238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239.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237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предписанията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едноличен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238.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доколкото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пожарна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12;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01.03.2006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метрологичен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повишена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239.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упълномощени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упълномощени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незаконно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качество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пожарна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12;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01.03.2006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метрологичен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лномощени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засягащи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повишена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упълномощено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Едногодишният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административнонаказателно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административнонаказателното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09.10.2012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09.10.2012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1.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заместниците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заместниците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заместниците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архитект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архитект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притежаващи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проектантска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придобиван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ѝ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01.11.2015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Разузнаване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делегира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правомощия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заместниците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Разузнаване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3.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3 -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узаконяване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дружества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изходни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присъединяване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становища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предписания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безвъзмездно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тарифа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Тарифата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публикува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hyperlink r:id="rId7" w:history="1">
        <w:r>
          <w:rPr>
            <w:rFonts w:eastAsia="Times New Roman"/>
            <w:color w:val="0000FF"/>
            <w:sz w:val="24"/>
            <w:szCs w:val="24"/>
            <w:highlight w:val="white"/>
            <w:u w:val="single"/>
            <w:shd w:val="clear" w:color="auto" w:fill="FEFEFE"/>
          </w:rPr>
          <w:t>интернет страницата</w:t>
        </w:r>
      </w:hyperlink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интернет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дружества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ѝ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дружество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тентните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заинтересуваните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отправяне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отправяне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заинтересуваните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заинтересованите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известен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намерено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залепва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интернет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емето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свалянето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интернет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интересувани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изречения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",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разбират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",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разбират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трайно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покрита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Неурегулирана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10.04.2009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териториалноустройствена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природозащита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историческа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специфична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високопланинските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крайграничните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крайбрежие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свлачищните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санитарно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охранителните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водоизточниците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питейно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битово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водоснабдяване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водоизточниците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минерални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превантивна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концепции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природно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ландшафтна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екологическа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6.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селищната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землището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7.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8.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съвкупност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съседни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преобладаващо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9.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Допустимото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натоварване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интензивността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допустимите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конкретното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10.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Квартал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урбанизирана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11.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конкретно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12.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Индивидуализиране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новообразуван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идентификатор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13.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Преобладаващ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равнинен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преобладаващ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стръмен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14.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Тесен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отклонението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външните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очертания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ограждащите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надземен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полуподземния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проветрителните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шахти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проходите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очертания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приземно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тераси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външни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стълби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стълбищни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площадки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рампи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гаражи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1,2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прилежащия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16.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дворна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считат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тераси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подземния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озеленените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17.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Плътност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сбора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допълващото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спрямо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изразено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Плътност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квартал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Разгъната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сборът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надземни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допълващото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разгънатата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застроенит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подпокривното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надземните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цялата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балконите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лоджиите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терасите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19.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Интензивност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разгънатата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изразено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абсолютно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число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Интензивност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квартал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20.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разположението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постройките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допълващото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21.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регулационните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северна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регулационна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тесни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север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полупосоките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градуса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22.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съседни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регулационните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съседни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постройките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допълващото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23.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Комплексно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стоящи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24.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Преструктуриране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комплекси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промишлени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курортни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туристически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селищни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число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озеленяване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25.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Външна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съвпада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регулационна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навътре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26.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съседни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съседни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27.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Дълбочина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външната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уположната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28.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благоприятната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ослънчаване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разположението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съседни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степенуваност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геогр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афските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югоизток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югозапад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североизток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северозапад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север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междинно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близката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географска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29.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оянно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обитаване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нейната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разгъната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ателиетата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считат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смесено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нежилищна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разгънатата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ѝ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ателиетата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считат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30.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съвкупност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покрити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обединени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цяло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задоволяване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нужди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линейни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инженерни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водоснабдяването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канализацията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електроснабдяването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топлоснабдяването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газоснабдяването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хидромелиорациите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отпадъците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геозащитната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измервателни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разпределителни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33.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Сервитутна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ивица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34.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тротоар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тротоар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преминаване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ремонт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13.07.2012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отпадъците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оползотворяване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обезвреждане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подготовката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оползотворяване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обезвреждане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36.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узаконяване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узаконяване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площадка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10.04.2009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надземни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полуподземни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подземни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постройки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пристройки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надстройки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укрепителни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консервация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реставрация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реконструкция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автентични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адаптация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ремонти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реконструкции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преустройства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39.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наименование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местоположение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идентификатор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40.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монтажни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ремонтират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реконструират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преустройват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ремонт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конструктивни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монтажните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първонач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вложени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износени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конструкции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конструктивни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подобрява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удължава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Текущ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ремонт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подобряването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постройките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преустройства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засяга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конструкцият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премахване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преместване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зидове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засягат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конструкцията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натоварванията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Текущ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ремонт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трасето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Реконструкция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нструктивни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увеличават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носимоспособността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устойчивостта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тоятелно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42 -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постройка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ограждащите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покривъ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степен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довършителни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44 -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постройка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последователни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конструкции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Подземен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таванът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разположен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прилежащия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тротоар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прилежащия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0,3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49.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46 -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Полуподземен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разположен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прилежащия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тротоар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прилежащия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таванът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0,3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1,5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50.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47 -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Надземен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таванът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разположен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1,50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прилежащия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прилежащия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тротоар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51.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48 -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Тавански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разположен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подпокривното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цялостно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покривните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плоскости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прилежащия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средноаритметичната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прилежащия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ограждаща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оформен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моделиран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вертикална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планировка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цокъл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надземен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51 -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хоризонтална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52 -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Фасада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външна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ограждаща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стъпва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53 -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Калканна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външната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постройка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корниз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стреха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прозорци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разположена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конзолна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конструкция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фасадата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55 -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Лоджия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външната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59.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56 -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Тераса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разположена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60.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изходна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измервания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нивелиране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нанасяне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61.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58 -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Абразия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отмиване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бреговете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62.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63.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14.12.2012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класифицирана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64.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паспорт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инструкции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обследване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ремонт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отразява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онтажни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65.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Икономически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обоснован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периодът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отчитане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рисковете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последствията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аварии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покриващите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рискове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застраховки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инспектиране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текуща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поддръжка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ремонт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отчитане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местоположението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въздействието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66.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комплекс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монтажни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засягат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конструктивните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ограждащит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конструкции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отоплителни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вентилационни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климатични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водоснабдителни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канализационни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67.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нужди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68.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площадки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оборудване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масови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футболни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волейболни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баскетболни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хандбални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бейзболни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ръгби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миниголф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игрища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колективни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лекоатлетически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бадминтон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площадки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алеи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колоездене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езда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картинг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гимнастически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площадки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плувни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басейни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пързалки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зимни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кънки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площадки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скейтборд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ролери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спомагателни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постройки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функциониране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санитарни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съблекални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монтажни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трибуни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преместваеми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сезонни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покрития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площадки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оборудване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концертни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естради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амфитеатри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изложбени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циркови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редставления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спомагателни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постройки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функциониране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санитарни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съблекални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монтажни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трибуни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преместваеми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сезонни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покрития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69.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Мемориални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исторически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произведения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монументалните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изкуства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парковото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градинското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изкуство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70.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Площадка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игра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индивидуални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игри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подходящо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настилка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игра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възрастова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71.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Увеселителни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покрити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увеселителни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подходящо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разположени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увеселителни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преобладаващата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задвижват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външен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източник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електричество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соларни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панели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72.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16.07.2010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изкопи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повърхност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добив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спосо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находище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подземни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богатства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ресурси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73.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първостепенно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метрополитени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трамвайни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трасета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първостепенната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отпадъци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гробищни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паркове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първостепенно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74.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75.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формиращи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образованието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здравеопазването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76.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Противодействие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свлачищните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ерозионните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абразионните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комплекс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мониторинг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застрашени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засегнати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свлачища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абразия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ерозия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неблагоприятни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техногенни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геозащитни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77.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Свлачищни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естествени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изкуствени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склонове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неустойчиво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комплекс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природни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техногенни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свлачищните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78.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Геозащитни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укрепителн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брегоукрепителни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инженерно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геоложки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хидрогеоложки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инженерно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геоложки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районирания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брегоукрепителни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брегозащитни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геозащитни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укрепване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отводняване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засегнати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свлач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ерозионни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абразионни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79.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дружество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клонове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клонове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80.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Преместваем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повърхн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преместван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губи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индивидуализация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подобно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премахването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трайно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субстанцията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Преместваемият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закрепва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повърхностния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сглобяем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монолитен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конструктивен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неразделна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преместваемия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гарантира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конструктивната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устойчивост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81.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Рекламен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преместваем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полусамостоятелна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конструкция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закрепва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фундамент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реклама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82.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охранителни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статут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83.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Оранжери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целогодишно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сезонно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отглеждане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растителни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конструкция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съпътстващи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водоснабдяване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електроснабдяване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отопление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вентилация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84.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сезонно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отглеждане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растителни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преносима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конструкция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покрита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полиетилен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поливинил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подходяща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съпътстващи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водоснабдяване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електроснабдяване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отопление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вентилац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86.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безжичен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оборудване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70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6.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териториалноустройствени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градоустройствени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запазват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дворищно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досегашния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териториалноустройствени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градоустройствени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внесени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досега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декември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дворищнорегулационните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досегашния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сделки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дворищнорегулационен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изплатени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(7)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земеразделяне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(8)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цифров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преработват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цифров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отчуждителното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влезлите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неприложени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ищнорегулационни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изравняване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съсобствени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дворищнорегулационни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парцели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влезлите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неприложени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дворищнорегулационни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прехвърляне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нотариална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дворищнорегулационните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дворищнорегулационния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изтекли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хипотезите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изход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изречение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непосредствено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засегнатите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реализиране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дворищнорегулационния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влязъл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противоречие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Започнатите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дворищнорегулационни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досегашния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започнато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(7)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Алинеи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9.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отчуждит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започнали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 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селищно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отчуждаване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завзет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октомври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селищно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отмененият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завзет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октомври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отчуждаване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ежегодно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отчужден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завзет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погасява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Петгодишният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давностен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отчужден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12.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Започнатите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досегашния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започнато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счита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внасянето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започнато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счита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13.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квалификационна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степен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проектантска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230,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запазват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взаимно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230,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конструктивната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14.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започнали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досега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16.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април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допустими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градоустройствени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търпими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премахване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прехвърлителна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сделка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овластени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търпими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Незаконни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започнати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април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неузаконени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премахват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градоустройствени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декември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02.01.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Незаконни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започнати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неузаконени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премахват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допустими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градоустройствени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отчуждаването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узаконени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зщетение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17.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02.01.2001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статут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 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селищно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запазят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реализиране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възникване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реализиране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премахват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заплащат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опуснат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статут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статут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учредява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статут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показат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различават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премахва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18.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инструкции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(7)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съвместно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заинтересуваните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ормативи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19.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Задачите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20.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селищно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1973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1973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1974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1977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Подзаконовите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селищно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подзаконови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доколкото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противоречат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20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21.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заварени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22.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22 -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счита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16;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окончателни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прехвърляне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изплащането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отчуждителните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фундаментите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22.08.2019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22.08.2019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23.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противоречат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препращат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селищно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отнасят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наименованията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териториалноустройствените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градоустройствени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24.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изцяло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институции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Международната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федерация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инженерите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консултанти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ФИДИК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консултанта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инженера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финансиращата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институция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инженерът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подизпълнит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24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01.05.2009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комплексно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започнало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запазват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мораториума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наложен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Народното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мораториум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комплексно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.).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25.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13, 85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26,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;".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3: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1;".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Досегашната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4.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26.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24,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33, 130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"11.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;".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"12.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."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27.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55,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9, 12,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заличават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28.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градоустройствен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1973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II -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градоустройствен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8, 9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29.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заключителните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градоустройствен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10, § 12,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градоустройствен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"§ 17.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Градоустройство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Столичната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преобразува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"."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30.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31.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16,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17,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-------------------------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ХХХ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VIII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декември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подпечатан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официалния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печат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Народното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ТЕРИТОРИЯТА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182.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54, 55,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нанасят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183.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Започнатите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досегашния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желание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започнато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внасянето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започнато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Започнатите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изследване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узаконяване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досегашния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започнато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узаконяване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184.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незаконно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узаконени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допустими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узаконяване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незаконното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непредставяне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прецени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узаконяване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мотивиран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заинтересуваните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225.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узаконяват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несобственик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72 - 74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незаконно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съсобствени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допустими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узаконяване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узаконяване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съсобственици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възразили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незаконния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звършването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узаконения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(7)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Узаконяването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заснемане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узаконяване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узаконяване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заснемане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узаконяване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(8)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незаконния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азателствени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допустими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неверни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(9)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заснемане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узаконяване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узаконяване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законосъобразност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(10)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узаконяване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заснемане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узаконяване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216.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(11)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незавършените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(12)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узаконяване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узаконяване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приключило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влязъл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узаконяване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премахват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225. 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185.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изтекъл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четвърта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лиценз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2. 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186.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лицензирани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четвърта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лиценза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лиценз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2. 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87.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потвърдят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архитект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селищно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1973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1973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1974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1977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септември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декември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незаконосъобразни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ТЕРИТОРИЯТА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24.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изцяло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споразумения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24,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заключителните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започнало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досегашния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желание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ТУРИЗМА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01.04.2005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12,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ТУРИЗМА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25.11.2005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88.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ИЗМЕРВАНИЯТА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01.03.2006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66.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48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ДАНЪЧНО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ОСИГУРИТЕЛНИЯ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ПРОЦЕСУАЛЕН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КОДЕКС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88.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179,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9, § 10,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§ 11,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14,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заключителните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ГЕОДЕЗИЯТА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КАРТОГРАФИЯТА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20,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28, 76, 77, 88, 94, 95,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навсякъде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АДМИНИСТРАТИВНОПРОЦЕСУАЛНИЯ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КОДЕКС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12.07.2006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142.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дял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§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отмяната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II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§ 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2, § 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2, § 15, § 44,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2, § 51,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§ 53,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§ 61,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§ 66,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§ 76,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1 - 3, § 78, § 79, § 83,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§ 84,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2, § 89,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1 - 4, § 101,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§ 102,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§ 107, § 117,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2, § 125, § 128,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2, § 132,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136,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34, § 35,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§ 43,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§ 62,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§ 66,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4, § 97,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125,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замяната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окръжния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замяната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Софийския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ТЪРГОВСКИЯ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РЕГИСТЪР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56.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 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lastRenderedPageBreak/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ОБЩЕСТВЕНИТЕ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ПОРЪЧКИ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160.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12,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изречение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§ 13,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§ 20,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- 22), § 46,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7), § 47, § 78,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изречение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125,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ВОДИТЕ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11.08.2006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145.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 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48 -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118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декември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73 -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155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ТЕРИТОРИЯТА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паспорти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176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декември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паспорти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176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6. 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декември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УСТРОЙСТВОТО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ЗАСТРОЯВАНЕТО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СТОЛИЧНАТА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ОБЩИНА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28.01.2007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lastRenderedPageBreak/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КАМАРАТА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СТРОИТЕЛИТЕ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3,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ТЕРИТОРИЯТА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69.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ъвети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70.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отчуждителните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71.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подзаконов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статута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архитект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произтичащи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72.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Заварените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24,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заключителните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започнало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досегашния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желание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декември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официалния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език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Международната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федерация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инженерите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консултанти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ФИДИК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):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(CONS),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инженеринг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реализация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ключ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(EPCT),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Бялата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Клиент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консултант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FIDIC.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публикуват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hyperlink r:id="rId8" w:history="1">
        <w:r>
          <w:rPr>
            <w:rFonts w:eastAsia="Times New Roman"/>
            <w:color w:val="0000FF"/>
            <w:sz w:val="24"/>
            <w:szCs w:val="24"/>
            <w:highlight w:val="white"/>
            <w:u w:val="single"/>
            <w:shd w:val="clear" w:color="auto" w:fill="FEFEFE"/>
          </w:rPr>
          <w:t>интернет страницата</w:t>
        </w:r>
      </w:hyperlink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73.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 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съдилища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съдилища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досегашния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ЕНЕРГИЙНАТА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ЕФЕКТИВНОСТ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14.11.2008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20.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ЕТАЖНАТА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СОБСТВЕНОСТ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01.05.2009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ТЕРИТОРИЯТА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отредени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нужди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образованието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науката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здравеопазването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13.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образованието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науката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здравеопазването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нужди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нужда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едногодишен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нужда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едногодишен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отчуждават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Алинея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отчуждени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. . . . . . . . . . . . . . . . . . . . . . . . . . . . . . . . . . 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Неприключилите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lastRenderedPageBreak/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КУЛТУРНОТО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НАСЛЕДСТВО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10.04.2009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44.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април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април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КУЛТУРНОТО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НАСЛЕДСТВО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20.11.2009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47.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20,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28, 76, 77, 88, 94, 95,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29, 30, 34, 37, 65, 76, 79, 80, 82, 106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41, 53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33, 43, 54, 69,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6, 17, 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навсякъде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институт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". 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48.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25.12.2009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100.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1, 2, 21, 36, 39, 41, 44, 45, 49, 50, 51, 53, 55, 56, 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7, 59, 62, 63, 64, 65, 70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УСЛУГИ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23.02.2010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ОТПАДЪЦИТЕ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117.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50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71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§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ЕНЕРГЕТИКАТА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16.07.2010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29.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ГОРИТЕ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09.04.2011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42.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3, § 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9 - 11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16,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ЕНЕРГИЯТА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ВЪЗОБНОВЯЕМИ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ИЗТОЧНИЦИ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03.05.2011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25.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1, 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останалите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декември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2,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декември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2, 3,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2, 3, 4, 5, 6, 7, 8, 9, 10, 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БЕДСТВИЯ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14.10.2011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57.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ЕНЕРГИЯТА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ВЪЗОБНОВЯЕМИ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ИЗТОЧНИЦИ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10.04.2012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23.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април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МОРСКИТЕ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ПРОСТРАНСТВА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ПРИСТАНИЩАТА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БЪЛГАРИЯ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24.04.2012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СРЕДА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24.04.2012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98.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20 - 42, § 75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91,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43 - 58, § 87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88,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операторите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комплексно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4: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1.1 -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номинална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входяща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топлинна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мощност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W;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1.2, 1.3, 1.4,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2.1 - 2.6, 3.1 - 3.5;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4.1 - 4.6 -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химична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обработка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гг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5.1,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",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5.2,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битови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отпадъци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дд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5.3.1,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5.4, 6.1,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6.2, 6.3, 6.4.1, 6.4.2,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6.4.3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6.5 - 6.9;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комплексно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ДЪРЖАВНИЯ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СЛУЖИТЕЛ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84.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18.05.2012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 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":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Класификатора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петентните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85.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Правоотношенията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телевизията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разкриване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принадлежност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разузнавателните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предотвратяване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конфликт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заключителните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пределения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Класификатора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ранг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заеманата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ранг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индивидуална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вноски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рамките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възнаграждения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вноски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кредити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извънбюджетната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произтичащи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институт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здравноосигурителна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произтичащи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Неизползван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отпуски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правоотношения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запазват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компенсират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86.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индивидуалната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намалена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вноски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брутна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намалена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вноски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брутната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възнаграждение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възнаграждения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изплащат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полагащата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възнаграждение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отработеното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87.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84,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ПУБЛИЧНО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ЧАСТНОТО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ПАРТНЬОРСТВО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4, § 5, § 7, § 8, § 9, §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13,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септември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ОТПАДЪЦИТЕ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13.07.2012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35.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АДМИНИСТРАТИВНИТЕ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НАКАЗАНИЯ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09.10.2012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ТЕРИТОРИЯТА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31.12.2022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123.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внасят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ежегодно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методическо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124.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Започнатите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приключили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досегашния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125.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Започнатите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приключили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досегашния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апочване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внасянето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започнато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суван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126.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Започнатите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премахване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незаконни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четвърта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досегашния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127.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допустими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търпими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премахване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прехвърлителна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сделка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овластени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търпими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184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ючителните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незаявени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узаконяване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узаконени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допустими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узаконяване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едногодишен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незаконното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непредставяне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прецени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узаконяване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мотивиран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заинтересуваните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225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225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узаконяват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несобственик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72 - 74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(7)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незаконно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съсобствени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допустими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узаконяване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узаконяване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съсобственици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възразили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незаконния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узаконения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(8)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Узаконяването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заснемане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узаконяване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узаконяване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заснемане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узаконяване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(9)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незаконния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допустими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неверни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кларациите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(10)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заснемане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узаконяване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узаконяване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узаконяване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законосъобразност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(11)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узаконяване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заснемане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узаконяване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216.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(12)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незавършените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(13)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отчуждаването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узаконени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(14)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узаконяване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184,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заключителните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приключват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двугодишен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(15)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узаконяване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узаконяване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лючило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влязъл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узаконяване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премахват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225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225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128.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лиценз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лиценза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лиценза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отпаднали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послужили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129.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лиценз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лицензът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лицензираното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неприключили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лиценза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предприятието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едноличния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влезли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наложени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едноличния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влезли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лицензираното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едноличен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отпадане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послужили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лиценза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лиценз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влязло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наложена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допуснало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незаконен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225.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. . . . . . . . . . . . . . . . . . . . . . . . . . . . . . . . . . 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149.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31.12.2022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16,§ 35,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39,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СОБСТВЕНОСТ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ПУБЛИЧНИТЕ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ФИНАНСИ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123.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115,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18, § 114, § 120, § 121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122,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февруари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ЕНЕРГИЙНАТА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ЕФЕКТИВНОСТ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12.03.2013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72.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52.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Започнатите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приключили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досегашния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Започнатите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правомощията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досегашния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внасяне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досегашния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53.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Подзаконовите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запазват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доколкото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противоречат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. . . . . . . . . . . . . 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. . . . . . . . . . . . . . . . . . . . . 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117.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ТЕРИТОРИЯТА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52.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Започнатите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приключили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досегашния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Започнатите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приключили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досегашния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Започнатите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приключили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досегашния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Започнатите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правомощията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досегашния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започнато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внесен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ноември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(7)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ноември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53.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Подзаконовите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запазват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доколкото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противоречат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. . 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. . . . . . . . . . . . . . . . . . . . . . . . . . . . . . . . 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117.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ЕНЕРГИЙНАТА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ЕФЕКТИВНОСТ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15.05.2015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32.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1B4908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СРЕДА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14.08.2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34.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1B4908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РАЗУЗНАВАНЕ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" 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01.11.2015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31.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ноември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17,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52.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останалите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текстове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1 - 3"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3".</w:t>
      </w:r>
    </w:p>
    <w:p w:rsidR="00000000" w:rsidRDefault="001B4908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ТЕРИТОРИЯТА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53.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Търпимите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16,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127,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заключителните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статут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пристрояват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надстрояват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ремонти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реконструкции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преустройства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допустими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монтажни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Търпимит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статут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преустройват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ремонтират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външнот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очертание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хоризонтално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вертикално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укрепват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носещите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конструкции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заснемане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търпими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линейни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реконструкция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ремонт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сервитутните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нанесени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трасето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сервитутните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влязъл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54.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ноември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126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заключителните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четвърта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55.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Започнатите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досегашния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започнато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внасянето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БЕДСТВИЯ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05.07.2016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62.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август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ТЕРИТОРИЯТА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57.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Започнатите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започнато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58.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Започнатите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досегаш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започнато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внасянето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59.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Започнатите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отчуждителни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отчуждителен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60.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Неприключилите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приключват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61.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Подзаконовите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177,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досегашният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ДАНЪЧНО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ОСИГУРИТЕЛНИЯ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ПРОЦЕСУАЛЕН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КОДЕКС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04.08.2017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83.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април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72 - 82,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подзаконовите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липса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ДАНЪЧНО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ОСИГУРИТЕЛНИЯ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ПРОЦЕСУАЛЕН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КОДЕКС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31.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1, 4 - 9, § 10,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3, §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КОНЦЕСИИТЕ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02.01.2018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41.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2 - 5,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ОГРАНИЧАВАНЕ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lastRenderedPageBreak/>
        <w:t>АДМИНИСТРАТИВНОТО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РЕГУЛИРАНЕ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ТРОЛ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СТОПАНСКАТА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ДЕЙНОСТ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68.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ЕЛЕКТРОННИТЕ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СЪОБЩИТЕЛНИ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ФИЗИЧЕСКА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ИНФРАСТРУКТУРА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09.03.2018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ВЕРОИЗПОВЕДАНИЯТА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25.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ТЕРИТОРИЯТА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23.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Сервитутните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ивици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водоснабдителни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канализационни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отразяват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24.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енергетиката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двумесечен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тарифата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25.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Започнатите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приключили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приключват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досегашния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Започнати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26.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Започнатите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приключили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приключват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досегашния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Започнати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внесен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започнато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27.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приключват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досегашния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Започнати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. . . . . . . . . . . . . . . . . . . . . . . . . . . . . . . . . . 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32.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СОЦИАЛНИТЕ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УСЛУГИ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45.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§ 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10, § 18,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домове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медико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грижи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лечебните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20,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заличаването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домовете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медико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грижи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",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28,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§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6, § 30, 36, 37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42.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43.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44.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протести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произнасяне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45.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Започнатите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досегашния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обитаване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Започнати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§ 46.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Започнатите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риключили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приключват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досегашния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Започнати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внесен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47.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заварените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обитаване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рекреационни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досегашния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49.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интернет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ведомства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едногодишен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50.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двегодишен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Портал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Порталът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уеб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базирана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публикуването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влезлите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Портала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възнаграждението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публикуване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Портала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ИМОТНИЯ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РЕГИСТЪР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22.08.2019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32.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реализирана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заварените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дворищнорегулационни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33.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ЕНЕРГЕТИКАТА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21.05.2019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§ 41.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2, 6, §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§ 13, 19, 20, 21, 23, 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37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КУЛТУРНОТО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НАСЛЕДСТВО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06.08.2019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20.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РАЗВИТИЕ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13.03.2020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56.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1B4908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77.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Започнатите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приключили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досегашния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внасяне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78.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настъпили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79.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77,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80.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Започнатите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приключили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приключват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досегашния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Започнати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81.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Започнатите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приключили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приключват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досегашния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Започнати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внесен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започнато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82.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досегашния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83.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Неприключилите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приключват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84.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публикуват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досегашния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85.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едногодишен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86.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Влезлите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нареждания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губят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едногодишен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внесен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87.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завършването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грубия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констатира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досегашния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ЕНЕРГИЙНАТА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ЕФЕКТИВНОСТ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12.03.2021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78.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74,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ЕНЕРГИЯТА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ВЪЗОБНОВЯЕМИ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ИЗТОЧНИЦИ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07.06.2022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ТЕРИТОРИЯТА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20.01.2023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декември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B490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lastRenderedPageBreak/>
        <w:t>Релевантни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Европейското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законодателство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u w:val="single"/>
          <w:shd w:val="clear" w:color="auto" w:fill="FEFEFE"/>
        </w:rPr>
        <w:t>Директиви</w:t>
      </w:r>
      <w:r>
        <w:rPr>
          <w:rFonts w:eastAsia="Times New Roman"/>
          <w:b/>
          <w:bCs/>
          <w:sz w:val="24"/>
          <w:szCs w:val="24"/>
          <w:highlight w:val="white"/>
          <w:u w:val="single"/>
          <w:shd w:val="clear" w:color="auto" w:fill="FEFEFE"/>
        </w:rPr>
        <w:t>: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2014/94/EC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октомври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разгръщането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алтернативни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горива</w:t>
      </w: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89/106/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ЕИО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декември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сближаването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подзаконови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color w:val="FF0000"/>
          <w:highlight w:val="white"/>
          <w:shd w:val="clear" w:color="auto" w:fill="FEFEFE"/>
        </w:rPr>
        <w:t>отм</w:t>
      </w:r>
      <w:r>
        <w:rPr>
          <w:rFonts w:eastAsia="Times New Roman"/>
          <w:color w:val="FF0000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u w:val="single"/>
          <w:shd w:val="clear" w:color="auto" w:fill="FEFEFE"/>
        </w:rPr>
        <w:t>Р</w:t>
      </w:r>
      <w:r>
        <w:rPr>
          <w:rFonts w:eastAsia="Times New Roman"/>
          <w:b/>
          <w:bCs/>
          <w:sz w:val="24"/>
          <w:szCs w:val="24"/>
          <w:highlight w:val="white"/>
          <w:u w:val="single"/>
          <w:shd w:val="clear" w:color="auto" w:fill="FEFEFE"/>
        </w:rPr>
        <w:t>егламенти</w:t>
      </w:r>
      <w:r>
        <w:rPr>
          <w:rFonts w:eastAsia="Times New Roman"/>
          <w:b/>
          <w:bCs/>
          <w:sz w:val="24"/>
          <w:szCs w:val="24"/>
          <w:highlight w:val="white"/>
          <w:u w:val="single"/>
          <w:shd w:val="clear" w:color="auto" w:fill="FEFEFE"/>
        </w:rPr>
        <w:t>:</w:t>
      </w:r>
    </w:p>
    <w:p w:rsidR="00000000" w:rsidRDefault="001B490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1B4908" w:rsidRDefault="001B490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305/2011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хармонизирани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89/106/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ЕИО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</w:p>
    <w:sectPr w:rsidR="001B4908">
      <w:pgSz w:w="12240" w:h="15840"/>
      <w:pgMar w:top="1080" w:right="1080" w:bottom="1080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1A6"/>
    <w:rsid w:val="001B4908"/>
    <w:rsid w:val="00CA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525BA8E1-9F75-407B-A43A-299E881C2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val="bg-BG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rb.government.b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dker.b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rrb.government.bg/" TargetMode="External"/><Relationship Id="rId5" Type="http://schemas.openxmlformats.org/officeDocument/2006/relationships/hyperlink" Target="http://www.mrrb.government.bg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mrrb.bg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180</Pages>
  <Words>88552</Words>
  <Characters>504748</Characters>
  <Application>Microsoft Office Word</Application>
  <DocSecurity>0</DocSecurity>
  <Lines>4206</Lines>
  <Paragraphs>1184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GEORGIEVA GYURDZHEKLIEVA</dc:creator>
  <cp:keywords/>
  <dc:description/>
  <cp:lastModifiedBy>DANIELA GEORGIEVA GYURDZHEKLIEVA</cp:lastModifiedBy>
  <cp:revision>2</cp:revision>
  <dcterms:created xsi:type="dcterms:W3CDTF">2023-03-15T07:54:00Z</dcterms:created>
  <dcterms:modified xsi:type="dcterms:W3CDTF">2023-03-15T07:54:00Z</dcterms:modified>
</cp:coreProperties>
</file>