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02" w:rsidRDefault="004A6802" w:rsidP="004A6802">
      <w:pPr>
        <w:jc w:val="center"/>
        <w:rPr>
          <w:rFonts w:ascii="Times New Roman" w:hAnsi="Times New Roman" w:cs="Times New Roman"/>
          <w:b/>
          <w:sz w:val="56"/>
        </w:rPr>
      </w:pPr>
    </w:p>
    <w:p w:rsidR="004A6802" w:rsidRDefault="004A6802" w:rsidP="004A6802">
      <w:pPr>
        <w:jc w:val="center"/>
        <w:rPr>
          <w:rFonts w:ascii="Times New Roman" w:hAnsi="Times New Roman" w:cs="Times New Roman"/>
          <w:b/>
          <w:sz w:val="56"/>
        </w:rPr>
      </w:pPr>
    </w:p>
    <w:p w:rsidR="004A6802" w:rsidRDefault="004A6802" w:rsidP="004A6802">
      <w:pPr>
        <w:jc w:val="center"/>
        <w:rPr>
          <w:rFonts w:ascii="Times New Roman" w:hAnsi="Times New Roman" w:cs="Times New Roman"/>
          <w:b/>
          <w:sz w:val="56"/>
        </w:rPr>
      </w:pPr>
    </w:p>
    <w:p w:rsidR="004A6802" w:rsidRPr="004A6802" w:rsidRDefault="004A6802" w:rsidP="004A6802">
      <w:pPr>
        <w:jc w:val="center"/>
        <w:rPr>
          <w:rFonts w:ascii="Times New Roman" w:hAnsi="Times New Roman" w:cs="Times New Roman"/>
          <w:b/>
          <w:sz w:val="56"/>
        </w:rPr>
      </w:pPr>
      <w:r w:rsidRPr="004A6802">
        <w:rPr>
          <w:rFonts w:ascii="Times New Roman" w:hAnsi="Times New Roman" w:cs="Times New Roman"/>
          <w:b/>
          <w:sz w:val="56"/>
        </w:rPr>
        <w:t xml:space="preserve">Справка за извършените консултации по определяне обхвата на екологичната оценка на план/програма: </w:t>
      </w:r>
    </w:p>
    <w:p w:rsidR="004A6802" w:rsidRPr="004A6802" w:rsidRDefault="004A6802" w:rsidP="004A6802">
      <w:pPr>
        <w:jc w:val="center"/>
        <w:rPr>
          <w:rFonts w:ascii="Times New Roman" w:hAnsi="Times New Roman" w:cs="Times New Roman"/>
          <w:b/>
          <w:sz w:val="56"/>
        </w:rPr>
      </w:pPr>
      <w:r w:rsidRPr="004A6802">
        <w:rPr>
          <w:rFonts w:ascii="Times New Roman" w:hAnsi="Times New Roman" w:cs="Times New Roman"/>
          <w:b/>
          <w:sz w:val="56"/>
        </w:rPr>
        <w:t>„</w:t>
      </w:r>
      <w:r>
        <w:rPr>
          <w:rFonts w:ascii="Times New Roman" w:hAnsi="Times New Roman" w:cs="Times New Roman"/>
          <w:b/>
          <w:sz w:val="56"/>
        </w:rPr>
        <w:t xml:space="preserve">Изменение на </w:t>
      </w:r>
      <w:r w:rsidRPr="004A6802">
        <w:rPr>
          <w:rFonts w:ascii="Times New Roman" w:hAnsi="Times New Roman" w:cs="Times New Roman"/>
          <w:b/>
          <w:sz w:val="56"/>
        </w:rPr>
        <w:t xml:space="preserve">Общ устройствен план на Община </w:t>
      </w:r>
      <w:r>
        <w:rPr>
          <w:rFonts w:ascii="Times New Roman" w:hAnsi="Times New Roman" w:cs="Times New Roman"/>
          <w:b/>
          <w:sz w:val="56"/>
        </w:rPr>
        <w:t>Приморско</w:t>
      </w:r>
      <w:r w:rsidRPr="004A6802">
        <w:rPr>
          <w:rFonts w:ascii="Times New Roman" w:hAnsi="Times New Roman" w:cs="Times New Roman"/>
          <w:b/>
          <w:sz w:val="56"/>
        </w:rPr>
        <w:t>“ съгласно изискванията на чл. 20 на Наредбата за ЕО</w:t>
      </w:r>
    </w:p>
    <w:p w:rsidR="004A6802" w:rsidRPr="004A6802" w:rsidRDefault="004A6802" w:rsidP="004A6802"/>
    <w:p w:rsidR="004A6802" w:rsidRPr="004A6802" w:rsidRDefault="004A6802" w:rsidP="004A6802"/>
    <w:p w:rsidR="004A6802" w:rsidRPr="004A6802" w:rsidRDefault="004A6802" w:rsidP="004A6802"/>
    <w:p w:rsidR="004A6802" w:rsidRPr="004A6802" w:rsidRDefault="004A6802" w:rsidP="004A6802">
      <w:pPr>
        <w:widowControl/>
        <w:spacing w:after="160" w:line="259" w:lineRule="auto"/>
      </w:pPr>
      <w:r w:rsidRPr="004A6802">
        <w:br w:type="page"/>
      </w:r>
    </w:p>
    <w:p w:rsidR="00E1312B" w:rsidRDefault="00E131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34"/>
        <w:gridCol w:w="2433"/>
        <w:gridCol w:w="3363"/>
        <w:gridCol w:w="2666"/>
        <w:gridCol w:w="2618"/>
      </w:tblGrid>
      <w:tr w:rsidR="00631858" w:rsidRPr="004A6802" w:rsidTr="004A6802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858" w:rsidRPr="004A6802" w:rsidRDefault="00631858" w:rsidP="004A6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802">
              <w:rPr>
                <w:rFonts w:ascii="Times New Roman" w:hAnsi="Times New Roman" w:cs="Times New Roman"/>
                <w:b/>
                <w:sz w:val="28"/>
              </w:rPr>
              <w:t>Справка за извършените консултации по определяне обхвата на екологичната оценка на проект за: “</w:t>
            </w:r>
            <w:r w:rsidR="00FF2790" w:rsidRPr="004A6802">
              <w:rPr>
                <w:rFonts w:ascii="Times New Roman" w:hAnsi="Times New Roman" w:cs="Times New Roman"/>
                <w:b/>
                <w:sz w:val="28"/>
              </w:rPr>
              <w:t>Изменение</w:t>
            </w:r>
            <w:r w:rsidR="004A6802" w:rsidRPr="004A6802">
              <w:rPr>
                <w:rFonts w:ascii="Times New Roman" w:hAnsi="Times New Roman" w:cs="Times New Roman"/>
                <w:b/>
                <w:sz w:val="28"/>
              </w:rPr>
              <w:t xml:space="preserve"> на</w:t>
            </w:r>
            <w:r w:rsidR="00FF2790" w:rsidRPr="004A6802">
              <w:rPr>
                <w:rFonts w:ascii="Times New Roman" w:hAnsi="Times New Roman" w:cs="Times New Roman"/>
                <w:b/>
                <w:sz w:val="28"/>
              </w:rPr>
              <w:t xml:space="preserve"> о</w:t>
            </w:r>
            <w:r w:rsidRPr="004A6802">
              <w:rPr>
                <w:rFonts w:ascii="Times New Roman" w:hAnsi="Times New Roman" w:cs="Times New Roman"/>
                <w:b/>
                <w:sz w:val="28"/>
              </w:rPr>
              <w:t>бщ</w:t>
            </w:r>
            <w:r w:rsidR="00FF2790" w:rsidRPr="004A6802">
              <w:rPr>
                <w:rFonts w:ascii="Times New Roman" w:hAnsi="Times New Roman" w:cs="Times New Roman"/>
                <w:b/>
                <w:sz w:val="28"/>
              </w:rPr>
              <w:t>ия</w:t>
            </w:r>
            <w:r w:rsidRPr="004A6802">
              <w:rPr>
                <w:rFonts w:ascii="Times New Roman" w:hAnsi="Times New Roman" w:cs="Times New Roman"/>
                <w:b/>
                <w:sz w:val="28"/>
              </w:rPr>
              <w:t xml:space="preserve"> устройствен план на Община </w:t>
            </w:r>
            <w:r w:rsidR="00FF2790" w:rsidRPr="004A6802">
              <w:rPr>
                <w:rFonts w:ascii="Times New Roman" w:hAnsi="Times New Roman" w:cs="Times New Roman"/>
                <w:b/>
                <w:sz w:val="28"/>
              </w:rPr>
              <w:t>Приморско</w:t>
            </w:r>
            <w:r w:rsidRPr="004A6802">
              <w:rPr>
                <w:rFonts w:ascii="Times New Roman" w:hAnsi="Times New Roman" w:cs="Times New Roman"/>
                <w:b/>
                <w:sz w:val="28"/>
              </w:rPr>
              <w:t>“, съгласно изискванията на чл. 19</w:t>
            </w:r>
            <w:r w:rsidR="00055F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A6802">
              <w:rPr>
                <w:rFonts w:ascii="Times New Roman" w:hAnsi="Times New Roman" w:cs="Times New Roman"/>
                <w:b/>
                <w:sz w:val="28"/>
              </w:rPr>
              <w:t>”a” на Наредбата за ЕО</w:t>
            </w:r>
          </w:p>
        </w:tc>
      </w:tr>
      <w:tr w:rsidR="00082E0B" w:rsidRPr="00C35258" w:rsidTr="004722C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31858" w:rsidRPr="00C35258" w:rsidRDefault="00631858" w:rsidP="00C35258">
            <w:pPr>
              <w:pStyle w:val="20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58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1858" w:rsidRPr="00C35258" w:rsidRDefault="00631858" w:rsidP="00C35258">
            <w:pPr>
              <w:pStyle w:val="20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58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631858" w:rsidRPr="00C35258" w:rsidRDefault="00631858" w:rsidP="00C3525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35258">
              <w:rPr>
                <w:rStyle w:val="29pt"/>
                <w:rFonts w:ascii="Times New Roman" w:eastAsia="Tahoma" w:hAnsi="Times New Roman" w:cs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:rsidR="00631858" w:rsidRPr="00C35258" w:rsidRDefault="00631858" w:rsidP="00C35258">
            <w:pPr>
              <w:pStyle w:val="20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58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Ведомство,</w:t>
            </w:r>
            <w:r w:rsidR="003B7B57" w:rsidRPr="00C35258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258">
              <w:rPr>
                <w:rStyle w:val="29pt"/>
                <w:rFonts w:ascii="Times New Roman" w:eastAsia="Tahoma" w:hAnsi="Times New Roman" w:cs="Times New Roman"/>
                <w:b/>
                <w:sz w:val="24"/>
                <w:szCs w:val="24"/>
              </w:rPr>
              <w:t>организация, с които са проведени консултации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:rsidR="00631858" w:rsidRPr="00C35258" w:rsidRDefault="00631858" w:rsidP="00C3525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35258">
              <w:rPr>
                <w:rStyle w:val="29pt"/>
                <w:rFonts w:ascii="Times New Roman" w:eastAsia="Tahoma" w:hAnsi="Times New Roman" w:cs="Times New Roman"/>
                <w:b/>
                <w:sz w:val="24"/>
                <w:szCs w:val="24"/>
              </w:rPr>
              <w:t>Дата на получаване на становище</w:t>
            </w: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631858" w:rsidRPr="00C35258" w:rsidRDefault="00631858" w:rsidP="00C3525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35258">
              <w:rPr>
                <w:rStyle w:val="29pt"/>
                <w:rFonts w:ascii="Times New Roman" w:eastAsia="Tahoma" w:hAnsi="Times New Roman" w:cs="Times New Roman"/>
                <w:b/>
                <w:sz w:val="24"/>
                <w:szCs w:val="24"/>
              </w:rPr>
              <w:t>Изразени бележки, препоръки в становището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631858" w:rsidRPr="00C35258" w:rsidRDefault="00631858" w:rsidP="00C3525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35258">
              <w:rPr>
                <w:rStyle w:val="29pt"/>
                <w:rFonts w:ascii="Times New Roman" w:eastAsia="Tahoma" w:hAnsi="Times New Roman" w:cs="Times New Roman"/>
                <w:b/>
                <w:sz w:val="24"/>
                <w:szCs w:val="24"/>
              </w:rPr>
              <w:t>Приемане/неприемане на бележките, препоръките от възложителя на плана и експертите по ЕО и начин на отстраняването им в доклад</w:t>
            </w:r>
            <w:r w:rsidRPr="00C35258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:rsidR="00631858" w:rsidRPr="00C35258" w:rsidRDefault="00631858" w:rsidP="00C3525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35258">
              <w:rPr>
                <w:rStyle w:val="29pt"/>
                <w:rFonts w:ascii="Times New Roman" w:eastAsia="Tahoma" w:hAnsi="Times New Roman" w:cs="Times New Roman"/>
                <w:b/>
                <w:sz w:val="24"/>
                <w:szCs w:val="24"/>
              </w:rPr>
              <w:t>Мотиви за приемане/неприемане на бележките, препоръките</w:t>
            </w:r>
          </w:p>
        </w:tc>
      </w:tr>
      <w:tr w:rsidR="00631858" w:rsidRPr="00C35258" w:rsidTr="004722CC">
        <w:trPr>
          <w:trHeight w:val="1558"/>
        </w:trPr>
        <w:tc>
          <w:tcPr>
            <w:tcW w:w="578" w:type="dxa"/>
            <w:vAlign w:val="center"/>
          </w:tcPr>
          <w:p w:rsidR="00631858" w:rsidRPr="00C35258" w:rsidRDefault="00631858" w:rsidP="003B7B57">
            <w:pPr>
              <w:pStyle w:val="20"/>
              <w:shd w:val="clear" w:color="auto" w:fill="auto"/>
              <w:spacing w:after="120" w:line="240" w:lineRule="auto"/>
              <w:ind w:firstLine="0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</w:t>
            </w:r>
            <w:r w:rsidR="00055F9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  <w:vAlign w:val="center"/>
          </w:tcPr>
          <w:p w:rsidR="00631858" w:rsidRPr="00C35258" w:rsidRDefault="006E5056" w:rsidP="006E5056">
            <w:pPr>
              <w:pStyle w:val="20"/>
              <w:shd w:val="clear" w:color="auto" w:fill="auto"/>
              <w:spacing w:after="120" w:line="240" w:lineRule="auto"/>
              <w:ind w:firstLine="0"/>
              <w:jc w:val="both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Министерство на околната среда и водите</w:t>
            </w:r>
            <w:r w:rsidR="00631858"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8A05D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/МОСВ-София/</w:t>
            </w:r>
          </w:p>
        </w:tc>
        <w:tc>
          <w:tcPr>
            <w:tcW w:w="2433" w:type="dxa"/>
            <w:vAlign w:val="center"/>
          </w:tcPr>
          <w:p w:rsidR="00631858" w:rsidRPr="00C35258" w:rsidRDefault="00631858" w:rsidP="009A4D9C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Писмо изх. </w:t>
            </w:r>
            <w:r w:rsidR="006E5056" w:rsidRPr="006E5056">
              <w:rPr>
                <w:rFonts w:ascii="Times New Roman" w:eastAsia="Bookman Old Style" w:hAnsi="Times New Roman" w:cs="Times New Roman"/>
                <w:shd w:val="clear" w:color="auto" w:fill="FFFFFF"/>
              </w:rPr>
              <w:t xml:space="preserve">№ 04-00-2075 </w:t>
            </w: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/</w:t>
            </w:r>
            <w:r w:rsidR="009A4D9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07</w:t>
            </w: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="006E5056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01</w:t>
            </w:r>
            <w:r w:rsidRPr="00C35258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.20</w:t>
            </w: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35258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63" w:type="dxa"/>
            <w:vAlign w:val="center"/>
          </w:tcPr>
          <w:p w:rsidR="00826062" w:rsidRDefault="00826062" w:rsidP="00826062">
            <w:pPr>
              <w:spacing w:after="120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По представеното</w:t>
            </w: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з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адание за обхват и съдържание на екологичната оценка (ЕО) на Изменението на Общия устройствен план (ИОУП) на Община Приморско и схема за провеждане на консултации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са посочени следните бележки:</w:t>
            </w:r>
          </w:p>
          <w:p w:rsidR="0004301E" w:rsidRDefault="00826062" w:rsidP="0004301E">
            <w:pPr>
              <w:pStyle w:val="a4"/>
              <w:numPr>
                <w:ilvl w:val="0"/>
                <w:numId w:val="6"/>
              </w:numPr>
              <w:tabs>
                <w:tab w:val="left" w:pos="353"/>
              </w:tabs>
              <w:spacing w:after="120"/>
              <w:ind w:left="95" w:firstLine="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04301E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При изготвяне на ЕО да се отразят изискванията към обхвата и съдържанието поставени в </w:t>
            </w:r>
            <w:proofErr w:type="spellStart"/>
            <w:r w:rsidRPr="0004301E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т.1</w:t>
            </w:r>
            <w:proofErr w:type="spellEnd"/>
            <w:r w:rsidRPr="0004301E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на Решение за преценяване на необходимостта от извършване на екологична оценка № ЕО-6/2012 г. на министъра на околната среда </w:t>
            </w:r>
            <w:r w:rsidRPr="0004301E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и водите;</w:t>
            </w:r>
          </w:p>
          <w:p w:rsidR="00826062" w:rsidRPr="00826062" w:rsidRDefault="00826062" w:rsidP="0004301E">
            <w:pPr>
              <w:tabs>
                <w:tab w:val="left" w:pos="316"/>
              </w:tabs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2.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ab/>
              <w:t>След предвидената точка „Текущо състояние на компонентите на околната среда и факторите, които замърсяват околната среда и тяхното евентуално развитие без прилагането на плана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“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да се предвиди самостоятелна точка „Характеристики на околната среда за територии, които вероятно ще бъдат значително засегнати", тъй като такава се изисква съгласно чл. 86, </w:t>
            </w:r>
            <w:proofErr w:type="spellStart"/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ал.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3</w:t>
            </w:r>
            <w:proofErr w:type="spellEnd"/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, т, 3 от </w:t>
            </w:r>
            <w:r w:rsidRPr="00826062">
              <w:rPr>
                <w:rFonts w:ascii="Times New Roman" w:eastAsia="Bookman Old Style" w:hAnsi="Times New Roman" w:cs="Times New Roman"/>
                <w:bCs/>
                <w:i/>
                <w:shd w:val="clear" w:color="auto" w:fill="FFFFFF"/>
              </w:rPr>
              <w:t>Закона за опазване на околната среда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(ЗООС);</w:t>
            </w:r>
          </w:p>
          <w:p w:rsidR="00826062" w:rsidRDefault="00826062" w:rsidP="0004301E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Предвидената т. 5 „Начин, по който екологичните цели са взети в изменението на ОУП” следва да се преформулира съгласно разпоредбата на чл. 86, </w:t>
            </w:r>
            <w:proofErr w:type="spellStart"/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ал.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3</w:t>
            </w:r>
            <w:proofErr w:type="spellEnd"/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т,5</w:t>
            </w:r>
            <w:proofErr w:type="spellEnd"/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от ЗООС, т.</w:t>
            </w:r>
            <w:r w:rsidR="004A680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. в тази точка на ЕО да се предвиди и извърши анализ и оценка на екологичните цели, поставени в национални и международни документи, поставящи цели по опазване на околната среда. Като такъв документ на национално ниво 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 xml:space="preserve">следва да се ползва Националната програма за развитие на Република България до 2020 одобрена от Министерски съвет на 19.12.2012 г. (мерките, които са заложени по отношение на околната среда са в Приоритети 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3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и 7 на проекта на Програмата);</w:t>
            </w:r>
          </w:p>
          <w:p w:rsidR="00826062" w:rsidRDefault="00826062" w:rsidP="004A6802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4.</w:t>
            </w:r>
            <w:r>
              <w:t xml:space="preserve"> </w:t>
            </w:r>
            <w:r w:rsidRPr="0082606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Заданието за обхват и съдържание следва да бъде представено и за становища на посочените органи и ведомства, като получените становища се отразят при изготвянето на ЕО, както и в справката за проведени консултации.</w:t>
            </w:r>
          </w:p>
          <w:p w:rsidR="00ED4263" w:rsidRPr="00ED4263" w:rsidRDefault="00ED4263" w:rsidP="00ED4263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В предоставената от Вас документация липсва схема за провеждане на консултации</w:t>
            </w:r>
          </w:p>
          <w:p w:rsidR="00BC7063" w:rsidRPr="0004301E" w:rsidRDefault="00ED4263" w:rsidP="0004301E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по смисъла на </w:t>
            </w:r>
            <w:proofErr w:type="spellStart"/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чл.19</w:t>
            </w:r>
            <w:proofErr w:type="spellEnd"/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ал.З</w:t>
            </w:r>
            <w:proofErr w:type="spellEnd"/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от Наредбата за условията и реда за извършване па екологична оценка на планове и програми (Наредбата за ЕО). Схемата следва Да представя информация за основните етапи на консултации в процеса на ЕО, както и </w:t>
            </w:r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 xml:space="preserve">установените като заинтересувани органи и трети лица, в т.ч. населението на Община Приморско, както и за начина на съвместяване на процедурата по изготвяне на изменението на </w:t>
            </w:r>
            <w:proofErr w:type="spellStart"/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ОУII</w:t>
            </w:r>
            <w:proofErr w:type="spellEnd"/>
            <w:r w:rsidRPr="00ED42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и процедурата по ЕО.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31858" w:rsidRPr="008A05D1" w:rsidRDefault="00631858" w:rsidP="00B766E7">
            <w:pPr>
              <w:spacing w:after="120"/>
              <w:jc w:val="center"/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</w:pPr>
            <w:r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 xml:space="preserve">Община </w:t>
            </w:r>
            <w:r w:rsidR="006E5056"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Приморско </w:t>
            </w:r>
            <w:r w:rsidR="008A05D1"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и експертите по ЕО </w:t>
            </w:r>
            <w:r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 приема</w:t>
            </w:r>
            <w:r w:rsidR="008A05D1"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B766E7"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и се съобразява</w:t>
            </w:r>
            <w:r w:rsidR="008A05D1"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="00B766E7"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 с направените препоръки в с</w:t>
            </w:r>
            <w:r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тановището на </w:t>
            </w:r>
            <w:r w:rsidR="008A05D1"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МОСВ</w:t>
            </w:r>
            <w:r w:rsid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  <w:p w:rsidR="008A05D1" w:rsidRPr="00826062" w:rsidRDefault="008A05D1" w:rsidP="00B766E7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18" w:type="dxa"/>
            <w:vAlign w:val="center"/>
          </w:tcPr>
          <w:p w:rsidR="00631858" w:rsidRDefault="00B766E7" w:rsidP="00B766E7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Приема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 се</w:t>
            </w: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5D1"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така направените препоръки</w:t>
            </w:r>
            <w:r w:rsidR="008A05D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 бележки</w:t>
            </w:r>
            <w:r w:rsidR="00C355D1"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като </w:t>
            </w:r>
            <w:r w:rsidR="008A05D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взети предвид при изготвянето на доклада по </w:t>
            </w:r>
            <w:r w:rsidR="00C355D1"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екологична оценка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3C5" w:rsidRPr="00C35258" w:rsidRDefault="008A05D1" w:rsidP="008A05D1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Относно с</w:t>
            </w:r>
            <w:r w:rsidR="00B766E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хемата за провеждане на консултация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, същата</w:t>
            </w:r>
            <w:r w:rsidR="00B766E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е внесена заедно с Доклада за ОСВ и приета видно от писмо </w:t>
            </w:r>
            <w:r w:rsidR="00B766E7" w:rsidRPr="00D9440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с Изх. № </w:t>
            </w:r>
            <w:proofErr w:type="spellStart"/>
            <w:r w:rsidR="0004301E" w:rsidRPr="00D94409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НСЗП</w:t>
            </w:r>
            <w:proofErr w:type="spellEnd"/>
            <w:r w:rsidR="0004301E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85/12.10.2015 г.</w:t>
            </w:r>
          </w:p>
        </w:tc>
      </w:tr>
      <w:tr w:rsidR="00A713E6" w:rsidRPr="00C35258" w:rsidTr="00A713E6">
        <w:trPr>
          <w:trHeight w:val="2833"/>
        </w:trPr>
        <w:tc>
          <w:tcPr>
            <w:tcW w:w="578" w:type="dxa"/>
            <w:vAlign w:val="center"/>
          </w:tcPr>
          <w:p w:rsidR="00A713E6" w:rsidRPr="00BA7008" w:rsidRDefault="00A713E6" w:rsidP="00A713E6">
            <w:pPr>
              <w:pStyle w:val="20"/>
              <w:shd w:val="clear" w:color="auto" w:fill="auto"/>
              <w:spacing w:after="120" w:line="240" w:lineRule="auto"/>
              <w:ind w:firstLine="0"/>
              <w:jc w:val="both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BA700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4" w:type="dxa"/>
          </w:tcPr>
          <w:p w:rsidR="00A713E6" w:rsidRPr="00BA7008" w:rsidRDefault="00A713E6" w:rsidP="00A713E6">
            <w:pPr>
              <w:jc w:val="both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BA700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Министерство на околната среда и водите-София /МОСВ-София/</w:t>
            </w:r>
          </w:p>
        </w:tc>
        <w:tc>
          <w:tcPr>
            <w:tcW w:w="2433" w:type="dxa"/>
          </w:tcPr>
          <w:p w:rsidR="00A713E6" w:rsidRPr="00BA7008" w:rsidRDefault="00A713E6" w:rsidP="00A713E6">
            <w:pPr>
              <w:jc w:val="both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BA700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Писмо изх. № 0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BA700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-00-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3790 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 08-00-3817</w:t>
            </w:r>
            <w:r w:rsidRPr="00BA700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30.10.2010</w:t>
            </w:r>
            <w:r w:rsidRPr="00BA700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3" w:type="dxa"/>
          </w:tcPr>
          <w:p w:rsidR="00A713E6" w:rsidRDefault="00A713E6" w:rsidP="00A713E6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2707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Относно консултации по обхвата на ЕО за ИОУП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на община Приморско, МОСВ изразява следното становище:</w:t>
            </w:r>
          </w:p>
          <w:p w:rsidR="00A713E6" w:rsidRPr="00270763" w:rsidRDefault="00A713E6" w:rsidP="00A713E6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2707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Въпреки, че в писмата на Община Приморско като основания за тяхното внасяне са посочени разпоредби на чл. 19 от Наредбата за условията и реда за извършване на екологична оценка на планове и програми (Наредбата за ЕО), приложената документация (информация за необходимите промени в действащия ОУП на Община Приморско и опорен план) не съответстват на цитираните нормативни разпоредби. В тази връзка, Ви обръщаме внимание, че с Решение № ЕО-6/2012 г. на министъра на околната среда и водите е </w:t>
            </w:r>
            <w:r w:rsidRPr="002707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преценено да се извърши ЕО, в т.ч. да се изготви доклад за оценка на степента на въздействие на ИОУП. В цитираното решение, и по-конкретно в т. I от него, са поставени конкретни изисквания към обхвата на ЕО, които следва да бъдат съобразени. Също така, с придружителното писмо, с което сме изпратили Решението (копие е изпратено и до Община Приморско), сме дали указания и за последващите действия, които следва да се предприемат за провеждане на процедурата по ЕО (изготвяне на схема за провеждане на консултации, задание за обхват и съдържание на ЕО и предоставянето им в МОСВ и други заинтересовани ведомства за становища).</w:t>
            </w:r>
          </w:p>
          <w:p w:rsidR="00A713E6" w:rsidRPr="00E1312B" w:rsidRDefault="00A713E6" w:rsidP="00A713E6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2707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Обръщаме Ви внимание, че до момента на постановяване на Решение № ЕО-6/2012 г., кореспонденцията по процедурата по ЕО е водена с МРРБ, в качеството си на възложител на изменението </w:t>
            </w:r>
            <w:r w:rsidRPr="00270763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на плана. В тази връзка, при предоставяне на схемата за провеждане на консултации и заданието за обхват и съдържание на доклада за ЕО в МОСВ, следва да представите и съответния документ, оправомощаващ Община Приморско да води кореспонденцията по/да проведе процедурата по ЕО за ИОУП.</w:t>
            </w:r>
          </w:p>
        </w:tc>
        <w:tc>
          <w:tcPr>
            <w:tcW w:w="2666" w:type="dxa"/>
          </w:tcPr>
          <w:p w:rsidR="00A713E6" w:rsidRPr="00C35258" w:rsidRDefault="00A713E6" w:rsidP="00A713E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A713E6" w:rsidRPr="00C35258" w:rsidRDefault="00A713E6" w:rsidP="00A713E6">
            <w:pPr>
              <w:jc w:val="center"/>
              <w:rPr>
                <w:rFonts w:ascii="Times New Roman" w:hAnsi="Times New Roman" w:cs="Times New Roman"/>
              </w:rPr>
            </w:pPr>
            <w:r w:rsidRPr="004A6802">
              <w:rPr>
                <w:rFonts w:ascii="Times New Roman" w:hAnsi="Times New Roman" w:cs="Times New Roman"/>
              </w:rPr>
              <w:t xml:space="preserve">Община Приморско и експертите по ЕО  приемат и се съобразяват с направените препоръки в становището на </w:t>
            </w:r>
            <w:r>
              <w:rPr>
                <w:rFonts w:ascii="Times New Roman" w:hAnsi="Times New Roman" w:cs="Times New Roman"/>
              </w:rPr>
              <w:t>МОСВ.</w:t>
            </w:r>
          </w:p>
        </w:tc>
        <w:tc>
          <w:tcPr>
            <w:tcW w:w="2618" w:type="dxa"/>
          </w:tcPr>
          <w:p w:rsidR="00A713E6" w:rsidRPr="00C35258" w:rsidRDefault="00A713E6" w:rsidP="00A713E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5258">
              <w:rPr>
                <w:rFonts w:ascii="Times New Roman" w:hAnsi="Times New Roman" w:cs="Times New Roman"/>
              </w:rPr>
              <w:t>При изготвянето на екологичната оценка и анализите към нея, са взети предвид  препоръките и насоките  на компетентния орган по околна среда</w:t>
            </w:r>
          </w:p>
          <w:p w:rsidR="00A713E6" w:rsidRPr="00C35258" w:rsidRDefault="00A713E6" w:rsidP="00A713E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713E6" w:rsidRPr="00C35258" w:rsidRDefault="00A713E6" w:rsidP="00A713E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713E6" w:rsidRPr="00C35258" w:rsidRDefault="00A713E6" w:rsidP="00A713E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713E6" w:rsidRDefault="00A713E6" w:rsidP="00A713E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713E6" w:rsidRPr="00C35258" w:rsidRDefault="00A713E6" w:rsidP="00A713E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5FD" w:rsidRPr="00C35258" w:rsidTr="00530A36">
        <w:trPr>
          <w:trHeight w:val="2833"/>
        </w:trPr>
        <w:tc>
          <w:tcPr>
            <w:tcW w:w="578" w:type="dxa"/>
            <w:vAlign w:val="center"/>
          </w:tcPr>
          <w:p w:rsidR="005C35FD" w:rsidRPr="00C35258" w:rsidRDefault="00F736D7" w:rsidP="005C35FD">
            <w:pPr>
              <w:pStyle w:val="20"/>
              <w:shd w:val="clear" w:color="auto" w:fill="auto"/>
              <w:spacing w:after="120" w:line="240" w:lineRule="auto"/>
              <w:ind w:firstLine="0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  <w:r w:rsidR="005C35FD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dxa"/>
            <w:vAlign w:val="center"/>
          </w:tcPr>
          <w:p w:rsidR="005C35FD" w:rsidRDefault="005C35FD" w:rsidP="005C35FD">
            <w:pPr>
              <w:pStyle w:val="20"/>
              <w:shd w:val="clear" w:color="auto" w:fill="auto"/>
              <w:spacing w:after="120" w:line="240" w:lineRule="auto"/>
              <w:ind w:firstLine="0"/>
              <w:jc w:val="both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РИОСВ-Бургас</w:t>
            </w:r>
          </w:p>
        </w:tc>
        <w:tc>
          <w:tcPr>
            <w:tcW w:w="2433" w:type="dxa"/>
            <w:vAlign w:val="center"/>
          </w:tcPr>
          <w:p w:rsidR="005C35FD" w:rsidRPr="00C35258" w:rsidRDefault="005C35FD" w:rsidP="005C35FD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E1312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Писмо с изх. № 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2277</w:t>
            </w:r>
            <w:r w:rsidRPr="00E1312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E1312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  <w:lang w:val="en-GB"/>
              </w:rPr>
              <w:t>02</w:t>
            </w:r>
            <w:r w:rsidRPr="00E1312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E1312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63" w:type="dxa"/>
            <w:vAlign w:val="center"/>
          </w:tcPr>
          <w:p w:rsidR="005C35FD" w:rsidRDefault="005C35FD" w:rsidP="005C35FD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E1312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Във връзка с внесените предложение за обхват и съдържание на екологичната оценка и схема за провеждане на консултации на план: “Изменение на общия устройствен план на Община Приморско” с възложител: Министерство на регионалнот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о развитие и благоустройството, от  РИОСВ-Бургас  са направени следните препоръки</w:t>
            </w:r>
            <w:r w:rsidRPr="00E1312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:</w:t>
            </w:r>
          </w:p>
          <w:p w:rsidR="005C35FD" w:rsidRPr="00436C6B" w:rsidRDefault="005C35FD" w:rsidP="005C35FD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-</w:t>
            </w:r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РИОСВ-Бургас съгласува предложената схема за провеждане на консултации с обществеността и предложението за обхват и съдържание на екологичната </w:t>
            </w:r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оценка на план: “Изменение на общия устройствен план на Община Приморско” с възложител: Министерство на регионалното развитие и благоустройството със следните забележки:</w:t>
            </w:r>
          </w:p>
          <w:p w:rsidR="005C35FD" w:rsidRDefault="005C35FD" w:rsidP="005C35FD">
            <w:pPr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 В баланса на територията на Община Приморско (</w:t>
            </w:r>
            <w:proofErr w:type="spellStart"/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табл.1</w:t>
            </w:r>
            <w:proofErr w:type="spellEnd"/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) е отразено, че площта за рекреационни дейности, курортни и вилни зони, съгласно изменения Общ устройствен план ще бъде увеличена от 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300 </w:t>
            </w:r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ха на 566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ха. Във връзка с това в доклада по екологична оценка следва да се посочи начина на отвеждане и пречистване на отпадъчните води от новообразуваните курортни и вилни зони.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;</w:t>
            </w:r>
          </w:p>
          <w:p w:rsidR="005C35FD" w:rsidRDefault="005C35FD" w:rsidP="005C35FD">
            <w:pPr>
              <w:tabs>
                <w:tab w:val="left" w:pos="1762"/>
              </w:tabs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2. </w:t>
            </w:r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Землище на </w:t>
            </w:r>
            <w:proofErr w:type="spellStart"/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гр.Китен</w:t>
            </w:r>
            <w:proofErr w:type="spellEnd"/>
            <w:r w:rsidRPr="00436C6B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- В заданието е записано „202-сметища,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хвостохранилища - </w:t>
            </w:r>
            <w:proofErr w:type="spellStart"/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Оха</w:t>
            </w:r>
            <w:proofErr w:type="spellEnd"/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“ и „3620 -утаител“. В действителност на територията на града има сметище (депо Китен) и претоварна станция на обща площ 35,899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дка по акт за 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частна общинска собственост от 2004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г. В последствие има новосъздадени имоти. За депото е разработен проект за рекултивация, теренът се наблюдава 30 години. Няма да се депонират нови отпадъци. В експлоатация остава претоварната станция, която ще приема и обработва битови отпадъци от общини Приморско и Царево. Има и пречиствателна станция за отпадни води. Необходимо е да се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отразят в опорния план заетите терени от изброените обекти и санитарно охранителните им зони. В екологичната оценка трябва да се дадат ограничения в земеползването на съседни терени, очакваното въздействие върху атмосферния въздух, подземните и повърхностни води (при заустването във водоприемника </w:t>
            </w:r>
            <w:proofErr w:type="spellStart"/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р.Караагач</w:t>
            </w:r>
            <w:proofErr w:type="spellEnd"/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), други екологични изисквания и въздействия.</w:t>
            </w:r>
          </w:p>
          <w:p w:rsidR="005C35FD" w:rsidRDefault="005C35FD" w:rsidP="005C35FD">
            <w:pPr>
              <w:tabs>
                <w:tab w:val="left" w:pos="1762"/>
              </w:tabs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3.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Землище на с.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Я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сна поляна - В заданието е записано „3650-сметище“. В </w:t>
            </w:r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 xml:space="preserve">действителност селските сметища са закрити, не се използват и не се водят на отчет. На територията на населеното място има площадка за съхраняване на негодни пестициди, която трябва да се отрази в опорния план. В екологичната оценка трябва да се посочат мерки за действие при нарушаване на </w:t>
            </w:r>
            <w:proofErr w:type="spellStart"/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ББ</w:t>
            </w:r>
            <w:proofErr w:type="spellEnd"/>
            <w:r w:rsidRPr="00381672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кубовете (авария) и въздействието върху атмосферния въздух и водите.</w:t>
            </w:r>
          </w:p>
          <w:p w:rsidR="005C35FD" w:rsidRPr="006B37B5" w:rsidRDefault="005C35FD" w:rsidP="005C35FD">
            <w:pPr>
              <w:tabs>
                <w:tab w:val="left" w:pos="211"/>
                <w:tab w:val="left" w:pos="1762"/>
              </w:tabs>
              <w:spacing w:after="120"/>
              <w:jc w:val="both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4. 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Землище на 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с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.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Ново Паничарево - В заданието е записано „3530 - кариера за пясък, чакъл и глини за строителната керамика“ и „ 202 сметища 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–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1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.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2“, като в таблицата не е посочена дименсията. В действителност в това землище няма кариери и проучвани терени за тази цел. Селските сметища са закрити, не се използват и не се водят на отчет.</w:t>
            </w:r>
          </w:p>
          <w:p w:rsidR="005C35FD" w:rsidRPr="006B37B5" w:rsidRDefault="005C35FD" w:rsidP="005C35FD">
            <w:pPr>
              <w:tabs>
                <w:tab w:val="left" w:pos="1762"/>
              </w:tabs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5.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Относно защитените територии и защитените зони</w:t>
            </w:r>
          </w:p>
          <w:p w:rsidR="005C35FD" w:rsidRPr="006B37B5" w:rsidRDefault="005C35FD" w:rsidP="005C35FD">
            <w:pPr>
              <w:tabs>
                <w:tab w:val="left" w:pos="1762"/>
              </w:tabs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•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Към </w:t>
            </w:r>
            <w:proofErr w:type="spellStart"/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т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.VI.8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„Защитени територии и защитени зони“ 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 xml:space="preserve">са цитирани две таблици (2.8.1 и 2.8.2) за защитени зони BG0002041 и </w:t>
            </w:r>
            <w:proofErr w:type="spellStart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BG0001001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(</w:t>
            </w:r>
            <w:proofErr w:type="spellStart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стр.29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), но не са приложени към Заданието и остава неизяснен смисъла им на този етап от процедурата.</w:t>
            </w:r>
          </w:p>
          <w:p w:rsidR="005C35FD" w:rsidRPr="006B37B5" w:rsidRDefault="005C35FD" w:rsidP="005C35FD">
            <w:pPr>
              <w:tabs>
                <w:tab w:val="left" w:pos="1762"/>
              </w:tabs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•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Представената </w:t>
            </w:r>
            <w:proofErr w:type="spellStart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табл.2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касае само четири защитени зони, а територията на община Приморско обхваща цели или части от общо седем защитени зони. Необходимо е да се добавят пропуснатите.</w:t>
            </w:r>
          </w:p>
          <w:p w:rsidR="005C35FD" w:rsidRPr="00826062" w:rsidRDefault="005C35FD" w:rsidP="005C35FD">
            <w:pPr>
              <w:tabs>
                <w:tab w:val="left" w:pos="1762"/>
              </w:tabs>
              <w:spacing w:after="120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•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В списъка на защитените територии на </w:t>
            </w:r>
            <w:proofErr w:type="spellStart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стр.8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и </w:t>
            </w:r>
            <w:proofErr w:type="spellStart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стр.23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не е отразена ЗМ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“Беглик </w:t>
            </w:r>
            <w:proofErr w:type="spellStart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таш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- Ропотамо“ (буферна зона на Резерват „Ропотамо“), обявена със Заповед № 318/07.05.1992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г. (ДВ </w:t>
            </w:r>
            <w:proofErr w:type="spellStart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бр.41</w:t>
            </w:r>
            <w:proofErr w:type="spellEnd"/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/1992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г.) на Министъра на околната среда и прекатегоризирана със Заповед № РД-664/22.08.2012</w:t>
            </w:r>
            <w:r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 xml:space="preserve"> </w:t>
            </w:r>
            <w:r w:rsidRPr="006B37B5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г. на Министъра на околната среда и водите. Необходимо е да се отрази в списъка на защитените територии.</w:t>
            </w:r>
          </w:p>
        </w:tc>
        <w:tc>
          <w:tcPr>
            <w:tcW w:w="2666" w:type="dxa"/>
          </w:tcPr>
          <w:p w:rsidR="005C35FD" w:rsidRPr="00C35258" w:rsidRDefault="005C35FD" w:rsidP="005C35F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5C35FD" w:rsidRPr="00C35258" w:rsidRDefault="005C35FD" w:rsidP="005C35FD">
            <w:pPr>
              <w:jc w:val="center"/>
              <w:rPr>
                <w:rFonts w:ascii="Times New Roman" w:hAnsi="Times New Roman" w:cs="Times New Roman"/>
              </w:rPr>
            </w:pPr>
            <w:r w:rsidRPr="004A6802">
              <w:rPr>
                <w:rFonts w:ascii="Times New Roman" w:hAnsi="Times New Roman" w:cs="Times New Roman"/>
              </w:rPr>
              <w:t xml:space="preserve">Община Приморско и експертите по ЕО  приемат и се съобразяват с направените препоръки в становището на </w:t>
            </w:r>
            <w:r>
              <w:rPr>
                <w:rFonts w:ascii="Times New Roman" w:hAnsi="Times New Roman" w:cs="Times New Roman"/>
              </w:rPr>
              <w:t>Министерството на здравеопазването</w:t>
            </w:r>
            <w:r w:rsidRPr="004A6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8" w:type="dxa"/>
            <w:vAlign w:val="center"/>
          </w:tcPr>
          <w:p w:rsidR="005C35FD" w:rsidRPr="00C35258" w:rsidRDefault="005C35FD" w:rsidP="005C35F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5258">
              <w:rPr>
                <w:rFonts w:ascii="Times New Roman" w:hAnsi="Times New Roman" w:cs="Times New Roman"/>
              </w:rPr>
              <w:t xml:space="preserve">При изготвянето на екологичната оценка и анализите към нея, са взети предвид  препоръките и насоките  на компетентния орган по околна среда </w:t>
            </w:r>
          </w:p>
          <w:p w:rsidR="005C35FD" w:rsidRPr="00C35258" w:rsidRDefault="005C35FD" w:rsidP="005C35F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5C35FD" w:rsidRPr="00C35258" w:rsidRDefault="005C35FD" w:rsidP="005C35F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5C35FD" w:rsidRPr="00C35258" w:rsidRDefault="005C35FD" w:rsidP="005C35F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5C35FD" w:rsidRDefault="005C35FD" w:rsidP="005C35F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5C35FD" w:rsidRPr="00C35258" w:rsidRDefault="005C35FD" w:rsidP="005C35F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E0B" w:rsidRPr="00C35258" w:rsidTr="004722CC">
        <w:trPr>
          <w:trHeight w:val="1266"/>
        </w:trPr>
        <w:tc>
          <w:tcPr>
            <w:tcW w:w="578" w:type="dxa"/>
          </w:tcPr>
          <w:p w:rsidR="00631858" w:rsidRPr="00C35258" w:rsidRDefault="00F736D7" w:rsidP="003B7B5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</w:t>
            </w:r>
            <w:r w:rsidR="00055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631858" w:rsidRPr="00C35258" w:rsidRDefault="00760FAE" w:rsidP="003B7B5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r w:rsidR="008E63C5">
              <w:rPr>
                <w:rFonts w:ascii="Times New Roman" w:hAnsi="Times New Roman" w:cs="Times New Roman"/>
              </w:rPr>
              <w:t>на здравеопазването</w:t>
            </w:r>
          </w:p>
        </w:tc>
        <w:tc>
          <w:tcPr>
            <w:tcW w:w="2433" w:type="dxa"/>
          </w:tcPr>
          <w:p w:rsidR="00631858" w:rsidRPr="00C35258" w:rsidRDefault="00631858" w:rsidP="00C670C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5258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>Писмо с изх. №</w:t>
            </w:r>
            <w:r w:rsidR="00C670CE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 04-15-360/30.12.2012 г.</w:t>
            </w:r>
          </w:p>
        </w:tc>
        <w:tc>
          <w:tcPr>
            <w:tcW w:w="3363" w:type="dxa"/>
          </w:tcPr>
          <w:p w:rsidR="00F74965" w:rsidRDefault="00760FAE" w:rsidP="00826062">
            <w:pPr>
              <w:spacing w:after="120"/>
              <w:rPr>
                <w:rFonts w:ascii="Times New Roman" w:hAnsi="Times New Roman" w:cs="Times New Roman"/>
              </w:rPr>
            </w:pPr>
            <w:r w:rsidRPr="00760FAE">
              <w:rPr>
                <w:rFonts w:ascii="Times New Roman" w:hAnsi="Times New Roman" w:cs="Times New Roman"/>
              </w:rPr>
              <w:t>По представеното задание за обхват и съдържание на екологичната оценка (ЕО) на Изменението на Общия устройствен план (ИОУП) на Община Приморско и схема за провеждане на консултации са посочени следните бележки:</w:t>
            </w:r>
          </w:p>
          <w:p w:rsidR="00760FAE" w:rsidRPr="00760FAE" w:rsidRDefault="00760FAE" w:rsidP="00760FAE">
            <w:pPr>
              <w:spacing w:after="120"/>
              <w:rPr>
                <w:rFonts w:ascii="Times New Roman" w:hAnsi="Times New Roman" w:cs="Times New Roman"/>
              </w:rPr>
            </w:pPr>
            <w:r w:rsidRPr="00760FAE">
              <w:rPr>
                <w:rFonts w:ascii="Times New Roman" w:hAnsi="Times New Roman" w:cs="Times New Roman"/>
              </w:rPr>
              <w:t xml:space="preserve">От представеното предложение за обхват и </w:t>
            </w:r>
            <w:r>
              <w:rPr>
                <w:rFonts w:ascii="Times New Roman" w:hAnsi="Times New Roman" w:cs="Times New Roman"/>
              </w:rPr>
              <w:t>съдържан</w:t>
            </w:r>
            <w:r w:rsidRPr="00760FAE">
              <w:rPr>
                <w:rFonts w:ascii="Times New Roman" w:hAnsi="Times New Roman" w:cs="Times New Roman"/>
              </w:rPr>
              <w:t>ие на Екологична оце</w:t>
            </w:r>
            <w:r>
              <w:rPr>
                <w:rFonts w:ascii="Times New Roman" w:hAnsi="Times New Roman" w:cs="Times New Roman"/>
              </w:rPr>
              <w:t>нка на изменение на Общ устройст</w:t>
            </w:r>
            <w:r w:rsidRPr="00760FAE">
              <w:rPr>
                <w:rFonts w:ascii="Times New Roman" w:hAnsi="Times New Roman" w:cs="Times New Roman"/>
              </w:rPr>
              <w:t>вен план на община Приморско е вид</w:t>
            </w:r>
            <w:r>
              <w:rPr>
                <w:rFonts w:ascii="Times New Roman" w:hAnsi="Times New Roman" w:cs="Times New Roman"/>
              </w:rPr>
              <w:t>н</w:t>
            </w:r>
            <w:r w:rsidRPr="00760FAE">
              <w:rPr>
                <w:rFonts w:ascii="Times New Roman" w:hAnsi="Times New Roman" w:cs="Times New Roman"/>
              </w:rPr>
              <w:t xml:space="preserve">о. </w:t>
            </w:r>
            <w:r>
              <w:rPr>
                <w:rFonts w:ascii="Times New Roman" w:hAnsi="Times New Roman" w:cs="Times New Roman"/>
              </w:rPr>
              <w:t>че в същата с</w:t>
            </w:r>
            <w:r w:rsidR="005A5D5A">
              <w:rPr>
                <w:rFonts w:ascii="Times New Roman" w:hAnsi="Times New Roman" w:cs="Times New Roman"/>
              </w:rPr>
              <w:t xml:space="preserve"> </w:t>
            </w:r>
            <w:r w:rsidRPr="00760FAE">
              <w:rPr>
                <w:rFonts w:ascii="Times New Roman" w:hAnsi="Times New Roman" w:cs="Times New Roman"/>
              </w:rPr>
              <w:t xml:space="preserve">различни раздели, в които ще бъде анализирано </w:t>
            </w:r>
            <w:r>
              <w:rPr>
                <w:rFonts w:ascii="Times New Roman" w:hAnsi="Times New Roman" w:cs="Times New Roman"/>
              </w:rPr>
              <w:t>и</w:t>
            </w:r>
            <w:r w:rsidRPr="00760FAE">
              <w:rPr>
                <w:rFonts w:ascii="Times New Roman" w:hAnsi="Times New Roman" w:cs="Times New Roman"/>
              </w:rPr>
              <w:t xml:space="preserve"> оценено</w:t>
            </w:r>
          </w:p>
          <w:p w:rsidR="00760FAE" w:rsidRPr="00760FAE" w:rsidRDefault="00760FAE" w:rsidP="00760FAE">
            <w:pPr>
              <w:rPr>
                <w:rFonts w:ascii="Times New Roman" w:hAnsi="Times New Roman" w:cs="Times New Roman"/>
              </w:rPr>
            </w:pPr>
            <w:r w:rsidRPr="00760FAE">
              <w:rPr>
                <w:rFonts w:ascii="Times New Roman" w:hAnsi="Times New Roman" w:cs="Times New Roman"/>
              </w:rPr>
              <w:t>въздействието върху отделните фактори и компоненти на око</w:t>
            </w:r>
            <w:r>
              <w:rPr>
                <w:rFonts w:ascii="Times New Roman" w:hAnsi="Times New Roman" w:cs="Times New Roman"/>
              </w:rPr>
              <w:t xml:space="preserve">лната </w:t>
            </w:r>
            <w:r w:rsidRPr="00760FAE">
              <w:rPr>
                <w:rFonts w:ascii="Times New Roman" w:hAnsi="Times New Roman" w:cs="Times New Roman"/>
              </w:rPr>
              <w:t>среда, 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FAE">
              <w:rPr>
                <w:rFonts w:ascii="Times New Roman" w:hAnsi="Times New Roman" w:cs="Times New Roman"/>
              </w:rPr>
              <w:t xml:space="preserve">здравно-хигиенните аспект на околната среда и риска за човешкото </w:t>
            </w:r>
            <w:r>
              <w:rPr>
                <w:rFonts w:ascii="Times New Roman" w:hAnsi="Times New Roman" w:cs="Times New Roman"/>
              </w:rPr>
              <w:t>з</w:t>
            </w:r>
            <w:r w:rsidRPr="00760FAE">
              <w:rPr>
                <w:rFonts w:ascii="Times New Roman" w:hAnsi="Times New Roman" w:cs="Times New Roman"/>
              </w:rPr>
              <w:t>драве без и при прилагане на измененията на ОУ</w:t>
            </w:r>
            <w:r>
              <w:rPr>
                <w:rFonts w:ascii="Times New Roman" w:hAnsi="Times New Roman" w:cs="Times New Roman"/>
              </w:rPr>
              <w:t>П</w:t>
            </w:r>
            <w:r w:rsidRPr="00760FAE">
              <w:rPr>
                <w:rFonts w:ascii="Times New Roman" w:hAnsi="Times New Roman" w:cs="Times New Roman"/>
              </w:rPr>
              <w:t>.</w:t>
            </w:r>
          </w:p>
          <w:p w:rsidR="00760FAE" w:rsidRPr="00760FAE" w:rsidRDefault="00760FAE" w:rsidP="0076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 се </w:t>
            </w:r>
            <w:r w:rsidRPr="00760FAE">
              <w:rPr>
                <w:rFonts w:ascii="Times New Roman" w:hAnsi="Times New Roman" w:cs="Times New Roman"/>
              </w:rPr>
              <w:t xml:space="preserve"> при разглеждането на тези въпроси да бъдат </w:t>
            </w:r>
            <w:r>
              <w:rPr>
                <w:rFonts w:ascii="Times New Roman" w:hAnsi="Times New Roman" w:cs="Times New Roman"/>
              </w:rPr>
              <w:t>п</w:t>
            </w:r>
            <w:r w:rsidRPr="00760FAE">
              <w:rPr>
                <w:rFonts w:ascii="Times New Roman" w:hAnsi="Times New Roman" w:cs="Times New Roman"/>
              </w:rPr>
              <w:t>одробно разработени и анализирани следните техни аспекти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доклада за ЕО</w:t>
            </w:r>
            <w:r w:rsidRPr="00760FAE">
              <w:rPr>
                <w:rFonts w:ascii="Times New Roman" w:hAnsi="Times New Roman" w:cs="Times New Roman"/>
              </w:rPr>
              <w:t>:</w:t>
            </w:r>
          </w:p>
          <w:p w:rsidR="007A22B0" w:rsidRPr="007A22B0" w:rsidRDefault="007A22B0" w:rsidP="007A22B0">
            <w:pPr>
              <w:spacing w:after="120"/>
              <w:rPr>
                <w:rFonts w:ascii="Times New Roman" w:hAnsi="Times New Roman" w:cs="Times New Roman"/>
              </w:rPr>
            </w:pPr>
            <w:r w:rsidRPr="007A22B0">
              <w:rPr>
                <w:rFonts w:ascii="Times New Roman" w:hAnsi="Times New Roman" w:cs="Times New Roman"/>
              </w:rPr>
              <w:t xml:space="preserve">Предлагаме при разглеждането на тези въпроси да бъдат </w:t>
            </w:r>
            <w:r w:rsidR="005A5D5A">
              <w:rPr>
                <w:rFonts w:ascii="Times New Roman" w:hAnsi="Times New Roman" w:cs="Times New Roman"/>
              </w:rPr>
              <w:t>по</w:t>
            </w:r>
            <w:r w:rsidRPr="007A22B0">
              <w:rPr>
                <w:rFonts w:ascii="Times New Roman" w:hAnsi="Times New Roman" w:cs="Times New Roman"/>
              </w:rPr>
              <w:t>дробно разработени и анализирани следните техни аспекти:</w:t>
            </w:r>
          </w:p>
          <w:p w:rsidR="007A22B0" w:rsidRPr="007A22B0" w:rsidRDefault="005A5D5A" w:rsidP="007A22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22B0" w:rsidRPr="007A22B0">
              <w:rPr>
                <w:rFonts w:ascii="Times New Roman" w:hAnsi="Times New Roman" w:cs="Times New Roman"/>
              </w:rPr>
              <w:t xml:space="preserve"> В ЕО да се съдържа пълна. </w:t>
            </w:r>
            <w:r w:rsidRPr="007A22B0">
              <w:rPr>
                <w:rFonts w:ascii="Times New Roman" w:hAnsi="Times New Roman" w:cs="Times New Roman"/>
              </w:rPr>
              <w:t>изчерпателна</w:t>
            </w:r>
            <w:r w:rsidR="007A22B0" w:rsidRPr="007A22B0">
              <w:rPr>
                <w:rFonts w:ascii="Times New Roman" w:hAnsi="Times New Roman" w:cs="Times New Roman"/>
              </w:rPr>
              <w:t xml:space="preserve"> и добре онагледена чрез подходящ картен материал информация относно </w:t>
            </w:r>
            <w:r>
              <w:rPr>
                <w:rFonts w:ascii="Times New Roman" w:hAnsi="Times New Roman" w:cs="Times New Roman"/>
              </w:rPr>
              <w:t>местонахождението</w:t>
            </w:r>
            <w:r w:rsidR="007A22B0" w:rsidRPr="007A22B0">
              <w:rPr>
                <w:rFonts w:ascii="Times New Roman" w:hAnsi="Times New Roman" w:cs="Times New Roman"/>
              </w:rPr>
              <w:t xml:space="preserve"> и взаимното разположение на различите видове устройствени зони.</w:t>
            </w:r>
          </w:p>
          <w:p w:rsidR="007A22B0" w:rsidRPr="007A22B0" w:rsidRDefault="007A22B0" w:rsidP="005A5D5A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 w:rsidRPr="007A22B0">
              <w:rPr>
                <w:rFonts w:ascii="Times New Roman" w:hAnsi="Times New Roman" w:cs="Times New Roman"/>
              </w:rPr>
              <w:t>2.</w:t>
            </w:r>
            <w:r w:rsidRPr="007A22B0">
              <w:rPr>
                <w:rFonts w:ascii="Times New Roman" w:hAnsi="Times New Roman" w:cs="Times New Roman"/>
              </w:rPr>
              <w:tab/>
              <w:t xml:space="preserve"> Подробен анализ на моментното състояние </w:t>
            </w:r>
            <w:r w:rsidR="005A5D5A">
              <w:rPr>
                <w:rFonts w:ascii="Times New Roman" w:hAnsi="Times New Roman" w:cs="Times New Roman"/>
              </w:rPr>
              <w:t>компонентите</w:t>
            </w:r>
            <w:r w:rsidRPr="007A22B0">
              <w:rPr>
                <w:rFonts w:ascii="Times New Roman" w:hAnsi="Times New Roman" w:cs="Times New Roman"/>
              </w:rPr>
              <w:t xml:space="preserve"> </w:t>
            </w:r>
            <w:r w:rsidR="005A5D5A">
              <w:rPr>
                <w:rFonts w:ascii="Times New Roman" w:hAnsi="Times New Roman" w:cs="Times New Roman"/>
              </w:rPr>
              <w:t xml:space="preserve">и факторите </w:t>
            </w:r>
            <w:r w:rsidRPr="007A22B0">
              <w:rPr>
                <w:rFonts w:ascii="Times New Roman" w:hAnsi="Times New Roman" w:cs="Times New Roman"/>
              </w:rPr>
              <w:t xml:space="preserve"> на околната среда. анализиране състоянието на водите за къпане да се използва i данни от провеждания мониторинг на тяхното качество и изготвени и. профили на водите за къпане от регионалните здравни инспекции.</w:t>
            </w:r>
          </w:p>
          <w:p w:rsidR="007A22B0" w:rsidRPr="007A22B0" w:rsidRDefault="007A22B0" w:rsidP="003272E3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 w:rsidRPr="007A22B0">
              <w:rPr>
                <w:rFonts w:ascii="Times New Roman" w:hAnsi="Times New Roman" w:cs="Times New Roman"/>
              </w:rPr>
              <w:t>3.</w:t>
            </w:r>
            <w:r w:rsidRPr="007A22B0">
              <w:rPr>
                <w:rFonts w:ascii="Times New Roman" w:hAnsi="Times New Roman" w:cs="Times New Roman"/>
              </w:rPr>
              <w:tab/>
              <w:t xml:space="preserve"> Да се идентифицират и характеризира</w:t>
            </w:r>
            <w:r w:rsidR="003272E3">
              <w:rPr>
                <w:rFonts w:ascii="Times New Roman" w:hAnsi="Times New Roman" w:cs="Times New Roman"/>
              </w:rPr>
              <w:t xml:space="preserve"> </w:t>
            </w:r>
            <w:r w:rsidRPr="007A22B0">
              <w:rPr>
                <w:rFonts w:ascii="Times New Roman" w:hAnsi="Times New Roman" w:cs="Times New Roman"/>
              </w:rPr>
              <w:t>възможни</w:t>
            </w:r>
            <w:r w:rsidR="003272E3">
              <w:rPr>
                <w:rFonts w:ascii="Times New Roman" w:hAnsi="Times New Roman" w:cs="Times New Roman"/>
              </w:rPr>
              <w:t>те</w:t>
            </w:r>
            <w:r w:rsidRPr="007A22B0">
              <w:rPr>
                <w:rFonts w:ascii="Times New Roman" w:hAnsi="Times New Roman" w:cs="Times New Roman"/>
              </w:rPr>
              <w:t xml:space="preserve"> рискови фактори, които могат до доведат до </w:t>
            </w:r>
            <w:r w:rsidR="003272E3">
              <w:rPr>
                <w:rFonts w:ascii="Times New Roman" w:hAnsi="Times New Roman" w:cs="Times New Roman"/>
              </w:rPr>
              <w:t>неблагоприятно</w:t>
            </w:r>
            <w:r w:rsidRPr="007A22B0">
              <w:rPr>
                <w:rFonts w:ascii="Times New Roman" w:hAnsi="Times New Roman" w:cs="Times New Roman"/>
              </w:rPr>
              <w:t xml:space="preserve"> повлияване па човешкото </w:t>
            </w:r>
            <w:r w:rsidRPr="007A22B0">
              <w:rPr>
                <w:rFonts w:ascii="Times New Roman" w:hAnsi="Times New Roman" w:cs="Times New Roman"/>
              </w:rPr>
              <w:lastRenderedPageBreak/>
              <w:t>здраве при</w:t>
            </w:r>
          </w:p>
          <w:p w:rsidR="007A22B0" w:rsidRPr="007A22B0" w:rsidRDefault="007A22B0" w:rsidP="007A22B0">
            <w:pPr>
              <w:spacing w:after="120"/>
              <w:rPr>
                <w:rFonts w:ascii="Times New Roman" w:hAnsi="Times New Roman" w:cs="Times New Roman"/>
              </w:rPr>
            </w:pPr>
            <w:r w:rsidRPr="007A22B0">
              <w:rPr>
                <w:rFonts w:ascii="Times New Roman" w:hAnsi="Times New Roman" w:cs="Times New Roman"/>
              </w:rPr>
              <w:t xml:space="preserve">реализиране на </w:t>
            </w:r>
            <w:r w:rsidR="003272E3">
              <w:rPr>
                <w:rFonts w:ascii="Times New Roman" w:hAnsi="Times New Roman" w:cs="Times New Roman"/>
              </w:rPr>
              <w:t>ИОУП</w:t>
            </w:r>
            <w:r w:rsidRPr="007A22B0">
              <w:rPr>
                <w:rFonts w:ascii="Times New Roman" w:hAnsi="Times New Roman" w:cs="Times New Roman"/>
              </w:rPr>
              <w:t>.</w:t>
            </w:r>
          </w:p>
          <w:p w:rsidR="00760FAE" w:rsidRDefault="007A22B0" w:rsidP="007A22B0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 w:rsidRPr="007A22B0">
              <w:rPr>
                <w:rFonts w:ascii="Times New Roman" w:hAnsi="Times New Roman" w:cs="Times New Roman"/>
              </w:rPr>
              <w:t>4.</w:t>
            </w:r>
            <w:r w:rsidRPr="007A22B0">
              <w:rPr>
                <w:rFonts w:ascii="Times New Roman" w:hAnsi="Times New Roman" w:cs="Times New Roman"/>
              </w:rPr>
              <w:tab/>
              <w:t xml:space="preserve"> Определяне на потенциално засегнатото население и територии н зони със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2B0">
              <w:rPr>
                <w:rFonts w:ascii="Times New Roman" w:hAnsi="Times New Roman" w:cs="Times New Roman"/>
              </w:rPr>
              <w:t>специфичен хигиенно-охранителе</w:t>
            </w:r>
            <w:r>
              <w:rPr>
                <w:rFonts w:ascii="Times New Roman" w:hAnsi="Times New Roman" w:cs="Times New Roman"/>
              </w:rPr>
              <w:t>н</w:t>
            </w:r>
            <w:r w:rsidRPr="007A22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статут</w:t>
            </w:r>
            <w:r w:rsidRPr="007A22B0">
              <w:rPr>
                <w:rFonts w:ascii="Times New Roman" w:hAnsi="Times New Roman" w:cs="Times New Roman"/>
              </w:rPr>
              <w:t xml:space="preserve"> и/или подлежащи на </w:t>
            </w:r>
            <w:r>
              <w:rPr>
                <w:rFonts w:ascii="Times New Roman" w:hAnsi="Times New Roman" w:cs="Times New Roman"/>
              </w:rPr>
              <w:t>здравна</w:t>
            </w:r>
            <w:r w:rsidRPr="007A22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</w:t>
            </w:r>
            <w:r w:rsidRPr="007A22B0">
              <w:rPr>
                <w:rFonts w:ascii="Times New Roman" w:hAnsi="Times New Roman" w:cs="Times New Roman"/>
              </w:rPr>
              <w:t xml:space="preserve">. в зависимост от териториалния обхват на евентуално неблагоприятно въздействие от обекти и дейности, отделящи вредности в </w:t>
            </w:r>
            <w:r>
              <w:rPr>
                <w:rFonts w:ascii="Times New Roman" w:hAnsi="Times New Roman" w:cs="Times New Roman"/>
              </w:rPr>
              <w:t>околната</w:t>
            </w:r>
            <w:r w:rsidRPr="007A22B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жилищна</w:t>
            </w:r>
            <w:r w:rsidRPr="007A22B0">
              <w:rPr>
                <w:rFonts w:ascii="Times New Roman" w:hAnsi="Times New Roman" w:cs="Times New Roman"/>
              </w:rPr>
              <w:t xml:space="preserve"> среда. При необходимост за целта да се използват </w:t>
            </w:r>
            <w:r>
              <w:rPr>
                <w:rFonts w:ascii="Times New Roman" w:hAnsi="Times New Roman" w:cs="Times New Roman"/>
              </w:rPr>
              <w:t xml:space="preserve">по точни </w:t>
            </w:r>
            <w:r w:rsidRPr="007A22B0">
              <w:rPr>
                <w:rFonts w:ascii="Times New Roman" w:hAnsi="Times New Roman" w:cs="Times New Roman"/>
              </w:rPr>
              <w:t xml:space="preserve"> изчислителни модели и анализи.</w:t>
            </w:r>
          </w:p>
          <w:p w:rsidR="009B18DE" w:rsidRDefault="00864B18" w:rsidP="00864B18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670CE">
              <w:rPr>
                <w:rFonts w:ascii="Times New Roman" w:hAnsi="Times New Roman" w:cs="Times New Roman"/>
              </w:rPr>
              <w:t xml:space="preserve"> </w:t>
            </w:r>
            <w:r w:rsidR="009B18DE" w:rsidRPr="009B18DE">
              <w:rPr>
                <w:rFonts w:ascii="Times New Roman" w:hAnsi="Times New Roman" w:cs="Times New Roman"/>
              </w:rPr>
              <w:t>Анализ на здравно-демографския</w:t>
            </w:r>
            <w:r w:rsidR="009B18DE" w:rsidRPr="009B18DE">
              <w:rPr>
                <w:rFonts w:ascii="Times New Roman" w:hAnsi="Times New Roman" w:cs="Times New Roman"/>
              </w:rPr>
              <w:tab/>
              <w:t>на населението в общината па базата на съвременни данни за демографското състояние (но показатели раждаемост</w:t>
            </w:r>
            <w:r w:rsidR="009B18DE">
              <w:rPr>
                <w:rFonts w:ascii="Times New Roman" w:hAnsi="Times New Roman" w:cs="Times New Roman"/>
              </w:rPr>
              <w:t xml:space="preserve">, </w:t>
            </w:r>
            <w:r w:rsidR="009B18DE" w:rsidRPr="009B18DE">
              <w:rPr>
                <w:rFonts w:ascii="Times New Roman" w:hAnsi="Times New Roman" w:cs="Times New Roman"/>
              </w:rPr>
              <w:t>смъртност, естествен прираст, детска смъртност и др.) и заболеваемостта по ниво и структура. Данните да се сравнят с тази за областта и страната като</w:t>
            </w:r>
            <w:r w:rsidR="009B18DE">
              <w:rPr>
                <w:rFonts w:ascii="Times New Roman" w:hAnsi="Times New Roman" w:cs="Times New Roman"/>
              </w:rPr>
              <w:t xml:space="preserve"> </w:t>
            </w:r>
            <w:r w:rsidR="009B18DE" w:rsidRPr="009B18DE">
              <w:rPr>
                <w:rFonts w:ascii="Times New Roman" w:hAnsi="Times New Roman" w:cs="Times New Roman"/>
              </w:rPr>
              <w:t xml:space="preserve">се направи </w:t>
            </w:r>
            <w:r w:rsidR="009B18DE" w:rsidRPr="009B18DE">
              <w:rPr>
                <w:rFonts w:ascii="Times New Roman" w:hAnsi="Times New Roman" w:cs="Times New Roman"/>
              </w:rPr>
              <w:lastRenderedPageBreak/>
              <w:t>прогнозна оценка за влиянието след прилагане на плана.</w:t>
            </w:r>
          </w:p>
          <w:p w:rsidR="00864B18" w:rsidRPr="009B18DE" w:rsidRDefault="00864B18" w:rsidP="00864B18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670CE">
              <w:rPr>
                <w:rFonts w:ascii="Times New Roman" w:hAnsi="Times New Roman" w:cs="Times New Roman"/>
              </w:rPr>
              <w:t xml:space="preserve"> </w:t>
            </w:r>
            <w:r w:rsidRPr="00864B18"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 xml:space="preserve">циално внимание да се обърне на съобразяването </w:t>
            </w:r>
            <w:r w:rsidRPr="00864B18">
              <w:rPr>
                <w:rFonts w:ascii="Times New Roman" w:hAnsi="Times New Roman" w:cs="Times New Roman"/>
              </w:rPr>
              <w:t xml:space="preserve">на плана с изискванията на </w:t>
            </w:r>
            <w:r w:rsidRPr="00C670CE">
              <w:rPr>
                <w:rFonts w:ascii="Times New Roman" w:hAnsi="Times New Roman" w:cs="Times New Roman"/>
                <w:i/>
              </w:rPr>
              <w:t>Закона за устройството на Черноморското крайбрежие</w:t>
            </w:r>
            <w:r w:rsidRPr="00864B18">
              <w:rPr>
                <w:rFonts w:ascii="Times New Roman" w:hAnsi="Times New Roman" w:cs="Times New Roman"/>
              </w:rPr>
              <w:t xml:space="preserve"> и недопускане на възможността </w:t>
            </w:r>
            <w:r w:rsidR="00C670CE">
              <w:rPr>
                <w:rFonts w:ascii="Times New Roman" w:hAnsi="Times New Roman" w:cs="Times New Roman"/>
              </w:rPr>
              <w:t xml:space="preserve">за презастрояване </w:t>
            </w:r>
            <w:r w:rsidRPr="00864B18">
              <w:rPr>
                <w:rFonts w:ascii="Times New Roman" w:hAnsi="Times New Roman" w:cs="Times New Roman"/>
              </w:rPr>
              <w:t>на същото.</w:t>
            </w:r>
          </w:p>
          <w:p w:rsidR="009B18DE" w:rsidRDefault="00864B18" w:rsidP="007A22B0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864B18">
              <w:rPr>
                <w:rFonts w:ascii="Times New Roman" w:hAnsi="Times New Roman" w:cs="Times New Roman"/>
              </w:rPr>
              <w:t xml:space="preserve">Да се направи и </w:t>
            </w:r>
            <w:r>
              <w:rPr>
                <w:rFonts w:ascii="Times New Roman" w:hAnsi="Times New Roman" w:cs="Times New Roman"/>
              </w:rPr>
              <w:t>точна</w:t>
            </w:r>
            <w:r w:rsidRPr="00864B18">
              <w:rPr>
                <w:rFonts w:ascii="Times New Roman" w:hAnsi="Times New Roman" w:cs="Times New Roman"/>
              </w:rPr>
              <w:t xml:space="preserve"> прогнозна оценка доколко предвижда</w:t>
            </w:r>
            <w:r>
              <w:rPr>
                <w:rFonts w:ascii="Times New Roman" w:hAnsi="Times New Roman" w:cs="Times New Roman"/>
              </w:rPr>
              <w:t xml:space="preserve">нията </w:t>
            </w:r>
            <w:r w:rsidRPr="00864B18">
              <w:rPr>
                <w:rFonts w:ascii="Times New Roman" w:hAnsi="Times New Roman" w:cs="Times New Roman"/>
              </w:rPr>
              <w:t xml:space="preserve"> в плана територии за активен отдих и туризъм и очаквания брой на почиващи през летния сезон са съобразени с капацитетните въ</w:t>
            </w:r>
            <w:r>
              <w:rPr>
                <w:rFonts w:ascii="Times New Roman" w:hAnsi="Times New Roman" w:cs="Times New Roman"/>
              </w:rPr>
              <w:t>з</w:t>
            </w:r>
            <w:r w:rsidRPr="00864B18">
              <w:rPr>
                <w:rFonts w:ascii="Times New Roman" w:hAnsi="Times New Roman" w:cs="Times New Roman"/>
              </w:rPr>
              <w:t>мож</w:t>
            </w:r>
            <w:r>
              <w:rPr>
                <w:rFonts w:ascii="Times New Roman" w:hAnsi="Times New Roman" w:cs="Times New Roman"/>
              </w:rPr>
              <w:t xml:space="preserve">ности </w:t>
            </w:r>
            <w:r w:rsidRPr="00864B18">
              <w:rPr>
                <w:rFonts w:ascii="Times New Roman" w:hAnsi="Times New Roman" w:cs="Times New Roman"/>
              </w:rPr>
              <w:t xml:space="preserve"> на плажната ивица.</w:t>
            </w:r>
          </w:p>
          <w:p w:rsidR="00D677B8" w:rsidRDefault="00D677B8" w:rsidP="007A22B0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677B8">
              <w:rPr>
                <w:rFonts w:ascii="Times New Roman" w:hAnsi="Times New Roman" w:cs="Times New Roman"/>
              </w:rPr>
              <w:t>ри анализиране на възможното влияние върху в</w:t>
            </w:r>
            <w:r w:rsidR="00A84D51">
              <w:rPr>
                <w:rFonts w:ascii="Times New Roman" w:hAnsi="Times New Roman" w:cs="Times New Roman"/>
              </w:rPr>
              <w:t>одите</w:t>
            </w:r>
            <w:r w:rsidRPr="00D677B8">
              <w:rPr>
                <w:rFonts w:ascii="Times New Roman" w:hAnsi="Times New Roman" w:cs="Times New Roman"/>
              </w:rPr>
              <w:t xml:space="preserve"> да се разгледат подробно и възможностите за неблагоприятно или положително повлияване ма качеството на водите за къпане и питейните води при </w:t>
            </w:r>
            <w:r w:rsidR="00A84D51">
              <w:rPr>
                <w:rFonts w:ascii="Times New Roman" w:hAnsi="Times New Roman" w:cs="Times New Roman"/>
              </w:rPr>
              <w:t>реализиране</w:t>
            </w:r>
            <w:r w:rsidRPr="00D677B8">
              <w:rPr>
                <w:rFonts w:ascii="Times New Roman" w:hAnsi="Times New Roman" w:cs="Times New Roman"/>
              </w:rPr>
              <w:t xml:space="preserve"> на плана.</w:t>
            </w:r>
          </w:p>
          <w:p w:rsidR="009B18DE" w:rsidRDefault="001B4DEE" w:rsidP="001B4DEE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 w:rsidRPr="001B4DEE">
              <w:rPr>
                <w:rFonts w:ascii="Times New Roman" w:hAnsi="Times New Roman" w:cs="Times New Roman"/>
              </w:rPr>
              <w:t>Да се анализира коректно ли са представени в ОУ</w:t>
            </w:r>
            <w:r>
              <w:rPr>
                <w:rFonts w:ascii="Times New Roman" w:hAnsi="Times New Roman" w:cs="Times New Roman"/>
              </w:rPr>
              <w:t>П</w:t>
            </w:r>
            <w:r w:rsidRPr="001B4DEE">
              <w:rPr>
                <w:rFonts w:ascii="Times New Roman" w:hAnsi="Times New Roman" w:cs="Times New Roman"/>
              </w:rPr>
              <w:t xml:space="preserve"> </w:t>
            </w:r>
            <w:r w:rsidRPr="001B4DEE">
              <w:rPr>
                <w:rFonts w:ascii="Times New Roman" w:hAnsi="Times New Roman" w:cs="Times New Roman"/>
              </w:rPr>
              <w:lastRenderedPageBreak/>
              <w:t xml:space="preserve">териториите па санитарно- охранителните зони (СОЗ) около водоизточниците и съобразен ли е предвиждания устройствен статут на териториите попадащи в тези зони с режима, забраните и ограниченият, които следва да се спазват в СОЗ съгласно </w:t>
            </w:r>
            <w:r w:rsidR="00634F40">
              <w:rPr>
                <w:rFonts w:ascii="Times New Roman" w:hAnsi="Times New Roman" w:cs="Times New Roman"/>
              </w:rPr>
              <w:t>нормативните изисквания.</w:t>
            </w:r>
          </w:p>
          <w:p w:rsidR="00C9704C" w:rsidRDefault="00C9704C" w:rsidP="00C9704C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9704C">
              <w:rPr>
                <w:rFonts w:ascii="Times New Roman" w:hAnsi="Times New Roman" w:cs="Times New Roman"/>
              </w:rPr>
              <w:t>а се оцени възможното неблагоприятно повлияване на качеството на водите за къпане в определените зони за къпане при изграждане на нови или ра</w:t>
            </w:r>
            <w:r>
              <w:rPr>
                <w:rFonts w:ascii="Times New Roman" w:hAnsi="Times New Roman" w:cs="Times New Roman"/>
              </w:rPr>
              <w:t>з</w:t>
            </w:r>
            <w:r w:rsidRPr="00C9704C">
              <w:rPr>
                <w:rFonts w:ascii="Times New Roman" w:hAnsi="Times New Roman" w:cs="Times New Roman"/>
              </w:rPr>
              <w:t xml:space="preserve">ширение на съществуващи </w:t>
            </w:r>
            <w:r>
              <w:rPr>
                <w:rFonts w:ascii="Times New Roman" w:hAnsi="Times New Roman" w:cs="Times New Roman"/>
              </w:rPr>
              <w:t>пристанища</w:t>
            </w:r>
            <w:r w:rsidRPr="00C970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брегоукрепителни </w:t>
            </w:r>
            <w:r w:rsidRPr="00C9704C">
              <w:rPr>
                <w:rFonts w:ascii="Times New Roman" w:hAnsi="Times New Roman" w:cs="Times New Roman"/>
              </w:rPr>
              <w:t xml:space="preserve"> съоръжения </w:t>
            </w:r>
            <w:r w:rsidR="00DC1DB1">
              <w:rPr>
                <w:rFonts w:ascii="Times New Roman" w:hAnsi="Times New Roman" w:cs="Times New Roman"/>
              </w:rPr>
              <w:t>и</w:t>
            </w:r>
            <w:r w:rsidRPr="00C9704C">
              <w:rPr>
                <w:rFonts w:ascii="Times New Roman" w:hAnsi="Times New Roman" w:cs="Times New Roman"/>
              </w:rPr>
              <w:t xml:space="preserve"> др.</w:t>
            </w:r>
          </w:p>
          <w:p w:rsidR="00DC1DB1" w:rsidRDefault="00DC1DB1" w:rsidP="00DC1DB1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 w:rsidRPr="00DC1DB1">
              <w:rPr>
                <w:rFonts w:ascii="Times New Roman" w:hAnsi="Times New Roman" w:cs="Times New Roman"/>
              </w:rPr>
              <w:t xml:space="preserve">Да се направи точна и ясна преценка на необходимите количества вода за питейно-битови цели. които ще бъдат необходими за задоволяване на потребностите при изпълнение предвижданията на ОУП, както и начините за тяхното осигуряване - нови водоизточници, подмяна на </w:t>
            </w:r>
            <w:r w:rsidR="00634F40">
              <w:rPr>
                <w:rFonts w:ascii="Times New Roman" w:hAnsi="Times New Roman" w:cs="Times New Roman"/>
              </w:rPr>
              <w:t>износени</w:t>
            </w:r>
            <w:r w:rsidRPr="00DC1DB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амортизирани водопроводи и </w:t>
            </w:r>
            <w:r w:rsidRPr="00DC1DB1">
              <w:rPr>
                <w:rFonts w:ascii="Times New Roman" w:hAnsi="Times New Roman" w:cs="Times New Roman"/>
              </w:rPr>
              <w:t>съоръжения.</w:t>
            </w:r>
          </w:p>
          <w:p w:rsidR="00DC1DB1" w:rsidRPr="00826062" w:rsidRDefault="001C2040" w:rsidP="00C9704C">
            <w:pPr>
              <w:tabs>
                <w:tab w:val="left" w:pos="201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>
              <w:t xml:space="preserve"> </w:t>
            </w:r>
            <w:r w:rsidRPr="001C2040">
              <w:rPr>
                <w:rFonts w:ascii="Times New Roman" w:hAnsi="Times New Roman" w:cs="Times New Roman"/>
              </w:rPr>
              <w:t>Да се пред</w:t>
            </w:r>
            <w:r>
              <w:rPr>
                <w:rFonts w:ascii="Times New Roman" w:hAnsi="Times New Roman" w:cs="Times New Roman"/>
              </w:rPr>
              <w:t xml:space="preserve">ложат мерки за здравна защита и </w:t>
            </w:r>
            <w:r w:rsidRPr="001C2040">
              <w:rPr>
                <w:rFonts w:ascii="Times New Roman" w:hAnsi="Times New Roman" w:cs="Times New Roman"/>
              </w:rPr>
              <w:t xml:space="preserve">управление на </w:t>
            </w:r>
            <w:r w:rsidR="00634F40">
              <w:rPr>
                <w:rFonts w:ascii="Times New Roman" w:hAnsi="Times New Roman" w:cs="Times New Roman"/>
              </w:rPr>
              <w:t>риска, ако такива са необходими.</w:t>
            </w:r>
          </w:p>
        </w:tc>
        <w:tc>
          <w:tcPr>
            <w:tcW w:w="2666" w:type="dxa"/>
          </w:tcPr>
          <w:p w:rsidR="00E33947" w:rsidRPr="00C35258" w:rsidRDefault="00E33947" w:rsidP="003B7B5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76427E" w:rsidRPr="00C35258" w:rsidRDefault="004A6802" w:rsidP="004A6802">
            <w:pPr>
              <w:jc w:val="center"/>
              <w:rPr>
                <w:rFonts w:ascii="Times New Roman" w:hAnsi="Times New Roman" w:cs="Times New Roman"/>
              </w:rPr>
            </w:pPr>
            <w:r w:rsidRPr="004A6802">
              <w:rPr>
                <w:rFonts w:ascii="Times New Roman" w:hAnsi="Times New Roman" w:cs="Times New Roman"/>
              </w:rPr>
              <w:t xml:space="preserve">Община Приморско и експертите по ЕО  приемат и се съобразяват с направените препоръки в становището на </w:t>
            </w:r>
            <w:r>
              <w:rPr>
                <w:rFonts w:ascii="Times New Roman" w:hAnsi="Times New Roman" w:cs="Times New Roman"/>
              </w:rPr>
              <w:t>Министерството на здравеопазването</w:t>
            </w:r>
            <w:r w:rsidRPr="004A6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8" w:type="dxa"/>
            <w:vAlign w:val="center"/>
          </w:tcPr>
          <w:p w:rsidR="00FF380C" w:rsidRPr="00C35258" w:rsidRDefault="00FF380C" w:rsidP="00D1797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631858" w:rsidRPr="00C35258" w:rsidRDefault="00D1797E" w:rsidP="00D1797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5258">
              <w:rPr>
                <w:rFonts w:ascii="Times New Roman" w:hAnsi="Times New Roman" w:cs="Times New Roman"/>
              </w:rPr>
              <w:t xml:space="preserve">При изготвянето на екологичната оценка и анализите към нея, са взети предвид  препоръките и насоките  на компетентния орган по околна среда </w:t>
            </w:r>
          </w:p>
          <w:p w:rsidR="00F74965" w:rsidRPr="00C35258" w:rsidRDefault="00F74965" w:rsidP="00D1797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F74965" w:rsidRPr="00C35258" w:rsidRDefault="00F74965" w:rsidP="00D1797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F74965" w:rsidRPr="00C35258" w:rsidRDefault="00F74965" w:rsidP="00D1797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43B13" w:rsidRDefault="00A43B13" w:rsidP="0076427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FF380C" w:rsidRPr="00C35258" w:rsidRDefault="00FF380C" w:rsidP="00872D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E0B" w:rsidRPr="00C35258" w:rsidTr="004722CC">
        <w:tc>
          <w:tcPr>
            <w:tcW w:w="578" w:type="dxa"/>
          </w:tcPr>
          <w:p w:rsidR="00631858" w:rsidRPr="00C35258" w:rsidRDefault="00F736D7" w:rsidP="003B7B5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</w:t>
            </w:r>
            <w:r w:rsidR="00055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631858" w:rsidRPr="00C35258" w:rsidRDefault="00F71E2E" w:rsidP="00F71E2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F56A1" w:rsidRPr="00C35258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Черноморски </w:t>
            </w:r>
            <w:r w:rsidR="00FF56A1" w:rsidRPr="00C35258">
              <w:rPr>
                <w:rFonts w:ascii="Times New Roman" w:hAnsi="Times New Roman" w:cs="Times New Roman"/>
              </w:rPr>
              <w:t xml:space="preserve"> район“</w:t>
            </w:r>
          </w:p>
        </w:tc>
        <w:tc>
          <w:tcPr>
            <w:tcW w:w="2433" w:type="dxa"/>
          </w:tcPr>
          <w:p w:rsidR="00631858" w:rsidRPr="00C35258" w:rsidRDefault="00FF56A1" w:rsidP="00085E7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85E7C">
              <w:rPr>
                <w:rFonts w:ascii="Times New Roman" w:hAnsi="Times New Roman" w:cs="Times New Roman"/>
              </w:rPr>
              <w:t xml:space="preserve">Писмо изх. № </w:t>
            </w:r>
            <w:r w:rsidR="00F71E2E" w:rsidRPr="00085E7C">
              <w:rPr>
                <w:rFonts w:ascii="Times New Roman" w:hAnsi="Times New Roman" w:cs="Times New Roman"/>
              </w:rPr>
              <w:t>0</w:t>
            </w:r>
            <w:r w:rsidR="00085E7C" w:rsidRPr="00085E7C">
              <w:rPr>
                <w:rFonts w:ascii="Times New Roman" w:hAnsi="Times New Roman" w:cs="Times New Roman"/>
              </w:rPr>
              <w:t>8</w:t>
            </w:r>
            <w:r w:rsidR="00F71E2E" w:rsidRPr="00085E7C">
              <w:rPr>
                <w:rFonts w:ascii="Times New Roman" w:hAnsi="Times New Roman" w:cs="Times New Roman"/>
              </w:rPr>
              <w:t>-</w:t>
            </w:r>
            <w:r w:rsidR="00085E7C" w:rsidRPr="00085E7C">
              <w:rPr>
                <w:rFonts w:ascii="Times New Roman" w:hAnsi="Times New Roman" w:cs="Times New Roman"/>
              </w:rPr>
              <w:t>00</w:t>
            </w:r>
            <w:r w:rsidR="00F71E2E" w:rsidRPr="00085E7C">
              <w:rPr>
                <w:rFonts w:ascii="Times New Roman" w:hAnsi="Times New Roman" w:cs="Times New Roman"/>
              </w:rPr>
              <w:t>-</w:t>
            </w:r>
            <w:r w:rsidR="00085E7C" w:rsidRPr="00085E7C">
              <w:rPr>
                <w:rFonts w:ascii="Times New Roman" w:hAnsi="Times New Roman" w:cs="Times New Roman"/>
              </w:rPr>
              <w:t>647</w:t>
            </w:r>
            <w:r w:rsidR="00F71E2E" w:rsidRPr="00085E7C">
              <w:rPr>
                <w:rFonts w:ascii="Times New Roman" w:hAnsi="Times New Roman" w:cs="Times New Roman"/>
              </w:rPr>
              <w:t>/</w:t>
            </w:r>
            <w:r w:rsidR="00085E7C" w:rsidRPr="00085E7C">
              <w:rPr>
                <w:rFonts w:ascii="Times New Roman" w:hAnsi="Times New Roman" w:cs="Times New Roman"/>
              </w:rPr>
              <w:t>01</w:t>
            </w:r>
            <w:r w:rsidR="00F71E2E" w:rsidRPr="00085E7C">
              <w:rPr>
                <w:rFonts w:ascii="Times New Roman" w:hAnsi="Times New Roman" w:cs="Times New Roman"/>
              </w:rPr>
              <w:t>.1</w:t>
            </w:r>
            <w:r w:rsidR="00085E7C" w:rsidRPr="00085E7C">
              <w:rPr>
                <w:rFonts w:ascii="Times New Roman" w:hAnsi="Times New Roman" w:cs="Times New Roman"/>
              </w:rPr>
              <w:t>1</w:t>
            </w:r>
            <w:r w:rsidR="00F71E2E" w:rsidRPr="00085E7C">
              <w:rPr>
                <w:rFonts w:ascii="Times New Roman" w:hAnsi="Times New Roman" w:cs="Times New Roman"/>
              </w:rPr>
              <w:t>.2012</w:t>
            </w:r>
            <w:r w:rsidR="00F71E2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3" w:type="dxa"/>
          </w:tcPr>
          <w:p w:rsidR="00631858" w:rsidRDefault="00FF56A1" w:rsidP="0099052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5258">
              <w:rPr>
                <w:rFonts w:ascii="Times New Roman" w:hAnsi="Times New Roman" w:cs="Times New Roman"/>
              </w:rPr>
              <w:t xml:space="preserve">Във връзка с внесено Задание за обхват и съдържание на екологична оценка на </w:t>
            </w:r>
            <w:r w:rsidR="00990529">
              <w:rPr>
                <w:rFonts w:ascii="Times New Roman" w:hAnsi="Times New Roman" w:cs="Times New Roman"/>
              </w:rPr>
              <w:t>И</w:t>
            </w:r>
            <w:r w:rsidRPr="00C35258">
              <w:rPr>
                <w:rFonts w:ascii="Times New Roman" w:hAnsi="Times New Roman" w:cs="Times New Roman"/>
              </w:rPr>
              <w:t xml:space="preserve">ОУП на Община </w:t>
            </w:r>
            <w:r w:rsidR="00990529">
              <w:rPr>
                <w:rFonts w:ascii="Times New Roman" w:hAnsi="Times New Roman" w:cs="Times New Roman"/>
              </w:rPr>
              <w:t>Приморско</w:t>
            </w:r>
            <w:r w:rsidRPr="00C35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5258">
              <w:rPr>
                <w:rFonts w:ascii="Times New Roman" w:hAnsi="Times New Roman" w:cs="Times New Roman"/>
              </w:rPr>
              <w:t>БД</w:t>
            </w:r>
            <w:proofErr w:type="spellEnd"/>
            <w:r w:rsidRPr="00C35258">
              <w:rPr>
                <w:rFonts w:ascii="Times New Roman" w:hAnsi="Times New Roman" w:cs="Times New Roman"/>
              </w:rPr>
              <w:t xml:space="preserve"> „</w:t>
            </w:r>
            <w:r w:rsidR="00990529">
              <w:rPr>
                <w:rFonts w:ascii="Times New Roman" w:hAnsi="Times New Roman" w:cs="Times New Roman"/>
              </w:rPr>
              <w:t>Черноморски</w:t>
            </w:r>
            <w:r w:rsidRPr="00C35258">
              <w:rPr>
                <w:rFonts w:ascii="Times New Roman" w:hAnsi="Times New Roman" w:cs="Times New Roman"/>
              </w:rPr>
              <w:t xml:space="preserve"> район“ дават </w:t>
            </w:r>
            <w:r w:rsidR="00990529">
              <w:rPr>
                <w:rFonts w:ascii="Times New Roman" w:hAnsi="Times New Roman" w:cs="Times New Roman"/>
              </w:rPr>
              <w:t>следното становище:</w:t>
            </w:r>
          </w:p>
          <w:p w:rsidR="00990529" w:rsidRPr="00990529" w:rsidRDefault="00990529" w:rsidP="0099052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34F40">
              <w:rPr>
                <w:rFonts w:ascii="Times New Roman" w:hAnsi="Times New Roman" w:cs="Times New Roman"/>
              </w:rPr>
              <w:t xml:space="preserve"> </w:t>
            </w:r>
            <w:r w:rsidRPr="00990529">
              <w:rPr>
                <w:rFonts w:ascii="Times New Roman" w:hAnsi="Times New Roman" w:cs="Times New Roman"/>
              </w:rPr>
              <w:t>Докладът за екологичната оценка</w:t>
            </w:r>
            <w:r w:rsidR="00634F40">
              <w:rPr>
                <w:rFonts w:ascii="Times New Roman" w:hAnsi="Times New Roman" w:cs="Times New Roman"/>
              </w:rPr>
              <w:t>,</w:t>
            </w:r>
            <w:r w:rsidRPr="00990529">
              <w:rPr>
                <w:rFonts w:ascii="Times New Roman" w:hAnsi="Times New Roman" w:cs="Times New Roman"/>
              </w:rPr>
              <w:t xml:space="preserve"> следва да обхваща всички възможни въздействия върху количеството и качеството на повърхностните и подземните води, в т. ч. и крайбрежните морски води.</w:t>
            </w:r>
          </w:p>
          <w:p w:rsidR="00990529" w:rsidRPr="00990529" w:rsidRDefault="00990529" w:rsidP="00990529">
            <w:pPr>
              <w:tabs>
                <w:tab w:val="left" w:pos="201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90529">
              <w:rPr>
                <w:rFonts w:ascii="Times New Roman" w:hAnsi="Times New Roman" w:cs="Times New Roman"/>
              </w:rPr>
              <w:t>2.</w:t>
            </w:r>
            <w:r w:rsidRPr="00990529">
              <w:rPr>
                <w:rFonts w:ascii="Times New Roman" w:hAnsi="Times New Roman" w:cs="Times New Roman"/>
              </w:rPr>
              <w:tab/>
              <w:t xml:space="preserve"> Описанието и анализа на компонентите на околната среда - част „</w:t>
            </w:r>
            <w:proofErr w:type="spellStart"/>
            <w:r w:rsidRPr="00990529">
              <w:rPr>
                <w:rFonts w:ascii="Times New Roman" w:hAnsi="Times New Roman" w:cs="Times New Roman"/>
              </w:rPr>
              <w:t>II.2</w:t>
            </w:r>
            <w:proofErr w:type="spellEnd"/>
            <w:r w:rsidRPr="00990529">
              <w:rPr>
                <w:rFonts w:ascii="Times New Roman" w:hAnsi="Times New Roman" w:cs="Times New Roman"/>
              </w:rPr>
              <w:t>. Води", да се изготви съобразно информацията за водите и водните тела в Плана за управление на речните басейни в Черноморски район (ПУРБ). Планът е утвърден със Заповед № РД-294/22.03.2010 г. на Министъра на околната среда и водите.</w:t>
            </w:r>
          </w:p>
          <w:p w:rsidR="00990529" w:rsidRPr="00990529" w:rsidRDefault="00990529" w:rsidP="0099052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90529">
              <w:rPr>
                <w:rFonts w:ascii="Times New Roman" w:hAnsi="Times New Roman" w:cs="Times New Roman"/>
              </w:rPr>
              <w:lastRenderedPageBreak/>
              <w:t>3. Необходимо е в част „</w:t>
            </w:r>
            <w:proofErr w:type="spellStart"/>
            <w:r w:rsidRPr="00990529">
              <w:rPr>
                <w:rFonts w:ascii="Times New Roman" w:hAnsi="Times New Roman" w:cs="Times New Roman"/>
              </w:rPr>
              <w:t>VI.2</w:t>
            </w:r>
            <w:proofErr w:type="spellEnd"/>
            <w:r w:rsidRPr="00990529">
              <w:rPr>
                <w:rFonts w:ascii="Times New Roman" w:hAnsi="Times New Roman" w:cs="Times New Roman"/>
              </w:rPr>
              <w:t>. Води" да бъдат оценени вероятните отрицателни въздействия върху водите, произтичащи от реализацията на всички дейности и намерения, заложени в плана. Те трябва да са съобразени с нормативните изисквания и да не се извършват в санитарно-охранителни зони, да не се допуска замърсяване на водите в зоните за съществуващо и перспективно ползване (зони за къпане, зони за развъждане на черупкови организми), водите в защитените територии и зоните по Натура 2000, осигуряващи условия за живот на воднозависими видове.</w:t>
            </w:r>
          </w:p>
          <w:p w:rsidR="00990529" w:rsidRPr="00990529" w:rsidRDefault="00990529" w:rsidP="00990529">
            <w:pPr>
              <w:tabs>
                <w:tab w:val="left" w:pos="201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90529">
              <w:rPr>
                <w:rFonts w:ascii="Times New Roman" w:hAnsi="Times New Roman" w:cs="Times New Roman"/>
              </w:rPr>
              <w:t>4.</w:t>
            </w:r>
            <w:r w:rsidRPr="00990529">
              <w:rPr>
                <w:rFonts w:ascii="Times New Roman" w:hAnsi="Times New Roman" w:cs="Times New Roman"/>
              </w:rPr>
              <w:tab/>
              <w:t xml:space="preserve"> При изготвянето на ЕО да се обърне внимание на водните обекти (дерета, долове, оврази, падини и др.). При евентуално засягане на водни обекти от предвидените дейности (линейна инфраструктура, пресичаща водни обекти - </w:t>
            </w:r>
            <w:proofErr w:type="spellStart"/>
            <w:r w:rsidRPr="00990529">
              <w:rPr>
                <w:rFonts w:ascii="Times New Roman" w:hAnsi="Times New Roman" w:cs="Times New Roman"/>
              </w:rPr>
              <w:t>аквадути</w:t>
            </w:r>
            <w:proofErr w:type="spellEnd"/>
            <w:r w:rsidRPr="00990529">
              <w:rPr>
                <w:rFonts w:ascii="Times New Roman" w:hAnsi="Times New Roman" w:cs="Times New Roman"/>
              </w:rPr>
              <w:t xml:space="preserve">, мостове, преносни мрежи и </w:t>
            </w:r>
            <w:r w:rsidRPr="00990529">
              <w:rPr>
                <w:rFonts w:ascii="Times New Roman" w:hAnsi="Times New Roman" w:cs="Times New Roman"/>
              </w:rPr>
              <w:lastRenderedPageBreak/>
              <w:t xml:space="preserve">проводи) по смисъла на чл. 46, ал. 1, т. 1, буква "б" от </w:t>
            </w:r>
            <w:r w:rsidRPr="00B630CC">
              <w:rPr>
                <w:rFonts w:ascii="Times New Roman" w:hAnsi="Times New Roman" w:cs="Times New Roman"/>
                <w:i/>
              </w:rPr>
              <w:t>Закона за водите</w:t>
            </w:r>
            <w:r w:rsidRPr="00990529">
              <w:rPr>
                <w:rFonts w:ascii="Times New Roman" w:hAnsi="Times New Roman" w:cs="Times New Roman"/>
              </w:rPr>
              <w:t>, е необходимо издаване на Разрешително за ползване на воден обект.</w:t>
            </w:r>
          </w:p>
          <w:p w:rsidR="00990529" w:rsidRPr="00C35258" w:rsidRDefault="00990529" w:rsidP="00990529">
            <w:pPr>
              <w:tabs>
                <w:tab w:val="left" w:pos="343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90529">
              <w:rPr>
                <w:rFonts w:ascii="Times New Roman" w:hAnsi="Times New Roman" w:cs="Times New Roman"/>
              </w:rPr>
              <w:t>5.</w:t>
            </w:r>
            <w:r w:rsidRPr="00990529">
              <w:rPr>
                <w:rFonts w:ascii="Times New Roman" w:hAnsi="Times New Roman" w:cs="Times New Roman"/>
              </w:rPr>
              <w:tab/>
              <w:t xml:space="preserve"> При изготвяне на </w:t>
            </w:r>
            <w:proofErr w:type="spellStart"/>
            <w:r w:rsidRPr="00990529">
              <w:rPr>
                <w:rFonts w:ascii="Times New Roman" w:hAnsi="Times New Roman" w:cs="Times New Roman"/>
              </w:rPr>
              <w:t>ДЕО</w:t>
            </w:r>
            <w:proofErr w:type="spellEnd"/>
            <w:r w:rsidRPr="00990529">
              <w:rPr>
                <w:rFonts w:ascii="Times New Roman" w:hAnsi="Times New Roman" w:cs="Times New Roman"/>
              </w:rPr>
              <w:t xml:space="preserve"> да се имат предвид заложените в ПУРБ цели за опазване на водните тела, върху които попада </w:t>
            </w:r>
            <w:proofErr w:type="spellStart"/>
            <w:r w:rsidRPr="00990529">
              <w:rPr>
                <w:rFonts w:ascii="Times New Roman" w:hAnsi="Times New Roman" w:cs="Times New Roman"/>
              </w:rPr>
              <w:t>ИП</w:t>
            </w:r>
            <w:proofErr w:type="spellEnd"/>
            <w:r w:rsidRPr="00990529">
              <w:rPr>
                <w:rFonts w:ascii="Times New Roman" w:hAnsi="Times New Roman" w:cs="Times New Roman"/>
              </w:rPr>
              <w:t>, както и програмите от мерки за предотвратяване и намаляване на значителни вредни въздействия върху повърхностните и подземни води.</w:t>
            </w:r>
          </w:p>
        </w:tc>
        <w:tc>
          <w:tcPr>
            <w:tcW w:w="2666" w:type="dxa"/>
          </w:tcPr>
          <w:p w:rsidR="00631858" w:rsidRPr="00C35258" w:rsidRDefault="00356FDD" w:rsidP="00C3525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5258">
              <w:rPr>
                <w:rFonts w:ascii="Times New Roman" w:hAnsi="Times New Roman" w:cs="Times New Roman"/>
              </w:rPr>
              <w:lastRenderedPageBreak/>
              <w:t>Препоръките са приети от експертите по ЕО и са отразени в Доклада за ЕО</w:t>
            </w:r>
            <w:r w:rsidR="003F0D12" w:rsidRPr="00C35258">
              <w:rPr>
                <w:rFonts w:ascii="Times New Roman" w:hAnsi="Times New Roman" w:cs="Times New Roman"/>
              </w:rPr>
              <w:t>.</w:t>
            </w:r>
          </w:p>
          <w:p w:rsidR="003F0D12" w:rsidRPr="00C35258" w:rsidRDefault="00634F40" w:rsidP="00B630C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Приморско</w:t>
            </w:r>
            <w:r w:rsidR="003F0D12" w:rsidRPr="00C35258">
              <w:rPr>
                <w:rFonts w:ascii="Times New Roman" w:hAnsi="Times New Roman" w:cs="Times New Roman"/>
              </w:rPr>
              <w:t xml:space="preserve"> приема и се съобразява със становището на </w:t>
            </w:r>
            <w:proofErr w:type="spellStart"/>
            <w:r w:rsidR="003F0D12" w:rsidRPr="00C35258">
              <w:rPr>
                <w:rFonts w:ascii="Times New Roman" w:hAnsi="Times New Roman" w:cs="Times New Roman"/>
              </w:rPr>
              <w:t>БД</w:t>
            </w:r>
            <w:proofErr w:type="spellEnd"/>
            <w:r w:rsidR="003F0D12" w:rsidRPr="00C35258">
              <w:rPr>
                <w:rFonts w:ascii="Times New Roman" w:hAnsi="Times New Roman" w:cs="Times New Roman"/>
              </w:rPr>
              <w:t xml:space="preserve"> „</w:t>
            </w:r>
            <w:r w:rsidR="00B630CC">
              <w:rPr>
                <w:rFonts w:ascii="Times New Roman" w:hAnsi="Times New Roman" w:cs="Times New Roman"/>
              </w:rPr>
              <w:t>Черноморски</w:t>
            </w:r>
            <w:r w:rsidR="003F0D12" w:rsidRPr="00C35258">
              <w:rPr>
                <w:rFonts w:ascii="Times New Roman" w:hAnsi="Times New Roman" w:cs="Times New Roman"/>
              </w:rPr>
              <w:t xml:space="preserve"> район“</w:t>
            </w:r>
          </w:p>
        </w:tc>
        <w:tc>
          <w:tcPr>
            <w:tcW w:w="2618" w:type="dxa"/>
            <w:vAlign w:val="center"/>
          </w:tcPr>
          <w:p w:rsidR="00631858" w:rsidRPr="00C35258" w:rsidRDefault="00995F8E" w:rsidP="00C3525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35258">
              <w:rPr>
                <w:rFonts w:ascii="Times New Roman" w:hAnsi="Times New Roman" w:cs="Times New Roman"/>
              </w:rPr>
              <w:t>При изготвянето на екологичната оценка и анализите към нея, са взети предвид  препоръките и насоките  на компетентния орган по околна среда РИОСВ-Хасково. Същите  са отразени в доклада за екологична оценка</w:t>
            </w:r>
          </w:p>
        </w:tc>
      </w:tr>
      <w:tr w:rsidR="002308AE" w:rsidRPr="00C35258" w:rsidTr="00E2520F">
        <w:tc>
          <w:tcPr>
            <w:tcW w:w="578" w:type="dxa"/>
          </w:tcPr>
          <w:p w:rsidR="002308AE" w:rsidRPr="00C35258" w:rsidRDefault="00F736D7" w:rsidP="002308A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</w:t>
            </w:r>
            <w:r w:rsidR="002308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2308AE" w:rsidRDefault="002308AE" w:rsidP="0023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РЗИ-Бургас</w:t>
            </w:r>
          </w:p>
        </w:tc>
        <w:tc>
          <w:tcPr>
            <w:tcW w:w="2433" w:type="dxa"/>
          </w:tcPr>
          <w:p w:rsidR="002308AE" w:rsidRPr="00C35258" w:rsidRDefault="002308AE" w:rsidP="0023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Писмо с Изх. № </w:t>
            </w:r>
            <w:r w:rsidRPr="006C6F73">
              <w:rPr>
                <w:rFonts w:ascii="Times New Roman" w:hAnsi="Times New Roman" w:cs="Times New Roman"/>
              </w:rPr>
              <w:t xml:space="preserve">Изх. </w:t>
            </w:r>
            <w:r w:rsidRPr="006C6F73">
              <w:rPr>
                <w:rFonts w:ascii="Times New Roman" w:hAnsi="Times New Roman" w:cs="Times New Roman"/>
                <w:lang w:bidi="en-US"/>
              </w:rPr>
              <w:t>№ 30-00-05</w:t>
            </w:r>
            <w:r>
              <w:rPr>
                <w:rFonts w:ascii="Times New Roman" w:hAnsi="Times New Roman" w:cs="Times New Roman"/>
                <w:lang w:bidi="en-US"/>
              </w:rPr>
              <w:t>/</w:t>
            </w:r>
            <w:r w:rsidRPr="006C6F73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6C6F73">
              <w:rPr>
                <w:rFonts w:ascii="Times New Roman" w:hAnsi="Times New Roman" w:cs="Times New Roman"/>
                <w:bCs/>
                <w:lang w:bidi="en-US"/>
              </w:rPr>
              <w:t>18.12.2012</w:t>
            </w:r>
            <w:r>
              <w:rPr>
                <w:rFonts w:ascii="Times New Roman" w:hAnsi="Times New Roman" w:cs="Times New Roman"/>
                <w:bCs/>
                <w:lang w:bidi="en-US"/>
              </w:rPr>
              <w:t xml:space="preserve"> г.</w:t>
            </w:r>
          </w:p>
        </w:tc>
        <w:tc>
          <w:tcPr>
            <w:tcW w:w="3363" w:type="dxa"/>
          </w:tcPr>
          <w:p w:rsidR="002308AE" w:rsidRDefault="002308AE" w:rsidP="0023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405FB">
              <w:rPr>
                <w:rFonts w:ascii="Times New Roman" w:hAnsi="Times New Roman" w:cs="Times New Roman"/>
              </w:rPr>
              <w:t>Във връзка с внесено Задание за обхват и съдържание на екологична оценка на ИОУП на Община Приморско</w:t>
            </w:r>
            <w:r>
              <w:rPr>
                <w:rFonts w:ascii="Times New Roman" w:hAnsi="Times New Roman" w:cs="Times New Roman"/>
              </w:rPr>
              <w:t>, РЗИ-Бургас е изразила следното становище:</w:t>
            </w:r>
          </w:p>
          <w:p w:rsidR="002308AE" w:rsidRPr="00C35258" w:rsidRDefault="002308AE" w:rsidP="002308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405FB">
              <w:rPr>
                <w:rFonts w:ascii="Times New Roman" w:hAnsi="Times New Roman" w:cs="Times New Roman"/>
              </w:rPr>
              <w:t xml:space="preserve">Съгласно изискванията на </w:t>
            </w:r>
            <w:proofErr w:type="spellStart"/>
            <w:r w:rsidRPr="007405FB">
              <w:rPr>
                <w:rFonts w:ascii="Times New Roman" w:hAnsi="Times New Roman" w:cs="Times New Roman"/>
              </w:rPr>
              <w:t>чл.19а</w:t>
            </w:r>
            <w:proofErr w:type="spellEnd"/>
            <w:r w:rsidRPr="007405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05FB">
              <w:rPr>
                <w:rFonts w:ascii="Times New Roman" w:hAnsi="Times New Roman" w:cs="Times New Roman"/>
              </w:rPr>
              <w:t>т.2</w:t>
            </w:r>
            <w:proofErr w:type="spellEnd"/>
            <w:r w:rsidRPr="007405FB">
              <w:rPr>
                <w:rFonts w:ascii="Times New Roman" w:hAnsi="Times New Roman" w:cs="Times New Roman"/>
              </w:rPr>
              <w:t xml:space="preserve"> от Наредба за условията и реда за извършване на ЕО на планове и програми, консултации със специализираните компетентни органи се провеждат по изискванията на </w:t>
            </w:r>
            <w:r w:rsidRPr="007405FB">
              <w:rPr>
                <w:rFonts w:ascii="Times New Roman" w:hAnsi="Times New Roman" w:cs="Times New Roman"/>
              </w:rPr>
              <w:lastRenderedPageBreak/>
              <w:t>ч</w:t>
            </w:r>
            <w:r>
              <w:rPr>
                <w:rFonts w:ascii="Times New Roman" w:hAnsi="Times New Roman" w:cs="Times New Roman"/>
              </w:rPr>
              <w:t>л.</w:t>
            </w:r>
            <w:r w:rsidRPr="007405FB">
              <w:rPr>
                <w:rFonts w:ascii="Times New Roman" w:hAnsi="Times New Roman" w:cs="Times New Roman"/>
              </w:rPr>
              <w:t xml:space="preserve"> 13 </w:t>
            </w:r>
            <w:proofErr w:type="spellStart"/>
            <w:r w:rsidRPr="007405FB">
              <w:rPr>
                <w:rFonts w:ascii="Times New Roman" w:hAnsi="Times New Roman" w:cs="Times New Roman"/>
              </w:rPr>
              <w:t>ал.1</w:t>
            </w:r>
            <w:proofErr w:type="spellEnd"/>
            <w:r w:rsidRPr="007405FB">
              <w:rPr>
                <w:rFonts w:ascii="Times New Roman" w:hAnsi="Times New Roman" w:cs="Times New Roman"/>
              </w:rPr>
              <w:t xml:space="preserve">, съгласно който ОУП на Община Приморско следва да бъде разгледан от Министерство на здравеопазването, тъй като компетентен орган за вземане на решение за преценяване на необходимостта от извършване на ЕО е </w:t>
            </w:r>
            <w:r>
              <w:rPr>
                <w:rFonts w:ascii="Times New Roman" w:hAnsi="Times New Roman" w:cs="Times New Roman"/>
              </w:rPr>
              <w:t>Министъра</w:t>
            </w:r>
            <w:r w:rsidRPr="007405FB">
              <w:rPr>
                <w:rFonts w:ascii="Times New Roman" w:hAnsi="Times New Roman" w:cs="Times New Roman"/>
              </w:rPr>
              <w:t xml:space="preserve"> но околната среда и водите.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308AE" w:rsidRPr="008A05D1" w:rsidRDefault="002308AE" w:rsidP="002308AE">
            <w:pPr>
              <w:spacing w:after="120"/>
              <w:jc w:val="center"/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</w:pPr>
            <w:r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Община Приморско и експертите по ЕО  приемат и се съобразяват МОСВ</w:t>
            </w:r>
            <w:r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 с представената информация и разяснения.</w:t>
            </w:r>
          </w:p>
          <w:p w:rsidR="002308AE" w:rsidRPr="00826062" w:rsidRDefault="002308AE" w:rsidP="002308AE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18" w:type="dxa"/>
            <w:vAlign w:val="center"/>
          </w:tcPr>
          <w:p w:rsidR="002308AE" w:rsidRDefault="002308AE" w:rsidP="002308AE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Информацията и направените разяснения  са взети предвид при изготвянето на доклада по </w:t>
            </w: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екологична оценка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 са отразени в него.</w:t>
            </w:r>
          </w:p>
          <w:p w:rsidR="002308AE" w:rsidRPr="00C35258" w:rsidRDefault="002308AE" w:rsidP="002308AE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42" w:rsidRPr="00C35258" w:rsidTr="004722CC">
        <w:tc>
          <w:tcPr>
            <w:tcW w:w="578" w:type="dxa"/>
          </w:tcPr>
          <w:p w:rsidR="00E60042" w:rsidRPr="00C35258" w:rsidRDefault="00F736D7" w:rsidP="00E6004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055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60042" w:rsidRDefault="00E60042" w:rsidP="00E600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Министерство на икономиката, енергетиката и туризма</w:t>
            </w:r>
          </w:p>
        </w:tc>
        <w:tc>
          <w:tcPr>
            <w:tcW w:w="2433" w:type="dxa"/>
          </w:tcPr>
          <w:p w:rsidR="00E60042" w:rsidRPr="00C35258" w:rsidRDefault="00E60042" w:rsidP="00055F9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Писмо </w:t>
            </w:r>
            <w:r w:rsidRPr="00055F91">
              <w:rPr>
                <w:rFonts w:ascii="Times New Roman" w:hAnsi="Times New Roman" w:cs="Times New Roman"/>
              </w:rPr>
              <w:t>с Изх.</w:t>
            </w:r>
            <w:r w:rsidR="004722CC">
              <w:rPr>
                <w:rFonts w:ascii="Times New Roman" w:hAnsi="Times New Roman" w:cs="Times New Roman"/>
              </w:rPr>
              <w:t xml:space="preserve"> </w:t>
            </w:r>
            <w:r w:rsidR="00055F91">
              <w:rPr>
                <w:rFonts w:ascii="Times New Roman" w:hAnsi="Times New Roman" w:cs="Times New Roman"/>
              </w:rPr>
              <w:t>08-00-647/01.11.2012 г.</w:t>
            </w:r>
          </w:p>
        </w:tc>
        <w:tc>
          <w:tcPr>
            <w:tcW w:w="3363" w:type="dxa"/>
          </w:tcPr>
          <w:p w:rsidR="00E60042" w:rsidRDefault="00E60042" w:rsidP="00E600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Относно провеждането на к</w:t>
            </w:r>
            <w:r w:rsidRPr="00A35C8B">
              <w:rPr>
                <w:rFonts w:ascii="Times New Roman" w:hAnsi="Times New Roman" w:cs="Times New Roman"/>
              </w:rPr>
              <w:t>онсултации за обхвата на доклада за екологична оценка на „Изменение на ОУП община Приморско", област Бургас</w:t>
            </w:r>
            <w:r>
              <w:rPr>
                <w:rFonts w:ascii="Times New Roman" w:hAnsi="Times New Roman" w:cs="Times New Roman"/>
              </w:rPr>
              <w:t xml:space="preserve"> е изразено следното становище:</w:t>
            </w:r>
          </w:p>
          <w:p w:rsidR="00E60042" w:rsidRDefault="00E60042" w:rsidP="00E60042">
            <w:pPr>
              <w:pStyle w:val="a4"/>
              <w:numPr>
                <w:ilvl w:val="0"/>
                <w:numId w:val="4"/>
              </w:numPr>
              <w:spacing w:after="120"/>
              <w:ind w:left="343"/>
              <w:rPr>
                <w:rFonts w:ascii="Times New Roman" w:hAnsi="Times New Roman" w:cs="Times New Roman"/>
              </w:rPr>
            </w:pPr>
            <w:r w:rsidRPr="00A35C8B">
              <w:rPr>
                <w:rFonts w:ascii="Times New Roman" w:hAnsi="Times New Roman" w:cs="Times New Roman"/>
              </w:rPr>
              <w:t xml:space="preserve">На територията на община Бургас има регистрирано находище на строителни материали „Узунджата", което се води на отчет в Националния баланс на запасите и ресурсите, с утвърдени запаси на андезити, андезитови туфи и трахиандезити. Същото съгласно чл. 2, ал. 3 от </w:t>
            </w:r>
            <w:r w:rsidRPr="00A35C8B">
              <w:rPr>
                <w:rFonts w:ascii="Times New Roman" w:hAnsi="Times New Roman" w:cs="Times New Roman"/>
                <w:i/>
              </w:rPr>
              <w:t>Закона за подземните богатства</w:t>
            </w:r>
            <w:r w:rsidRPr="00A35C8B">
              <w:rPr>
                <w:rFonts w:ascii="Times New Roman" w:hAnsi="Times New Roman" w:cs="Times New Roman"/>
              </w:rPr>
              <w:t xml:space="preserve"> попада в </w:t>
            </w:r>
            <w:r w:rsidRPr="00A35C8B">
              <w:rPr>
                <w:rFonts w:ascii="Times New Roman" w:hAnsi="Times New Roman" w:cs="Times New Roman"/>
              </w:rPr>
              <w:lastRenderedPageBreak/>
              <w:t>категорията „подземни богатства с установени находища".</w:t>
            </w:r>
          </w:p>
          <w:p w:rsidR="00E60042" w:rsidRPr="00A35C8B" w:rsidRDefault="00E60042" w:rsidP="00E60042">
            <w:pPr>
              <w:pStyle w:val="a4"/>
              <w:spacing w:after="120"/>
              <w:ind w:left="343"/>
              <w:rPr>
                <w:rFonts w:ascii="Times New Roman" w:hAnsi="Times New Roman" w:cs="Times New Roman"/>
              </w:rPr>
            </w:pPr>
            <w:r w:rsidRPr="00A35C8B">
              <w:rPr>
                <w:rFonts w:ascii="Times New Roman" w:hAnsi="Times New Roman" w:cs="Times New Roman"/>
              </w:rPr>
              <w:t>В миналото в обекта е извършван добив на инертни материали, който е преустановен със Заповед № 785 от 07.12.2000 г. на кмета на община Приморско.</w:t>
            </w:r>
          </w:p>
          <w:p w:rsidR="00E60042" w:rsidRPr="004722CC" w:rsidRDefault="00E60042" w:rsidP="004722CC">
            <w:pPr>
              <w:pStyle w:val="a4"/>
              <w:numPr>
                <w:ilvl w:val="0"/>
                <w:numId w:val="4"/>
              </w:numPr>
              <w:ind w:left="343" w:hanging="343"/>
              <w:rPr>
                <w:rFonts w:ascii="Times New Roman" w:hAnsi="Times New Roman" w:cs="Times New Roman"/>
              </w:rPr>
            </w:pPr>
            <w:r w:rsidRPr="00A35C8B">
              <w:rPr>
                <w:rFonts w:ascii="Times New Roman" w:hAnsi="Times New Roman" w:cs="Times New Roman"/>
              </w:rPr>
              <w:t>Към днешна дата на територията на община Приморско няма предоставени права за добив /концесия/, търсене и проучване и за проучване на подземни богатства.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E60042" w:rsidRPr="008A05D1" w:rsidRDefault="00E60042" w:rsidP="00E60042">
            <w:pPr>
              <w:spacing w:after="120"/>
              <w:jc w:val="center"/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</w:pPr>
            <w:r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Община Приморско и експертите по ЕО  приемат и се съобразяват МОСВ</w:t>
            </w:r>
            <w:r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 с представената информация и разяснения.</w:t>
            </w:r>
          </w:p>
          <w:p w:rsidR="00E60042" w:rsidRPr="00826062" w:rsidRDefault="00E60042" w:rsidP="00E60042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18" w:type="dxa"/>
            <w:vAlign w:val="center"/>
          </w:tcPr>
          <w:p w:rsidR="00E60042" w:rsidRDefault="00E60042" w:rsidP="00E60042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Информацията и направените разяснения  са взети предвид при изготвянето на доклада по </w:t>
            </w: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екологична оценка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 са отразени в него.</w:t>
            </w:r>
          </w:p>
          <w:p w:rsidR="00E60042" w:rsidRPr="00C35258" w:rsidRDefault="00E60042" w:rsidP="00E60042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CC" w:rsidRPr="00C35258" w:rsidTr="004722CC">
        <w:tc>
          <w:tcPr>
            <w:tcW w:w="578" w:type="dxa"/>
          </w:tcPr>
          <w:p w:rsidR="004722CC" w:rsidRDefault="00F736D7" w:rsidP="004722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  <w:r w:rsidR="00472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4722CC" w:rsidRDefault="004722CC" w:rsidP="004722C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Изпълнителна агенция по околна среда /ИАОС/-София</w:t>
            </w:r>
          </w:p>
        </w:tc>
        <w:tc>
          <w:tcPr>
            <w:tcW w:w="2433" w:type="dxa"/>
          </w:tcPr>
          <w:p w:rsidR="004722CC" w:rsidRDefault="004722CC" w:rsidP="004722C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Писмо с Изх. № 08-00-6564/15.10.2012 г.</w:t>
            </w:r>
          </w:p>
        </w:tc>
        <w:tc>
          <w:tcPr>
            <w:tcW w:w="3363" w:type="dxa"/>
          </w:tcPr>
          <w:p w:rsidR="004722CC" w:rsidRDefault="004722CC" w:rsidP="004722C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722CC">
              <w:rPr>
                <w:rFonts w:ascii="Times New Roman" w:hAnsi="Times New Roman" w:cs="Times New Roman"/>
              </w:rPr>
              <w:t xml:space="preserve">Във връзка с внесено Задание за обхват и съдържание на екологична оценка на ИОУП на Община Приморско, </w:t>
            </w:r>
            <w:r>
              <w:rPr>
                <w:rFonts w:ascii="Times New Roman" w:hAnsi="Times New Roman" w:cs="Times New Roman"/>
              </w:rPr>
              <w:t>ИАОС</w:t>
            </w:r>
            <w:r w:rsidRPr="004722CC">
              <w:rPr>
                <w:rFonts w:ascii="Times New Roman" w:hAnsi="Times New Roman" w:cs="Times New Roman"/>
              </w:rPr>
              <w:t xml:space="preserve"> е изразила следното становище:</w:t>
            </w:r>
          </w:p>
          <w:p w:rsidR="004722CC" w:rsidRPr="004722CC" w:rsidRDefault="004722CC" w:rsidP="004722CC">
            <w:pPr>
              <w:tabs>
                <w:tab w:val="left" w:pos="211"/>
                <w:tab w:val="left" w:pos="353"/>
              </w:tabs>
              <w:spacing w:after="120"/>
              <w:rPr>
                <w:rFonts w:ascii="Times New Roman" w:hAnsi="Times New Roman" w:cs="Times New Roman"/>
              </w:rPr>
            </w:pPr>
            <w:r w:rsidRPr="004722CC">
              <w:rPr>
                <w:rFonts w:ascii="Times New Roman" w:hAnsi="Times New Roman" w:cs="Times New Roman"/>
              </w:rPr>
              <w:t>1.</w:t>
            </w:r>
            <w:r w:rsidRPr="004722CC">
              <w:rPr>
                <w:rFonts w:ascii="Times New Roman" w:hAnsi="Times New Roman" w:cs="Times New Roman"/>
              </w:rPr>
              <w:tab/>
              <w:t xml:space="preserve"> Да се актуализира списъка на защитените територии и да се отразят на картата защитена местност „</w:t>
            </w:r>
            <w:proofErr w:type="spellStart"/>
            <w:r w:rsidRPr="004722CC">
              <w:rPr>
                <w:rFonts w:ascii="Times New Roman" w:hAnsi="Times New Roman" w:cs="Times New Roman"/>
              </w:rPr>
              <w:t>Мурватска</w:t>
            </w:r>
            <w:proofErr w:type="spellEnd"/>
            <w:r w:rsidRPr="004722CC">
              <w:rPr>
                <w:rFonts w:ascii="Times New Roman" w:hAnsi="Times New Roman" w:cs="Times New Roman"/>
              </w:rPr>
              <w:t xml:space="preserve"> река” и защитена местност „Беглик </w:t>
            </w:r>
            <w:proofErr w:type="spellStart"/>
            <w:r w:rsidRPr="004722CC">
              <w:rPr>
                <w:rFonts w:ascii="Times New Roman" w:hAnsi="Times New Roman" w:cs="Times New Roman"/>
              </w:rPr>
              <w:t>таш</w:t>
            </w:r>
            <w:proofErr w:type="spellEnd"/>
            <w:r w:rsidRPr="004722CC">
              <w:rPr>
                <w:rFonts w:ascii="Times New Roman" w:hAnsi="Times New Roman" w:cs="Times New Roman"/>
              </w:rPr>
              <w:t xml:space="preserve"> - Ропотамо”, които се намират на територията на община </w:t>
            </w:r>
            <w:r w:rsidRPr="004722CC">
              <w:rPr>
                <w:rFonts w:ascii="Times New Roman" w:hAnsi="Times New Roman" w:cs="Times New Roman"/>
              </w:rPr>
              <w:lastRenderedPageBreak/>
              <w:t>Приморско.</w:t>
            </w:r>
          </w:p>
          <w:p w:rsidR="004722CC" w:rsidRPr="004722CC" w:rsidRDefault="004722CC" w:rsidP="004722CC">
            <w:pPr>
              <w:tabs>
                <w:tab w:val="left" w:pos="353"/>
                <w:tab w:val="left" w:pos="495"/>
              </w:tabs>
              <w:spacing w:after="120"/>
              <w:rPr>
                <w:rFonts w:ascii="Times New Roman" w:hAnsi="Times New Roman" w:cs="Times New Roman"/>
              </w:rPr>
            </w:pPr>
            <w:r w:rsidRPr="004722CC">
              <w:rPr>
                <w:rFonts w:ascii="Times New Roman" w:hAnsi="Times New Roman" w:cs="Times New Roman"/>
              </w:rPr>
              <w:t>2.</w:t>
            </w:r>
            <w:r w:rsidRPr="004722CC">
              <w:rPr>
                <w:rFonts w:ascii="Times New Roman" w:hAnsi="Times New Roman" w:cs="Times New Roman"/>
              </w:rPr>
              <w:tab/>
              <w:t xml:space="preserve"> Да се премахне от списъка защитена зона </w:t>
            </w:r>
            <w:proofErr w:type="spellStart"/>
            <w:r w:rsidRPr="004722CC">
              <w:rPr>
                <w:rFonts w:ascii="Times New Roman" w:hAnsi="Times New Roman" w:cs="Times New Roman"/>
              </w:rPr>
              <w:t>BG0002040</w:t>
            </w:r>
            <w:proofErr w:type="spellEnd"/>
            <w:r w:rsidRPr="004722CC">
              <w:rPr>
                <w:rFonts w:ascii="Times New Roman" w:hAnsi="Times New Roman" w:cs="Times New Roman"/>
              </w:rPr>
              <w:t xml:space="preserve"> Странджа, тъй като не попада на територията на община Приморско. В заповед № РД-802 от 04.11.2008 г. (ДВ бр. 106/2008), за обявяване на защитена зона </w:t>
            </w:r>
            <w:proofErr w:type="spellStart"/>
            <w:r w:rsidRPr="004722CC">
              <w:rPr>
                <w:rFonts w:ascii="Times New Roman" w:hAnsi="Times New Roman" w:cs="Times New Roman"/>
              </w:rPr>
              <w:t>BG0002040</w:t>
            </w:r>
            <w:proofErr w:type="spellEnd"/>
            <w:r w:rsidRPr="004722CC">
              <w:rPr>
                <w:rFonts w:ascii="Times New Roman" w:hAnsi="Times New Roman" w:cs="Times New Roman"/>
              </w:rPr>
              <w:t xml:space="preserve"> Странджа, не е посочена община Приморско.</w:t>
            </w:r>
          </w:p>
          <w:p w:rsidR="004722CC" w:rsidRDefault="004722CC" w:rsidP="004722CC">
            <w:pPr>
              <w:tabs>
                <w:tab w:val="left" w:pos="211"/>
              </w:tabs>
              <w:spacing w:after="120"/>
              <w:rPr>
                <w:rFonts w:ascii="Times New Roman" w:hAnsi="Times New Roman" w:cs="Times New Roman"/>
              </w:rPr>
            </w:pPr>
            <w:r w:rsidRPr="004722CC">
              <w:rPr>
                <w:rFonts w:ascii="Times New Roman" w:hAnsi="Times New Roman" w:cs="Times New Roman"/>
              </w:rPr>
              <w:t>3.</w:t>
            </w:r>
            <w:r w:rsidRPr="004722CC">
              <w:rPr>
                <w:rFonts w:ascii="Times New Roman" w:hAnsi="Times New Roman" w:cs="Times New Roman"/>
              </w:rPr>
              <w:tab/>
              <w:t xml:space="preserve"> Изречението „На територията на община Приморско се намират следните елементи от Националната мрежа НАТУРА 2000”, да се поправи както следва - „На територията на община Приморско се намират следните елементи от Националната екологична мрежа”. Това е необходимо, тъй като резерватите, поддържаните резервати, защитените местности и природните забележителности не са част от мрежата НАТУРА 2000, а са част от Националната екологична мрежа.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4722CC" w:rsidRPr="008A05D1" w:rsidRDefault="004722CC" w:rsidP="004722CC">
            <w:pPr>
              <w:spacing w:after="120"/>
              <w:jc w:val="center"/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</w:pPr>
            <w:r w:rsidRPr="008A05D1"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Община Приморско и експертите по ЕО  приемат и се съобразяват МОСВ</w:t>
            </w:r>
            <w:r>
              <w:rPr>
                <w:rStyle w:val="29pt"/>
                <w:rFonts w:ascii="Times New Roman" w:eastAsia="Tahoma" w:hAnsi="Times New Roman" w:cs="Times New Roman"/>
                <w:sz w:val="24"/>
                <w:szCs w:val="24"/>
              </w:rPr>
              <w:t xml:space="preserve"> с представената информация и разяснения.</w:t>
            </w:r>
          </w:p>
          <w:p w:rsidR="004722CC" w:rsidRPr="00826062" w:rsidRDefault="004722CC" w:rsidP="004722CC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18" w:type="dxa"/>
            <w:vAlign w:val="center"/>
          </w:tcPr>
          <w:p w:rsidR="004722CC" w:rsidRDefault="004722CC" w:rsidP="004722CC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Информацията и направените разяснения  са взети предвид при изготвянето на доклада по </w:t>
            </w:r>
            <w:r w:rsidRPr="00C3525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екологична оценка</w:t>
            </w: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и са отразени в него.</w:t>
            </w:r>
          </w:p>
          <w:p w:rsidR="004722CC" w:rsidRPr="00C35258" w:rsidRDefault="004722CC" w:rsidP="004722CC">
            <w:pPr>
              <w:spacing w:after="120"/>
              <w:jc w:val="center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753" w:rsidRDefault="00BB2753" w:rsidP="005F432B">
      <w:bookmarkStart w:id="0" w:name="_GoBack"/>
      <w:bookmarkEnd w:id="0"/>
    </w:p>
    <w:sectPr w:rsidR="00BB2753" w:rsidSect="004A6802">
      <w:footerReference w:type="default" r:id="rId8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D9" w:rsidRDefault="004027D9" w:rsidP="00C35258">
      <w:r>
        <w:separator/>
      </w:r>
    </w:p>
  </w:endnote>
  <w:endnote w:type="continuationSeparator" w:id="0">
    <w:p w:rsidR="004027D9" w:rsidRDefault="004027D9" w:rsidP="00C3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12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258" w:rsidRDefault="00C352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32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35258" w:rsidRDefault="00C35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D9" w:rsidRDefault="004027D9" w:rsidP="00C35258">
      <w:r>
        <w:separator/>
      </w:r>
    </w:p>
  </w:footnote>
  <w:footnote w:type="continuationSeparator" w:id="0">
    <w:p w:rsidR="004027D9" w:rsidRDefault="004027D9" w:rsidP="00C3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9D1"/>
    <w:multiLevelType w:val="hybridMultilevel"/>
    <w:tmpl w:val="6CEAD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E5534"/>
    <w:multiLevelType w:val="hybridMultilevel"/>
    <w:tmpl w:val="42F631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0031"/>
    <w:multiLevelType w:val="hybridMultilevel"/>
    <w:tmpl w:val="F39416CC"/>
    <w:lvl w:ilvl="0" w:tplc="539631C6">
      <w:start w:val="4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D4E55"/>
    <w:multiLevelType w:val="hybridMultilevel"/>
    <w:tmpl w:val="42F631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5632"/>
    <w:multiLevelType w:val="multilevel"/>
    <w:tmpl w:val="19F2A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65B23"/>
    <w:multiLevelType w:val="hybridMultilevel"/>
    <w:tmpl w:val="EB023EB6"/>
    <w:lvl w:ilvl="0" w:tplc="91366E38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58"/>
    <w:rsid w:val="00035B27"/>
    <w:rsid w:val="00041F1D"/>
    <w:rsid w:val="0004301E"/>
    <w:rsid w:val="0005222A"/>
    <w:rsid w:val="00055F91"/>
    <w:rsid w:val="00082E0B"/>
    <w:rsid w:val="00085E7C"/>
    <w:rsid w:val="001B3B75"/>
    <w:rsid w:val="001B4DEE"/>
    <w:rsid w:val="001C2040"/>
    <w:rsid w:val="0022037A"/>
    <w:rsid w:val="002308AE"/>
    <w:rsid w:val="00270763"/>
    <w:rsid w:val="003272E3"/>
    <w:rsid w:val="0032782D"/>
    <w:rsid w:val="00356FDD"/>
    <w:rsid w:val="003615A9"/>
    <w:rsid w:val="00377B08"/>
    <w:rsid w:val="00381672"/>
    <w:rsid w:val="003B7B57"/>
    <w:rsid w:val="003F0D12"/>
    <w:rsid w:val="004027D9"/>
    <w:rsid w:val="00410129"/>
    <w:rsid w:val="00431497"/>
    <w:rsid w:val="00436C6B"/>
    <w:rsid w:val="004722CC"/>
    <w:rsid w:val="004A6802"/>
    <w:rsid w:val="004D6783"/>
    <w:rsid w:val="00525C55"/>
    <w:rsid w:val="005A00E7"/>
    <w:rsid w:val="005A5D5A"/>
    <w:rsid w:val="005C35FD"/>
    <w:rsid w:val="005D5E75"/>
    <w:rsid w:val="005F432B"/>
    <w:rsid w:val="00631858"/>
    <w:rsid w:val="00634F40"/>
    <w:rsid w:val="006B37B5"/>
    <w:rsid w:val="006C6F73"/>
    <w:rsid w:val="006E5056"/>
    <w:rsid w:val="007405FB"/>
    <w:rsid w:val="00760FAE"/>
    <w:rsid w:val="0076427E"/>
    <w:rsid w:val="007A22B0"/>
    <w:rsid w:val="00826062"/>
    <w:rsid w:val="00846FFC"/>
    <w:rsid w:val="00854BEE"/>
    <w:rsid w:val="00864B18"/>
    <w:rsid w:val="00872DAF"/>
    <w:rsid w:val="008A05D1"/>
    <w:rsid w:val="008E63C5"/>
    <w:rsid w:val="00990529"/>
    <w:rsid w:val="00995F8E"/>
    <w:rsid w:val="009A4D9C"/>
    <w:rsid w:val="009B18DE"/>
    <w:rsid w:val="00A35C8B"/>
    <w:rsid w:val="00A43B13"/>
    <w:rsid w:val="00A713E6"/>
    <w:rsid w:val="00A84D51"/>
    <w:rsid w:val="00AC1124"/>
    <w:rsid w:val="00B32697"/>
    <w:rsid w:val="00B630CC"/>
    <w:rsid w:val="00B766E7"/>
    <w:rsid w:val="00BA7008"/>
    <w:rsid w:val="00BB2753"/>
    <w:rsid w:val="00BC7063"/>
    <w:rsid w:val="00C35258"/>
    <w:rsid w:val="00C355D1"/>
    <w:rsid w:val="00C670CE"/>
    <w:rsid w:val="00C91762"/>
    <w:rsid w:val="00C9704C"/>
    <w:rsid w:val="00CD070A"/>
    <w:rsid w:val="00CD4420"/>
    <w:rsid w:val="00D1440E"/>
    <w:rsid w:val="00D1797E"/>
    <w:rsid w:val="00D2717D"/>
    <w:rsid w:val="00D677B8"/>
    <w:rsid w:val="00D94409"/>
    <w:rsid w:val="00DC1DB1"/>
    <w:rsid w:val="00DE273D"/>
    <w:rsid w:val="00E1312B"/>
    <w:rsid w:val="00E33947"/>
    <w:rsid w:val="00E60042"/>
    <w:rsid w:val="00E63655"/>
    <w:rsid w:val="00E90D7A"/>
    <w:rsid w:val="00ED4263"/>
    <w:rsid w:val="00EE2D6F"/>
    <w:rsid w:val="00EE5127"/>
    <w:rsid w:val="00F71E2E"/>
    <w:rsid w:val="00F736D7"/>
    <w:rsid w:val="00F74965"/>
    <w:rsid w:val="00FF2790"/>
    <w:rsid w:val="00FF380C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E067-AF25-4704-B298-524AD3A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85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a0"/>
    <w:link w:val="20"/>
    <w:rsid w:val="00631858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9pt">
    <w:name w:val="Основен текст (2) + 9 pt"/>
    <w:basedOn w:val="2"/>
    <w:rsid w:val="0063185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631858"/>
    <w:pPr>
      <w:shd w:val="clear" w:color="auto" w:fill="FFFFFF"/>
      <w:spacing w:line="0" w:lineRule="atLeast"/>
      <w:ind w:hanging="240"/>
    </w:pPr>
    <w:rPr>
      <w:rFonts w:ascii="Bookman Old Style" w:eastAsia="Bookman Old Style" w:hAnsi="Bookman Old Style" w:cs="Bookman Old Style"/>
      <w:color w:val="auto"/>
      <w:sz w:val="14"/>
      <w:szCs w:val="14"/>
      <w:lang w:eastAsia="en-US" w:bidi="ar-SA"/>
    </w:rPr>
  </w:style>
  <w:style w:type="character" w:customStyle="1" w:styleId="2TimesNewRoman95pt">
    <w:name w:val="Основен текст (2) + Times New Roman;9;5 pt;Удебелен"/>
    <w:basedOn w:val="2"/>
    <w:rsid w:val="00631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a4">
    <w:name w:val="List Paragraph"/>
    <w:basedOn w:val="a"/>
    <w:uiPriority w:val="34"/>
    <w:qFormat/>
    <w:rsid w:val="00E90D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25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258"/>
    <w:rPr>
      <w:rFonts w:ascii="Tahoma" w:eastAsia="Tahoma" w:hAnsi="Tahoma" w:cs="Tahoma"/>
      <w:color w:val="000000"/>
      <w:sz w:val="24"/>
      <w:szCs w:val="24"/>
      <w:lang w:eastAsia="bg-BG" w:bidi="bg-BG"/>
    </w:rPr>
  </w:style>
  <w:style w:type="paragraph" w:styleId="a7">
    <w:name w:val="footer"/>
    <w:basedOn w:val="a"/>
    <w:link w:val="a8"/>
    <w:uiPriority w:val="99"/>
    <w:unhideWhenUsed/>
    <w:rsid w:val="00C3525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258"/>
    <w:rPr>
      <w:rFonts w:ascii="Tahoma" w:eastAsia="Tahoma" w:hAnsi="Tahoma" w:cs="Tahoma"/>
      <w:color w:val="000000"/>
      <w:sz w:val="24"/>
      <w:szCs w:val="24"/>
      <w:lang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5F432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F432B"/>
    <w:rPr>
      <w:rFonts w:ascii="Segoe UI" w:eastAsia="Tahoma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7C90-BB62-44AD-9E8B-4F61DB20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</dc:creator>
  <cp:keywords/>
  <dc:description/>
  <cp:lastModifiedBy>Bioinorm CAD</cp:lastModifiedBy>
  <cp:revision>26</cp:revision>
  <cp:lastPrinted>2016-07-27T06:28:00Z</cp:lastPrinted>
  <dcterms:created xsi:type="dcterms:W3CDTF">2016-07-16T17:53:00Z</dcterms:created>
  <dcterms:modified xsi:type="dcterms:W3CDTF">2016-07-27T06:28:00Z</dcterms:modified>
</cp:coreProperties>
</file>