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ED" w:rsidRPr="000777FA" w:rsidRDefault="002143ED" w:rsidP="006521C1">
      <w:pPr>
        <w:spacing w:after="120" w:line="360" w:lineRule="auto"/>
        <w:ind w:left="7080"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0777FA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Проект</w:t>
      </w:r>
    </w:p>
    <w:p w:rsidR="00C21BFD" w:rsidRPr="000777FA" w:rsidRDefault="002143ED" w:rsidP="00C21BFD">
      <w:pPr>
        <w:keepNext/>
        <w:spacing w:after="0" w:line="360" w:lineRule="auto"/>
        <w:jc w:val="center"/>
        <w:outlineLvl w:val="3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  <w:t xml:space="preserve">      </w:t>
      </w:r>
      <w:r w:rsidRPr="000777FA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0777FA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</w:t>
      </w:r>
      <w:r w:rsidR="00C21BFD" w:rsidRPr="000777FA">
        <w:rPr>
          <w:rFonts w:ascii="Times New Roman" w:eastAsia="SimSun" w:hAnsi="Times New Roman"/>
          <w:b/>
          <w:bCs/>
          <w:sz w:val="24"/>
          <w:szCs w:val="24"/>
          <w:lang w:eastAsia="zh-CN"/>
        </w:rPr>
        <w:tab/>
        <w:t xml:space="preserve">    </w:t>
      </w:r>
    </w:p>
    <w:p w:rsidR="002143ED" w:rsidRPr="000777FA" w:rsidRDefault="00C21BFD" w:rsidP="00C21BFD">
      <w:pPr>
        <w:keepNext/>
        <w:spacing w:after="0" w:line="360" w:lineRule="auto"/>
        <w:ind w:left="2124"/>
        <w:jc w:val="center"/>
        <w:outlineLvl w:val="3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</w:t>
      </w:r>
      <w:r w:rsidR="002143ED" w:rsidRPr="000777FA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ДО</w:t>
      </w:r>
    </w:p>
    <w:p w:rsidR="002143ED" w:rsidRPr="000777FA" w:rsidRDefault="002143ED" w:rsidP="002E2B8C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   </w:t>
      </w: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МИНИСТЕРСКИЯ СЪВЕТ    </w:t>
      </w:r>
    </w:p>
    <w:p w:rsidR="002143ED" w:rsidRPr="000777FA" w:rsidRDefault="002143ED" w:rsidP="002E2B8C">
      <w:pPr>
        <w:spacing w:after="0" w:line="36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ab/>
        <w:t xml:space="preserve">         НА РЕПУБЛИКА БЪЛГАРИЯ</w:t>
      </w:r>
    </w:p>
    <w:p w:rsidR="002143ED" w:rsidRPr="000777FA" w:rsidRDefault="002143ED" w:rsidP="002E2B8C">
      <w:pPr>
        <w:spacing w:after="0"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C21BFD" w:rsidRPr="000777FA" w:rsidRDefault="00C21BFD" w:rsidP="002E2B8C">
      <w:pPr>
        <w:keepNext/>
        <w:spacing w:after="0" w:line="360" w:lineRule="auto"/>
        <w:jc w:val="center"/>
        <w:outlineLvl w:val="3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151FDB" w:rsidRPr="000777FA" w:rsidRDefault="00151FDB" w:rsidP="002E2B8C">
      <w:pPr>
        <w:keepNext/>
        <w:spacing w:after="0" w:line="360" w:lineRule="auto"/>
        <w:jc w:val="center"/>
        <w:outlineLvl w:val="3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143ED" w:rsidRPr="000777FA" w:rsidRDefault="002143ED" w:rsidP="002E2B8C">
      <w:pPr>
        <w:keepNext/>
        <w:spacing w:after="0" w:line="360" w:lineRule="auto"/>
        <w:jc w:val="center"/>
        <w:outlineLvl w:val="3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0777FA">
        <w:rPr>
          <w:rFonts w:ascii="Times New Roman" w:eastAsia="SimSun" w:hAnsi="Times New Roman"/>
          <w:b/>
          <w:bCs/>
          <w:sz w:val="28"/>
          <w:szCs w:val="28"/>
          <w:lang w:eastAsia="zh-CN"/>
        </w:rPr>
        <w:t>Д  О  К  Л  А  Д</w:t>
      </w:r>
    </w:p>
    <w:p w:rsidR="002143ED" w:rsidRPr="000777FA" w:rsidRDefault="002143ED" w:rsidP="00A7223D">
      <w:pPr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OТ </w:t>
      </w:r>
    </w:p>
    <w:p w:rsidR="002143ED" w:rsidRPr="000777FA" w:rsidRDefault="001748AE" w:rsidP="00A7223D">
      <w:pPr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ПЕТЯ АВРАМОВА</w:t>
      </w:r>
    </w:p>
    <w:p w:rsidR="002143ED" w:rsidRPr="000777FA" w:rsidRDefault="002143ED" w:rsidP="00C12425">
      <w:pPr>
        <w:keepNext/>
        <w:spacing w:after="0" w:line="360" w:lineRule="auto"/>
        <w:jc w:val="center"/>
        <w:outlineLvl w:val="3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МИНИСТЪР НА РЕГИОНАЛНОТО РАЗВИТИЕ И БЛАГОУСТРОЙСТВОТО </w:t>
      </w:r>
    </w:p>
    <w:p w:rsidR="002143ED" w:rsidRPr="000777FA" w:rsidRDefault="002143ED" w:rsidP="002E2B8C">
      <w:pPr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7C7BA6" w:rsidRPr="000777FA" w:rsidRDefault="007C7BA6" w:rsidP="005746A9">
      <w:pPr>
        <w:spacing w:line="36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83D6C" w:rsidRPr="000777FA" w:rsidRDefault="002143ED" w:rsidP="00683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Относно: </w:t>
      </w:r>
      <w:r w:rsidRPr="000777FA">
        <w:rPr>
          <w:rFonts w:ascii="Times New Roman" w:hAnsi="Times New Roman"/>
          <w:sz w:val="24"/>
          <w:szCs w:val="24"/>
          <w:lang w:eastAsia="bg-BG"/>
        </w:rPr>
        <w:t xml:space="preserve">Проект на </w:t>
      </w:r>
      <w:r w:rsidR="00B37573" w:rsidRPr="000777FA">
        <w:rPr>
          <w:rFonts w:ascii="Times New Roman" w:hAnsi="Times New Roman"/>
          <w:sz w:val="24"/>
          <w:szCs w:val="24"/>
          <w:lang w:eastAsia="bg-BG"/>
        </w:rPr>
        <w:t xml:space="preserve">Постановление за </w:t>
      </w:r>
      <w:r w:rsidR="00683D6C" w:rsidRPr="000777FA">
        <w:rPr>
          <w:rFonts w:ascii="Times New Roman" w:hAnsi="Times New Roman"/>
          <w:sz w:val="24"/>
          <w:szCs w:val="24"/>
          <w:lang w:eastAsia="bg-BG"/>
        </w:rPr>
        <w:t xml:space="preserve">допълнение на Постановление № 181 на Министерския съвет от 2009 г. за определяне на стратегическите обекти и дейности, които са от значение </w:t>
      </w:r>
      <w:r w:rsidR="00F473F9" w:rsidRPr="000777FA">
        <w:rPr>
          <w:rFonts w:ascii="Times New Roman" w:hAnsi="Times New Roman"/>
          <w:sz w:val="24"/>
          <w:szCs w:val="24"/>
          <w:lang w:eastAsia="bg-BG"/>
        </w:rPr>
        <w:t>з</w:t>
      </w:r>
      <w:r w:rsidR="00683D6C" w:rsidRPr="000777FA">
        <w:rPr>
          <w:rFonts w:ascii="Times New Roman" w:hAnsi="Times New Roman"/>
          <w:sz w:val="24"/>
          <w:szCs w:val="24"/>
          <w:lang w:eastAsia="bg-BG"/>
        </w:rPr>
        <w:t xml:space="preserve">а националната </w:t>
      </w:r>
      <w:r w:rsidR="00683D6C" w:rsidRPr="000777FA">
        <w:rPr>
          <w:rFonts w:ascii="Times New Roman" w:hAnsi="Times New Roman"/>
          <w:bCs/>
          <w:sz w:val="24"/>
          <w:szCs w:val="24"/>
          <w:lang w:eastAsia="bg-BG"/>
        </w:rPr>
        <w:t>сигурност (</w:t>
      </w:r>
      <w:proofErr w:type="spellStart"/>
      <w:r w:rsidR="00683D6C" w:rsidRPr="000777FA">
        <w:rPr>
          <w:rFonts w:ascii="Times New Roman" w:hAnsi="Times New Roman"/>
          <w:bCs/>
          <w:sz w:val="24"/>
          <w:szCs w:val="24"/>
          <w:lang w:eastAsia="bg-BG"/>
        </w:rPr>
        <w:t>обн</w:t>
      </w:r>
      <w:proofErr w:type="spellEnd"/>
      <w:r w:rsidR="00683D6C" w:rsidRPr="000777FA">
        <w:rPr>
          <w:rFonts w:ascii="Times New Roman" w:hAnsi="Times New Roman"/>
          <w:bCs/>
          <w:sz w:val="24"/>
          <w:szCs w:val="24"/>
          <w:lang w:eastAsia="bg-BG"/>
        </w:rPr>
        <w:t>., ДВ</w:t>
      </w:r>
      <w:r w:rsidR="00683D6C" w:rsidRPr="000777FA">
        <w:rPr>
          <w:rFonts w:ascii="Times New Roman" w:hAnsi="Times New Roman"/>
          <w:sz w:val="24"/>
          <w:szCs w:val="24"/>
          <w:lang w:eastAsia="bg-BG"/>
        </w:rPr>
        <w:t>, бр. 59 от 2009 г., изм. и доп., ДВ, бр. 71 и 77 от 2011 г., бр. 67 от 2012 г., бр. 5 и 21 от 2013 г., бр. 107 от 2014</w:t>
      </w:r>
      <w:r w:rsidR="001506AF" w:rsidRPr="000777F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83D6C" w:rsidRPr="000777FA">
        <w:rPr>
          <w:rFonts w:ascii="Times New Roman" w:hAnsi="Times New Roman"/>
          <w:sz w:val="24"/>
          <w:szCs w:val="24"/>
          <w:lang w:eastAsia="bg-BG"/>
        </w:rPr>
        <w:t>г., бр. 28 и 57 от 2015 г., бр. 22,</w:t>
      </w:r>
      <w:r w:rsidR="001506AF" w:rsidRPr="000777F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83D6C" w:rsidRPr="000777FA">
        <w:rPr>
          <w:rFonts w:ascii="Times New Roman" w:hAnsi="Times New Roman"/>
          <w:sz w:val="24"/>
          <w:szCs w:val="24"/>
          <w:lang w:eastAsia="bg-BG"/>
        </w:rPr>
        <w:t>27 и 51 от 2016 г., бр. 86 от 2017 г.,</w:t>
      </w:r>
      <w:r w:rsidR="00683D6C" w:rsidRPr="000777FA">
        <w:rPr>
          <w:rFonts w:ascii="Times New Roman" w:hAnsi="Times New Roman"/>
          <w:bCs/>
          <w:sz w:val="24"/>
          <w:szCs w:val="24"/>
          <w:lang w:eastAsia="bg-BG"/>
        </w:rPr>
        <w:t xml:space="preserve"> ДВ. бр. 9 от 2019</w:t>
      </w:r>
      <w:r w:rsidR="00151FDB" w:rsidRPr="000777F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683D6C" w:rsidRPr="000777FA">
        <w:rPr>
          <w:rFonts w:ascii="Times New Roman" w:hAnsi="Times New Roman"/>
          <w:bCs/>
          <w:sz w:val="24"/>
          <w:szCs w:val="24"/>
          <w:lang w:eastAsia="bg-BG"/>
        </w:rPr>
        <w:t>г.</w:t>
      </w:r>
      <w:r w:rsidR="00683D6C" w:rsidRPr="000777FA">
        <w:rPr>
          <w:rFonts w:ascii="Times New Roman" w:hAnsi="Times New Roman"/>
          <w:sz w:val="24"/>
          <w:szCs w:val="24"/>
          <w:lang w:eastAsia="bg-BG"/>
        </w:rPr>
        <w:t>)</w:t>
      </w:r>
    </w:p>
    <w:p w:rsidR="009B78A7" w:rsidRPr="000777FA" w:rsidRDefault="009B78A7" w:rsidP="002E2B8C">
      <w:pPr>
        <w:spacing w:after="0" w:line="360" w:lineRule="auto"/>
        <w:ind w:firstLine="708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151FDB" w:rsidRPr="000777FA" w:rsidRDefault="00151FDB" w:rsidP="002E2B8C">
      <w:pPr>
        <w:spacing w:after="0" w:line="360" w:lineRule="auto"/>
        <w:ind w:firstLine="708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143ED" w:rsidRPr="000777FA" w:rsidRDefault="002143ED" w:rsidP="000777FA">
      <w:pPr>
        <w:spacing w:before="240" w:after="0" w:line="360" w:lineRule="auto"/>
        <w:ind w:firstLine="709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>УВАЖАЕМИ ГОСПОДИН МИНИСТЪР - ПРЕДСЕДАТЕЛ,</w:t>
      </w:r>
    </w:p>
    <w:p w:rsidR="002143ED" w:rsidRPr="000777FA" w:rsidRDefault="002143ED" w:rsidP="002E2B8C">
      <w:pPr>
        <w:spacing w:after="0" w:line="360" w:lineRule="auto"/>
        <w:ind w:firstLine="708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>УВАЖАЕМИ ГОСПОЖИ И ГОСПОДА МИНИСТРИ,</w:t>
      </w:r>
    </w:p>
    <w:p w:rsidR="00683D6C" w:rsidRPr="000777FA" w:rsidRDefault="00683D6C" w:rsidP="00683D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 w:right="11" w:firstLine="731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683D6C" w:rsidRPr="000777FA" w:rsidRDefault="00683D6C" w:rsidP="00683D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 w:right="11" w:firstLine="731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7FA">
        <w:rPr>
          <w:rFonts w:ascii="Times New Roman" w:hAnsi="Times New Roman"/>
          <w:sz w:val="24"/>
          <w:szCs w:val="24"/>
          <w:lang w:eastAsia="bg-BG"/>
        </w:rPr>
        <w:t xml:space="preserve">На основание чл. 31, ал. 2 от </w:t>
      </w:r>
      <w:proofErr w:type="spellStart"/>
      <w:r w:rsidRPr="000777FA">
        <w:rPr>
          <w:rFonts w:ascii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0777FA">
        <w:rPr>
          <w:rFonts w:ascii="Times New Roman" w:hAnsi="Times New Roman"/>
          <w:sz w:val="24"/>
          <w:szCs w:val="24"/>
          <w:lang w:eastAsia="bg-BG"/>
        </w:rPr>
        <w:t xml:space="preserve"> правилник на Министерския съвет и </w:t>
      </w:r>
      <w:r w:rsidR="00264553" w:rsidRPr="000777FA">
        <w:rPr>
          <w:rFonts w:ascii="Times New Roman" w:hAnsi="Times New Roman"/>
          <w:sz w:val="24"/>
          <w:szCs w:val="24"/>
          <w:lang w:eastAsia="bg-BG"/>
        </w:rPr>
        <w:t>на неговата администрация</w:t>
      </w:r>
      <w:r w:rsidRPr="000777FA">
        <w:rPr>
          <w:rFonts w:ascii="Times New Roman" w:hAnsi="Times New Roman"/>
          <w:sz w:val="24"/>
          <w:szCs w:val="24"/>
          <w:lang w:eastAsia="bg-BG"/>
        </w:rPr>
        <w:t xml:space="preserve">, внасям за разглеждане проект на Постановление на Министерския съвет за допълнение на Постановление № 181 на Министерския съвет от 2009 г. за определяне на стратегическите обекти и дейности, които са от значение </w:t>
      </w:r>
      <w:r w:rsidR="00151FDB" w:rsidRPr="000777FA">
        <w:rPr>
          <w:rFonts w:ascii="Times New Roman" w:hAnsi="Times New Roman"/>
          <w:sz w:val="24"/>
          <w:szCs w:val="24"/>
          <w:lang w:eastAsia="bg-BG"/>
        </w:rPr>
        <w:t>з</w:t>
      </w:r>
      <w:r w:rsidRPr="000777FA">
        <w:rPr>
          <w:rFonts w:ascii="Times New Roman" w:hAnsi="Times New Roman"/>
          <w:sz w:val="24"/>
          <w:szCs w:val="24"/>
          <w:lang w:eastAsia="bg-BG"/>
        </w:rPr>
        <w:t xml:space="preserve">а националната сигурност </w:t>
      </w:r>
      <w:r w:rsidRPr="000777FA">
        <w:rPr>
          <w:rFonts w:ascii="Times New Roman" w:hAnsi="Times New Roman"/>
          <w:bCs/>
          <w:sz w:val="24"/>
          <w:szCs w:val="24"/>
          <w:lang w:eastAsia="bg-BG"/>
        </w:rPr>
        <w:t>(</w:t>
      </w:r>
      <w:proofErr w:type="spellStart"/>
      <w:r w:rsidRPr="000777FA">
        <w:rPr>
          <w:rFonts w:ascii="Times New Roman" w:hAnsi="Times New Roman"/>
          <w:bCs/>
          <w:sz w:val="24"/>
          <w:szCs w:val="24"/>
          <w:lang w:eastAsia="bg-BG"/>
        </w:rPr>
        <w:t>обн</w:t>
      </w:r>
      <w:proofErr w:type="spellEnd"/>
      <w:r w:rsidRPr="000777FA">
        <w:rPr>
          <w:rFonts w:ascii="Times New Roman" w:hAnsi="Times New Roman"/>
          <w:bCs/>
          <w:sz w:val="24"/>
          <w:szCs w:val="24"/>
          <w:lang w:eastAsia="bg-BG"/>
        </w:rPr>
        <w:t>., ДВ</w:t>
      </w:r>
      <w:r w:rsidRPr="000777FA">
        <w:rPr>
          <w:rFonts w:ascii="Times New Roman" w:hAnsi="Times New Roman"/>
          <w:sz w:val="24"/>
          <w:szCs w:val="24"/>
          <w:lang w:eastAsia="bg-BG"/>
        </w:rPr>
        <w:t>, бр. 59 от 2009 г., изм. и доп., ДВ, бр. 71 и 77 от 2011 г., бр. 67 от 2012 г., бр. 5 и 21 от 2013 г., бр. 107 от 2014 г., бр. 28 и 57 от 2015 г., бр. 22,</w:t>
      </w:r>
      <w:r w:rsidR="00151FDB" w:rsidRPr="000777F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777FA">
        <w:rPr>
          <w:rFonts w:ascii="Times New Roman" w:hAnsi="Times New Roman"/>
          <w:sz w:val="24"/>
          <w:szCs w:val="24"/>
          <w:lang w:eastAsia="bg-BG"/>
        </w:rPr>
        <w:t>27 и 51 от 2016 г., бр. 86 от 2017 г.,</w:t>
      </w:r>
      <w:r w:rsidRPr="000777FA">
        <w:rPr>
          <w:rFonts w:ascii="Times New Roman" w:hAnsi="Times New Roman"/>
          <w:bCs/>
          <w:sz w:val="24"/>
          <w:szCs w:val="24"/>
          <w:lang w:eastAsia="bg-BG"/>
        </w:rPr>
        <w:t xml:space="preserve"> ДВ. бр. 9 от 2019</w:t>
      </w:r>
      <w:r w:rsidR="00151FDB" w:rsidRPr="000777F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0777FA">
        <w:rPr>
          <w:rFonts w:ascii="Times New Roman" w:hAnsi="Times New Roman"/>
          <w:bCs/>
          <w:sz w:val="24"/>
          <w:szCs w:val="24"/>
          <w:lang w:eastAsia="bg-BG"/>
        </w:rPr>
        <w:t>г.</w:t>
      </w:r>
      <w:r w:rsidRPr="000777FA">
        <w:rPr>
          <w:rFonts w:ascii="Times New Roman" w:hAnsi="Times New Roman"/>
          <w:sz w:val="24"/>
          <w:szCs w:val="24"/>
          <w:lang w:eastAsia="bg-BG"/>
        </w:rPr>
        <w:t>).</w:t>
      </w:r>
    </w:p>
    <w:p w:rsidR="00E11D6C" w:rsidRPr="000777FA" w:rsidRDefault="00E11D6C" w:rsidP="00683D6C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" w:right="10" w:firstLine="792"/>
        <w:jc w:val="both"/>
        <w:rPr>
          <w:rFonts w:ascii="Times New Roman" w:eastAsia="Times New Roman" w:hAnsi="Times New Roman"/>
          <w:color w:val="000000"/>
          <w:spacing w:val="-4"/>
          <w:sz w:val="25"/>
          <w:szCs w:val="25"/>
        </w:rPr>
      </w:pPr>
    </w:p>
    <w:p w:rsidR="00E11D6C" w:rsidRPr="000777FA" w:rsidRDefault="00E11D6C" w:rsidP="00683D6C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" w:right="10" w:firstLine="792"/>
        <w:jc w:val="both"/>
        <w:rPr>
          <w:rFonts w:ascii="Times New Roman" w:eastAsia="Times New Roman" w:hAnsi="Times New Roman"/>
          <w:color w:val="000000"/>
          <w:spacing w:val="-4"/>
          <w:sz w:val="25"/>
          <w:szCs w:val="25"/>
        </w:rPr>
      </w:pPr>
    </w:p>
    <w:p w:rsidR="00E11D6C" w:rsidRPr="000777FA" w:rsidRDefault="00E11D6C" w:rsidP="00683D6C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" w:right="10" w:firstLine="792"/>
        <w:jc w:val="both"/>
        <w:rPr>
          <w:rFonts w:ascii="Times New Roman" w:eastAsia="Times New Roman" w:hAnsi="Times New Roman"/>
          <w:color w:val="000000"/>
          <w:spacing w:val="-4"/>
          <w:sz w:val="25"/>
          <w:szCs w:val="25"/>
        </w:rPr>
      </w:pPr>
    </w:p>
    <w:p w:rsidR="00683D6C" w:rsidRPr="000777FA" w:rsidRDefault="00683D6C" w:rsidP="00772C4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6" w:right="11" w:firstLine="794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7FA">
        <w:rPr>
          <w:rFonts w:ascii="Times New Roman" w:hAnsi="Times New Roman"/>
          <w:sz w:val="24"/>
          <w:szCs w:val="24"/>
          <w:lang w:eastAsia="bg-BG"/>
        </w:rPr>
        <w:t xml:space="preserve">Проектът на постановление предвижда определяне на Агенцията по </w:t>
      </w:r>
      <w:r w:rsidR="00E11D6C" w:rsidRPr="000777FA">
        <w:rPr>
          <w:rFonts w:ascii="Times New Roman" w:hAnsi="Times New Roman"/>
          <w:sz w:val="24"/>
          <w:szCs w:val="24"/>
          <w:lang w:eastAsia="bg-BG"/>
        </w:rPr>
        <w:t xml:space="preserve">геодезия, картография и кадастър </w:t>
      </w:r>
      <w:r w:rsidR="00772C4C" w:rsidRPr="000777FA">
        <w:rPr>
          <w:rFonts w:ascii="Times New Roman" w:hAnsi="Times New Roman"/>
          <w:sz w:val="24"/>
          <w:szCs w:val="24"/>
          <w:lang w:eastAsia="bg-BG"/>
        </w:rPr>
        <w:t xml:space="preserve">(АГКК) </w:t>
      </w:r>
      <w:r w:rsidRPr="000777FA">
        <w:rPr>
          <w:rFonts w:ascii="Times New Roman" w:hAnsi="Times New Roman"/>
          <w:sz w:val="24"/>
          <w:szCs w:val="24"/>
          <w:lang w:eastAsia="bg-BG"/>
        </w:rPr>
        <w:t>като стратегически обект, който е от значение за националната сигурност на Република България, чрез включването</w:t>
      </w:r>
      <w:r w:rsidR="00E11D6C" w:rsidRPr="000777FA">
        <w:rPr>
          <w:rFonts w:ascii="Times New Roman" w:hAnsi="Times New Roman"/>
          <w:sz w:val="24"/>
          <w:szCs w:val="24"/>
          <w:lang w:eastAsia="bg-BG"/>
        </w:rPr>
        <w:t xml:space="preserve"> ѝ</w:t>
      </w:r>
      <w:r w:rsidRPr="000777FA">
        <w:rPr>
          <w:rFonts w:ascii="Times New Roman" w:hAnsi="Times New Roman"/>
          <w:sz w:val="24"/>
          <w:szCs w:val="24"/>
          <w:lang w:eastAsia="bg-BG"/>
        </w:rPr>
        <w:t xml:space="preserve"> в „Списък на стратегическите обекти и дейности от</w:t>
      </w:r>
      <w:r w:rsidR="00E11D6C" w:rsidRPr="000777F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777FA">
        <w:rPr>
          <w:rFonts w:ascii="Times New Roman" w:hAnsi="Times New Roman"/>
          <w:sz w:val="24"/>
          <w:szCs w:val="24"/>
          <w:lang w:eastAsia="bg-BG"/>
        </w:rPr>
        <w:t>значение за националната сигурност"</w:t>
      </w:r>
      <w:r w:rsidR="00E11D6C" w:rsidRPr="000777FA">
        <w:rPr>
          <w:rFonts w:ascii="Times New Roman" w:hAnsi="Times New Roman"/>
          <w:sz w:val="24"/>
          <w:szCs w:val="24"/>
          <w:lang w:eastAsia="bg-BG"/>
        </w:rPr>
        <w:t xml:space="preserve"> - П</w:t>
      </w:r>
      <w:r w:rsidRPr="000777FA">
        <w:rPr>
          <w:rFonts w:ascii="Times New Roman" w:hAnsi="Times New Roman"/>
          <w:sz w:val="24"/>
          <w:szCs w:val="24"/>
          <w:lang w:eastAsia="bg-BG"/>
        </w:rPr>
        <w:t>риложение към чл. 1, ал. 1 от Постановление № 181 на Министерския съвет от 2009 г. за определяне на стратегическите обекти и дейности, които са от зна</w:t>
      </w:r>
      <w:r w:rsidR="00772C4C" w:rsidRPr="000777FA">
        <w:rPr>
          <w:rFonts w:ascii="Times New Roman" w:hAnsi="Times New Roman"/>
          <w:sz w:val="24"/>
          <w:szCs w:val="24"/>
          <w:lang w:eastAsia="bg-BG"/>
        </w:rPr>
        <w:t xml:space="preserve">чение </w:t>
      </w:r>
      <w:r w:rsidR="00151FDB" w:rsidRPr="000777FA">
        <w:rPr>
          <w:rFonts w:ascii="Times New Roman" w:hAnsi="Times New Roman"/>
          <w:sz w:val="24"/>
          <w:szCs w:val="24"/>
          <w:lang w:eastAsia="bg-BG"/>
        </w:rPr>
        <w:t>з</w:t>
      </w:r>
      <w:r w:rsidR="00772C4C" w:rsidRPr="000777FA">
        <w:rPr>
          <w:rFonts w:ascii="Times New Roman" w:hAnsi="Times New Roman"/>
          <w:sz w:val="24"/>
          <w:szCs w:val="24"/>
          <w:lang w:eastAsia="bg-BG"/>
        </w:rPr>
        <w:t xml:space="preserve">а националната сигурност. </w:t>
      </w:r>
    </w:p>
    <w:p w:rsidR="00772C4C" w:rsidRPr="000777FA" w:rsidRDefault="00772C4C" w:rsidP="00772C4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23777" w:rsidRPr="000777FA">
        <w:rPr>
          <w:rFonts w:ascii="Times New Roman" w:eastAsia="Times New Roman" w:hAnsi="Times New Roman"/>
          <w:sz w:val="24"/>
          <w:szCs w:val="24"/>
          <w:lang w:eastAsia="bg-BG"/>
        </w:rPr>
        <w:t>АГКК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е създадена с</w:t>
      </w:r>
      <w:r w:rsidR="0060744F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ъс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Закона за кадастъра и имотния регистър (ЗКИР),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. ДВ, бр. 34 от 2000 г. Дейността, структурата, организацията на работа и съставът на АГКК и на териториалните ѝ структури – служби по геодезия, картография и кадастър (СГКК) се определят с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</w:t>
      </w:r>
      <w:r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>на А</w:t>
      </w:r>
      <w:r w:rsidR="00A23777"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>ГКК</w:t>
      </w:r>
      <w:r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приет с ПМС </w:t>
      </w:r>
      <w:r w:rsidRPr="000777FA">
        <w:rPr>
          <w:rFonts w:ascii="Times New Roman" w:eastAsia="Times New Roman" w:hAnsi="Times New Roman"/>
          <w:iCs/>
          <w:sz w:val="24"/>
          <w:szCs w:val="24"/>
          <w:lang w:eastAsia="bg-BG"/>
        </w:rPr>
        <w:t>№ 242 от 2016 г. (</w:t>
      </w:r>
      <w:proofErr w:type="spellStart"/>
      <w:r w:rsidRPr="000777FA">
        <w:rPr>
          <w:rFonts w:ascii="Times New Roman" w:eastAsia="Times New Roman" w:hAnsi="Times New Roman"/>
          <w:iCs/>
          <w:sz w:val="24"/>
          <w:szCs w:val="24"/>
          <w:lang w:eastAsia="bg-BG"/>
        </w:rPr>
        <w:t>Обн</w:t>
      </w:r>
      <w:proofErr w:type="spellEnd"/>
      <w:r w:rsidRPr="000777F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. ДВ, бр. </w:t>
      </w:r>
      <w:r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>76</w:t>
      </w:r>
      <w:r w:rsidRPr="000777F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от 2016 г., </w:t>
      </w:r>
      <w:r w:rsidRPr="000777FA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изм. и доп. ДВ, бр. 39 от 2018 г.).</w:t>
      </w:r>
    </w:p>
    <w:p w:rsidR="00772C4C" w:rsidRPr="000777FA" w:rsidRDefault="00772C4C" w:rsidP="00772C4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АГКК изпълнява дейности, възложени ѝ със ЗКИР, Закона за геодезията и картографията, Закона за устройството на Черноморското крайбрежие, както и дейности по INSPIRE, съгласно Закона за достъп до пространствени данни и други </w:t>
      </w:r>
      <w:proofErr w:type="spellStart"/>
      <w:r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законоустановени</w:t>
      </w:r>
      <w:proofErr w:type="spellEnd"/>
      <w:r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правомощия.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АГКК извършва дейността си и в изпълнение на Програма “Геодезия, картография и кадастър” по </w:t>
      </w:r>
      <w:r w:rsidRPr="000777FA">
        <w:rPr>
          <w:rFonts w:ascii="Times New Roman" w:eastAsia="Times New Roman" w:hAnsi="Times New Roman"/>
          <w:bCs/>
          <w:sz w:val="24"/>
          <w:szCs w:val="24"/>
          <w:lang w:eastAsia="bg-BG"/>
        </w:rPr>
        <w:t>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 контрол в строителството.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2052B" w:rsidRPr="000777FA" w:rsidRDefault="00F60A74" w:rsidP="00772C4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ab/>
        <w:t>Дейността на Агенцията е подчинена на изпълнението на общи стратегически цели, отразени</w:t>
      </w:r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42052B" w:rsidRPr="000777FA">
        <w:rPr>
          <w:rFonts w:ascii="Times New Roman" w:eastAsia="Times New Roman" w:hAnsi="Times New Roman"/>
          <w:sz w:val="24"/>
          <w:szCs w:val="24"/>
          <w:lang w:eastAsia="bg-BG"/>
        </w:rPr>
        <w:t>следните стратегически документи:</w:t>
      </w:r>
    </w:p>
    <w:p w:rsidR="0042052B" w:rsidRPr="000777FA" w:rsidRDefault="0042052B" w:rsidP="002729B2">
      <w:pPr>
        <w:pStyle w:val="ListParagraph"/>
        <w:numPr>
          <w:ilvl w:val="0"/>
          <w:numId w:val="16"/>
        </w:numPr>
        <w:tabs>
          <w:tab w:val="left" w:pos="720"/>
          <w:tab w:val="left" w:pos="851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„Национална програма за развитие: България 2020“, като в  </w:t>
      </w:r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>„План за действие за изпълнението на Националната програма за развитие: България 2020, в периода 2019 – 2020 г.“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94B82" w:rsidRPr="000777FA">
        <w:rPr>
          <w:rFonts w:ascii="Times New Roman" w:eastAsia="Times New Roman" w:hAnsi="Times New Roman"/>
          <w:sz w:val="24"/>
          <w:szCs w:val="24"/>
          <w:lang w:eastAsia="bg-BG"/>
        </w:rPr>
        <w:t>като второ</w:t>
      </w:r>
      <w:r w:rsidR="001B4E09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степенен разпоредител на МРРБ,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АГКК е отговорна институция при изпълнението на:</w:t>
      </w:r>
      <w:r w:rsidR="00F60A74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Изграждане на цялостен кадастър, актуална </w:t>
      </w:r>
      <w:proofErr w:type="spellStart"/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>геодезическа</w:t>
      </w:r>
      <w:proofErr w:type="spellEnd"/>
      <w:r w:rsidR="00CF379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 и на</w:t>
      </w:r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хармонизирана с директивите на Европейския съюз </w:t>
      </w:r>
      <w:proofErr w:type="spellStart"/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>геоинформационна</w:t>
      </w:r>
      <w:proofErr w:type="spellEnd"/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система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“; </w:t>
      </w:r>
      <w:r w:rsidR="00494B82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заедно с други </w:t>
      </w:r>
      <w:r w:rsidR="001B4E09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държавни </w:t>
      </w:r>
      <w:r w:rsidR="00494B82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органи е свързана институция при </w:t>
      </w:r>
      <w:r w:rsidR="005D5611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B4E09" w:rsidRPr="000777FA">
        <w:rPr>
          <w:rFonts w:ascii="Times New Roman" w:eastAsia="Times New Roman" w:hAnsi="Times New Roman"/>
          <w:sz w:val="24"/>
          <w:szCs w:val="24"/>
          <w:lang w:eastAsia="bg-BG"/>
        </w:rPr>
        <w:t>изпълнението на следните мерки: „Развитие на мрежата от защитени територии“ и „Изграждане на ГИС – базирана електронна платформа „Единна информационна точка“</w:t>
      </w:r>
      <w:r w:rsidR="00CA2296" w:rsidRPr="000777F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2052B" w:rsidRPr="000777FA" w:rsidRDefault="0042052B" w:rsidP="00681433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7FA">
        <w:rPr>
          <w:rFonts w:ascii="Times New Roman" w:hAnsi="Times New Roman"/>
          <w:sz w:val="24"/>
          <w:szCs w:val="24"/>
          <w:lang w:eastAsia="bg-BG"/>
        </w:rPr>
        <w:t xml:space="preserve">„Стратегия за развитие на електронното управление в Република България (2014-2020)“, като </w:t>
      </w:r>
      <w:r w:rsidR="00B553DF" w:rsidRPr="000777FA">
        <w:rPr>
          <w:rFonts w:ascii="Times New Roman" w:hAnsi="Times New Roman"/>
          <w:sz w:val="24"/>
          <w:szCs w:val="24"/>
          <w:lang w:eastAsia="bg-BG"/>
        </w:rPr>
        <w:t>за</w:t>
      </w:r>
      <w:r w:rsidRPr="000777FA">
        <w:rPr>
          <w:rFonts w:ascii="Times New Roman" w:hAnsi="Times New Roman"/>
          <w:sz w:val="24"/>
          <w:szCs w:val="24"/>
          <w:lang w:eastAsia="bg-BG"/>
        </w:rPr>
        <w:t xml:space="preserve"> заложените мерки в „Пътна карта за изпълнение на Стратегията за </w:t>
      </w:r>
      <w:r w:rsidRPr="000777FA">
        <w:rPr>
          <w:rFonts w:ascii="Times New Roman" w:hAnsi="Times New Roman"/>
          <w:sz w:val="24"/>
          <w:szCs w:val="24"/>
          <w:lang w:eastAsia="bg-BG"/>
        </w:rPr>
        <w:lastRenderedPageBreak/>
        <w:t>развитие на електронното управление в Република България за периода 2019-2023 г.“</w:t>
      </w:r>
      <w:r w:rsidR="00B553DF" w:rsidRPr="000777FA">
        <w:rPr>
          <w:rFonts w:ascii="Times New Roman" w:hAnsi="Times New Roman"/>
          <w:sz w:val="24"/>
          <w:szCs w:val="24"/>
          <w:lang w:eastAsia="bg-BG"/>
        </w:rPr>
        <w:t>, АГКК е отговорна институция за „Реализиране на ЦАИС „Адресен регистър“</w:t>
      </w:r>
      <w:r w:rsidR="00892C48" w:rsidRPr="000777FA">
        <w:rPr>
          <w:rFonts w:ascii="Times New Roman" w:eastAsia="Calibri" w:hAnsi="Times New Roman"/>
          <w:sz w:val="20"/>
          <w:szCs w:val="20"/>
        </w:rPr>
        <w:t xml:space="preserve"> </w:t>
      </w:r>
      <w:r w:rsidR="00892C48" w:rsidRPr="000777FA">
        <w:rPr>
          <w:rFonts w:ascii="Times New Roman" w:eastAsia="Calibri" w:hAnsi="Times New Roman"/>
          <w:sz w:val="24"/>
          <w:szCs w:val="24"/>
        </w:rPr>
        <w:t>и „</w:t>
      </w:r>
      <w:r w:rsidR="00892C48" w:rsidRPr="000777FA">
        <w:rPr>
          <w:rFonts w:ascii="Times New Roman" w:hAnsi="Times New Roman"/>
          <w:sz w:val="24"/>
          <w:szCs w:val="24"/>
          <w:lang w:eastAsia="bg-BG"/>
        </w:rPr>
        <w:t>Създаване на кадастрални данни в цифров вид и развитие на вътрешно-административните процеси, свързани с предоставянето на електронните административни услуги на АГКК“.</w:t>
      </w:r>
    </w:p>
    <w:p w:rsidR="00F60A74" w:rsidRPr="000777FA" w:rsidRDefault="00892C48" w:rsidP="00772C4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F60A74" w:rsidRPr="000777FA">
        <w:rPr>
          <w:rFonts w:ascii="Times New Roman" w:eastAsia="Times New Roman" w:hAnsi="Times New Roman"/>
          <w:sz w:val="24"/>
          <w:szCs w:val="24"/>
          <w:lang w:eastAsia="bg-BG"/>
        </w:rPr>
        <w:t>Посочените дейности участват при регулирането на структуроопределящи връзки и отношения в Република България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, но тяхното изпълнение е невъзможно без </w:t>
      </w:r>
      <w:r w:rsidR="00B374ED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надграждане на информационните системи на кадастъра с необходимите функционалности, които да осигурят </w:t>
      </w:r>
      <w:r w:rsidR="00C73422" w:rsidRPr="000777FA">
        <w:rPr>
          <w:rFonts w:ascii="Times New Roman" w:eastAsia="Times New Roman" w:hAnsi="Times New Roman"/>
          <w:sz w:val="24"/>
          <w:szCs w:val="24"/>
          <w:lang w:eastAsia="bg-BG"/>
        </w:rPr>
        <w:t>тяхното</w:t>
      </w:r>
      <w:r w:rsidR="00B374ED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безпрепятствено функциониране</w:t>
      </w:r>
      <w:r w:rsidR="00F60A74" w:rsidRPr="000777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72C4C" w:rsidRPr="000777FA" w:rsidRDefault="00772C4C" w:rsidP="00772C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ab/>
        <w:t>Основна задача на АГКК е създаването на кадастралната карта и кадастралните регистри, в цифров вид, за територията на цялата страна, поддържането им в актуално състояние и осигуряване на основни кадастрални данни за нуждите на планирането, инвестиционното проектиране, изграждането на инфраструктурни обекти, решаването на проблеми при бедствия, опазване на околната среда, при реализиране на сделки с недвижими имоти и други дейности. Дейността на АГКК е специфична, сложна и отговорна, и има ключова роля за националната сигурност на страната.</w:t>
      </w:r>
    </w:p>
    <w:p w:rsidR="00772C4C" w:rsidRPr="000777FA" w:rsidRDefault="00772C4C" w:rsidP="00772C4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Всички дейности </w:t>
      </w:r>
      <w:r w:rsidR="00A23777" w:rsidRPr="000777FA">
        <w:rPr>
          <w:rFonts w:ascii="Times New Roman" w:eastAsia="Times New Roman" w:hAnsi="Times New Roman"/>
          <w:sz w:val="24"/>
          <w:szCs w:val="24"/>
          <w:lang w:eastAsia="bg-BG"/>
        </w:rPr>
        <w:t>по създаването и поддържането на кадастралната карта  и кадастралните регистри в актуално състояние, предоставянето на кадастрални услуги и кадастрални данни на потребителите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, са изцяло зависими от функционирането на информационните системи на кадастъра -</w:t>
      </w:r>
      <w:r w:rsidR="00261700" w:rsidRPr="000777F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Интегрираната информационна система за кадастър и имотен регистър (ИИСКИР) и Кадастралн</w:t>
      </w:r>
      <w:r w:rsidR="00261700" w:rsidRPr="000777FA">
        <w:rPr>
          <w:rFonts w:ascii="Times New Roman" w:eastAsia="Times New Roman" w:hAnsi="Times New Roman"/>
          <w:sz w:val="24"/>
          <w:szCs w:val="24"/>
          <w:lang w:eastAsia="bg-BG"/>
        </w:rPr>
        <w:t>о-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административна</w:t>
      </w:r>
      <w:r w:rsidR="00261700" w:rsidRPr="000777FA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информационна система (КАИС), които трябва да отговарят на съвременните изисквания, на ГИС системите за предоставяне на данни и електронни услуги, както и на промените в нормативната уредба. </w:t>
      </w:r>
    </w:p>
    <w:p w:rsidR="009F067B" w:rsidRPr="000777FA" w:rsidRDefault="009F067B" w:rsidP="00772C4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Данните и услугите от кадастралната карта и кадастралните регистри са необходими на собствениците на недвижими имоти, на инвеститори, на административни и съдебни органи, на организации, предоставящи обществени услуги, на лица с публични функции, на правоспособни лица по кадастър,</w:t>
      </w:r>
      <w:r w:rsidR="003A154B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упражняване правото им на собственост, за реализиране на инвестиционни намерения, за дейностите в областта на проектирането и строителството, за данъчни нужди, за изпълнение на техни законови правомощия. 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>Всички тези лица са потенциални потребители на КАИС.</w:t>
      </w:r>
    </w:p>
    <w:p w:rsidR="00772C4C" w:rsidRPr="000777FA" w:rsidRDefault="009F067B" w:rsidP="00772C4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С увеличаване на покритието на страната с кадастрална карта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>и кадастрални регистри (към настоящия момент покритието е 8</w:t>
      </w:r>
      <w:r w:rsidR="000F5A08" w:rsidRPr="000777F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%)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се увеличават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A23777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потребители на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КАИС, </w:t>
      </w:r>
      <w:r w:rsidR="00772C4C" w:rsidRPr="000777FA">
        <w:rPr>
          <w:rFonts w:ascii="Times New Roman" w:eastAsia="Times New Roman" w:hAnsi="Times New Roman"/>
          <w:sz w:val="24"/>
          <w:szCs w:val="24"/>
          <w:lang w:eastAsia="bg-BG"/>
        </w:rPr>
        <w:t>чиято база данни функционира върху среда, която е доставена и инсталирана още с внедряван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ето на ИИСКИР през 2008 година. Това </w:t>
      </w:r>
      <w:r w:rsidR="00772C4C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създава предпоставка за риск и </w:t>
      </w:r>
      <w:r w:rsidR="00772C4C" w:rsidRPr="000777F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заплаха за нормалното функциониране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информационната система</w:t>
      </w:r>
      <w:r w:rsidR="00772C4C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. Това от своя страна ще доведе до нарушаване изпълнението на ключови за икономиката нормативно установени дейности на АГКК. </w:t>
      </w:r>
    </w:p>
    <w:p w:rsidR="00772C4C" w:rsidRPr="000777FA" w:rsidRDefault="00772C4C" w:rsidP="00772C4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двете кадастрални системи КАИС и ИИСКИР, АГКК изпълнява и задълженията си по внедряване на електронното управление, предоставяне на електронни услуги и създаване на предпоставки за автоматизиран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междурегистров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обмен. </w:t>
      </w:r>
    </w:p>
    <w:p w:rsidR="00772C4C" w:rsidRPr="000777FA" w:rsidRDefault="00772C4C" w:rsidP="00772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АГКК е предприела необходимите действия за надграждане на информационните системи с необходимите функционалности, които да осигурят </w:t>
      </w:r>
      <w:r w:rsidR="001B41CD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тяхното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безпрепятствено функциониране, вкл.</w:t>
      </w:r>
      <w:r w:rsidRPr="000777FA">
        <w:rPr>
          <w:rFonts w:ascii="Times New Roman" w:eastAsia="Calibri" w:hAnsi="Times New Roman"/>
          <w:sz w:val="24"/>
          <w:szCs w:val="24"/>
        </w:rPr>
        <w:t xml:space="preserve">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за мигриране на базата данни на КАИС от СУБД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Oracle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СУБД с отворен код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PostgresSQL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. След реализирането на тази миграция, базата данни ще бъде разположена върху нови сървъри и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сторидж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, които ще мо</w:t>
      </w:r>
      <w:r w:rsidR="00261700" w:rsidRPr="000777FA">
        <w:rPr>
          <w:rFonts w:ascii="Times New Roman" w:eastAsia="Times New Roman" w:hAnsi="Times New Roman"/>
          <w:sz w:val="24"/>
          <w:szCs w:val="24"/>
          <w:lang w:eastAsia="bg-BG"/>
        </w:rPr>
        <w:t>гат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бъдат дублирани в огледална резервна среда.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ткрита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процедура за възлагане на обществена поръчка с предмет „Усъвършенстване на работните процеси за предоставяне на електронни административни услуги и развитие на информационните сист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еми на кадастъра“, но поради многократни обжалвания на процедурата, както пред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за защита на конкуренцията,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така и по съдебен ред, АГКК е в невъзможност да приключи процедурата по надграждане на </w:t>
      </w:r>
      <w:r w:rsidR="00261700" w:rsidRPr="000777FA">
        <w:rPr>
          <w:rFonts w:ascii="Times New Roman" w:eastAsia="Times New Roman" w:hAnsi="Times New Roman"/>
          <w:sz w:val="24"/>
          <w:szCs w:val="24"/>
          <w:lang w:eastAsia="bg-BG"/>
        </w:rPr>
        <w:t>информационните си системи, тъй като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съдебното производство към настоящия момент не е приключило.</w:t>
      </w:r>
    </w:p>
    <w:p w:rsidR="00772C4C" w:rsidRPr="000777FA" w:rsidRDefault="00772C4C" w:rsidP="00772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Обжалванията на процедурата на различни нейни етапи е пречка за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надграждането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информационните системи с необходимите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функционалности, 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което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води до следните негативни последици:</w:t>
      </w:r>
    </w:p>
    <w:p w:rsidR="00772C4C" w:rsidRPr="000777FA" w:rsidRDefault="00772C4C" w:rsidP="00772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- невъзможност информационната система да отговори на допълнителното натоварване, свързано с увеличения брой потребители, които заявяват и получават електронни услуги; 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невъзможност информационната система да изпълни нормативните изисквания, въведени със ЗКИР и подзаконовите нормативни актове по неговото прилагане – Наредба № РД-02-20-5 </w:t>
      </w:r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от 2016 г.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за съдържанието, създаването и поддържането на КККР</w:t>
      </w:r>
      <w:r w:rsidR="00B26B68" w:rsidRPr="000777FA">
        <w:rPr>
          <w:rFonts w:ascii="Verdana" w:hAnsi="Verdana"/>
        </w:rPr>
        <w:t xml:space="preserve"> </w:t>
      </w:r>
      <w:r w:rsidR="00B26B68" w:rsidRPr="000777FA">
        <w:rPr>
          <w:rFonts w:ascii="Times New Roman" w:hAnsi="Times New Roman"/>
          <w:sz w:val="24"/>
          <w:szCs w:val="24"/>
        </w:rPr>
        <w:t>(</w:t>
      </w:r>
      <w:proofErr w:type="spellStart"/>
      <w:r w:rsidR="00B26B68" w:rsidRPr="000777FA">
        <w:rPr>
          <w:rFonts w:ascii="Times New Roman" w:hAnsi="Times New Roman"/>
          <w:sz w:val="24"/>
          <w:szCs w:val="24"/>
        </w:rPr>
        <w:t>обн</w:t>
      </w:r>
      <w:proofErr w:type="spellEnd"/>
      <w:r w:rsidR="00B26B68" w:rsidRPr="000777FA">
        <w:rPr>
          <w:rFonts w:ascii="Times New Roman" w:hAnsi="Times New Roman"/>
          <w:sz w:val="24"/>
          <w:szCs w:val="24"/>
        </w:rPr>
        <w:t xml:space="preserve">., ДВ, </w:t>
      </w:r>
      <w:hyperlink r:id="rId9" w:history="1">
        <w:r w:rsidR="00B26B68" w:rsidRPr="000777FA">
          <w:rPr>
            <w:rFonts w:ascii="Times New Roman" w:hAnsi="Times New Roman"/>
            <w:color w:val="000000"/>
            <w:sz w:val="24"/>
            <w:szCs w:val="24"/>
          </w:rPr>
          <w:t>бр. 4</w:t>
        </w:r>
      </w:hyperlink>
      <w:r w:rsidR="00B26B68" w:rsidRPr="000777FA">
        <w:rPr>
          <w:rFonts w:ascii="Times New Roman" w:hAnsi="Times New Roman"/>
          <w:sz w:val="24"/>
          <w:szCs w:val="24"/>
        </w:rPr>
        <w:t xml:space="preserve"> от 2017 г.)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, Наредба № РД-02-20-4 </w:t>
      </w:r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от 2016 г.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за предоставяне на услуги от КККР</w:t>
      </w:r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proofErr w:type="spellStart"/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., ДВ, </w:t>
      </w:r>
      <w:r w:rsidR="008E6305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бр. 83 </w:t>
      </w:r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>от 2016 г.)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, Тарифа № 14 за таксите, които се събират в системата на МРРБ и от областните управители </w:t>
      </w:r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., ДВ, </w:t>
      </w:r>
      <w:r w:rsidR="008E6305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бр. 94 </w:t>
      </w:r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от 12.08.1998 г.)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и Наредба № РД-02-20-3 </w:t>
      </w:r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от 2016 г.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за структурата и съдържанието на идентификатора и на номера на зоната на ограничение</w:t>
      </w:r>
      <w:r w:rsidR="00B26B68" w:rsidRPr="000777FA">
        <w:rPr>
          <w:rFonts w:ascii="Verdana" w:hAnsi="Verdana"/>
        </w:rPr>
        <w:t xml:space="preserve"> (</w:t>
      </w:r>
      <w:proofErr w:type="spellStart"/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="00B26B68" w:rsidRPr="000777FA">
        <w:rPr>
          <w:rFonts w:ascii="Times New Roman" w:eastAsia="Times New Roman" w:hAnsi="Times New Roman"/>
          <w:sz w:val="24"/>
          <w:szCs w:val="24"/>
          <w:lang w:eastAsia="bg-BG"/>
        </w:rPr>
        <w:t>., ДВ, бр. 80 от 2016 г.)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не</w:t>
      </w:r>
      <w:r w:rsidR="009C15BE" w:rsidRPr="000777FA">
        <w:rPr>
          <w:rFonts w:ascii="Times New Roman" w:eastAsia="Times New Roman" w:hAnsi="Times New Roman"/>
          <w:sz w:val="24"/>
          <w:szCs w:val="24"/>
          <w:lang w:eastAsia="bg-BG"/>
        </w:rPr>
        <w:t>възможност да се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изпълняват част от услугите, определени в Наредба № РД-02-20-4 от 2016 г. за предоставяне на услуги от кадастралната карта и кадастралните регистри; 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в кадастралната карта и кадастралните регистри не могат да се отразяват зони на ограничения, породени от сервитути на обекти на техническата инфраструктура и от други поземлени сервитути; 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издаваните от АГКК скици не могат да се отразяват данни за ограниченията, породени от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сервитутите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блокиране или затрудняване на дейността на ведомства, общини, съдебни органи, частни и държавни съдебни изпълнители, инвеститори, банки, нотариуси, брокери, физически и юридически лица, поради невъзможност за предоставяне на кадастрални услуги или забава в предоставянето им;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невъзможност или затруднения при предоставяне на справки чрез КАИС;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невъзможност или затруднения при предоставяне на кадастрални данни на големи потребители, като МЗХГ, АПИ, арендатори и др.;</w:t>
      </w:r>
    </w:p>
    <w:p w:rsidR="00772C4C" w:rsidRPr="000777FA" w:rsidRDefault="00772C4C" w:rsidP="00772C4C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невъзможност за достъп </w:t>
      </w:r>
      <w:r w:rsidR="00261700" w:rsidRPr="000777FA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справки чрез средата за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междурегистров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обмен (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Regix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), създадена в изпълнение на Р</w:t>
      </w:r>
      <w:r w:rsidR="00D01380" w:rsidRPr="000777FA">
        <w:rPr>
          <w:rFonts w:ascii="Times New Roman" w:eastAsia="Times New Roman" w:hAnsi="Times New Roman"/>
          <w:sz w:val="24"/>
          <w:szCs w:val="24"/>
          <w:lang w:eastAsia="bg-BG"/>
        </w:rPr>
        <w:t>ешение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№ 338 </w:t>
      </w:r>
      <w:r w:rsidR="00D01380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на Министерския съвет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от 2017 г. за намаляване на административната тежест върху гражданите и бизнеса.</w:t>
      </w:r>
    </w:p>
    <w:p w:rsidR="00772C4C" w:rsidRPr="000777FA" w:rsidRDefault="00772C4C" w:rsidP="00772C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A154B" w:rsidRPr="000777FA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ейността по създаване на кадастралната карта и кадастралните регистри, поддържането им в актуално състояние и предоставянето на</w:t>
      </w:r>
      <w:r w:rsidR="003A154B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кадастрални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услуги </w:t>
      </w:r>
      <w:r w:rsidR="003A154B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и данни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е дейност с пряко значение за националната сигурност на страната.  </w:t>
      </w:r>
    </w:p>
    <w:p w:rsidR="003A154B" w:rsidRPr="000777FA" w:rsidRDefault="003A154B" w:rsidP="00887B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" w:right="11" w:firstLine="7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Необходимо</w:t>
      </w:r>
      <w:r w:rsidR="00887B16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е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бъдат предприети всички възможни мерки за предотвратяване и ограничаване на посочените по-горе рискове и неблагоприятни последици за АГКК и за потребителите на кадастрални услуги, произтичащи от липсата на информационн</w:t>
      </w:r>
      <w:r w:rsidR="001B41CD" w:rsidRPr="000777F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систем</w:t>
      </w:r>
      <w:r w:rsidR="001B41CD" w:rsidRPr="000777F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кадастъра със съответните функционалности. Това може да се реализира чрез включване на </w:t>
      </w:r>
      <w:r w:rsidR="00FF5259" w:rsidRPr="000777FA">
        <w:rPr>
          <w:rFonts w:ascii="Times New Roman" w:eastAsia="Times New Roman" w:hAnsi="Times New Roman"/>
          <w:sz w:val="24"/>
          <w:szCs w:val="24"/>
          <w:lang w:eastAsia="bg-BG"/>
        </w:rPr>
        <w:t>АГКК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в единния списък</w:t>
      </w:r>
      <w:r w:rsidR="00887B16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Приложение към чл. 1, ал. 1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от Постановление № 181 на Министерския съвет от 2009 г. за определяне на стратегическите обекти и дейности, които са от значение </w:t>
      </w:r>
      <w:r w:rsidR="006554A3" w:rsidRPr="000777FA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а националната сигурност. </w:t>
      </w:r>
    </w:p>
    <w:p w:rsidR="00683D6C" w:rsidRPr="000777FA" w:rsidRDefault="00683D6C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" w:right="17" w:firstLine="7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41, ал. 1 от Правилника за прилагане на Закона за Държавна агенция „Национална сигурност", е направено предложение до </w:t>
      </w:r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 на Държавна агенция „Национална сигурност" за предварително съгласуване и определяне на </w:t>
      </w:r>
      <w:r w:rsidR="00FF5259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АГКК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за стратегически обект от значение за националната сигурност. </w:t>
      </w:r>
      <w:r w:rsidR="007F1D44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Държавна агенция „Национална сигурност" е </w:t>
      </w:r>
      <w:r w:rsidR="007F1D44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изразено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положително становище по така направеното предложение.</w:t>
      </w:r>
    </w:p>
    <w:p w:rsidR="00683D6C" w:rsidRPr="000777FA" w:rsidRDefault="00683D6C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firstLine="7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Проектът на постановление </w:t>
      </w:r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t>не води до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въздействие върху държавния бюджет</w:t>
      </w:r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C5D97" w:rsidRPr="000777FA">
        <w:t xml:space="preserve"> </w:t>
      </w:r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поради което е приложена финансова обосновка съгласно Приложение № 2.2 към чл. 35, ал. 1, т. 4, буква "б" от </w:t>
      </w:r>
      <w:proofErr w:type="spellStart"/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F5259" w:rsidRPr="000777FA" w:rsidRDefault="00FF5259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7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Предложеният проект на постановление не е свързан с транспониране на актове на Европейския съюз, поради което не се налага да бъде изготвена справка за съответствие с европейското право.</w:t>
      </w:r>
    </w:p>
    <w:p w:rsidR="00FF5259" w:rsidRPr="000777FA" w:rsidRDefault="00FF5259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Проектът на </w:t>
      </w:r>
      <w:r w:rsidR="009B78A7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постановление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е публикуван на интернет страниц</w:t>
      </w:r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Министерството на регионалното развитие и благоустройството и на </w:t>
      </w:r>
      <w:r w:rsidR="00AC5D97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АГКК, както и на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Портала за обществени консултации, съгласно изискванията на чл. 85 от </w:t>
      </w:r>
      <w:proofErr w:type="spellStart"/>
      <w:r w:rsidR="00264553" w:rsidRPr="000777FA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="00264553"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</w:t>
      </w:r>
      <w:r w:rsidR="00FA3538" w:rsidRPr="000777FA">
        <w:rPr>
          <w:rFonts w:ascii="Times New Roman" w:eastAsia="Times New Roman" w:hAnsi="Times New Roman"/>
          <w:sz w:val="24"/>
          <w:szCs w:val="24"/>
          <w:lang w:eastAsia="bg-BG"/>
        </w:rPr>
        <w:t>вет и на неговата администрация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F5259" w:rsidRPr="000777FA" w:rsidRDefault="00FF5259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Преписката е оформена съгласно изискванията на чл. 35 от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администрация.</w:t>
      </w:r>
    </w:p>
    <w:p w:rsidR="00FF5259" w:rsidRPr="000777FA" w:rsidRDefault="00FF5259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Проектът на постановление на Министерския съвет е съгласуван в съответствие с разпоредбите на чл. 32 от </w:t>
      </w:r>
      <w:proofErr w:type="spellStart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 правилник на Министерския съвет и на неговата администрация. Получените становища, заедно със справка за приетите и неприетите бележки, са приложени към настоящия доклад.</w:t>
      </w:r>
    </w:p>
    <w:p w:rsidR="009B78A7" w:rsidRPr="000777FA" w:rsidRDefault="009B78A7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8A7" w:rsidRPr="000777FA" w:rsidRDefault="009B78A7" w:rsidP="00FF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8A7" w:rsidRPr="000777FA" w:rsidRDefault="009B78A7" w:rsidP="009B78A7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>УВАЖАЕМИ ГОСПОДИН МИНИСТЪР - ПРЕДСЕДАТЕЛ,</w:t>
      </w:r>
    </w:p>
    <w:p w:rsidR="009B78A7" w:rsidRPr="000777FA" w:rsidRDefault="009B78A7" w:rsidP="009B78A7">
      <w:pPr>
        <w:spacing w:after="0" w:line="36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b/>
          <w:sz w:val="24"/>
          <w:szCs w:val="24"/>
          <w:lang w:eastAsia="zh-CN"/>
        </w:rPr>
        <w:t>УВАЖАЕМИ ГОСПОЖИ И ГОСПОДА МИНИСТРИ,</w:t>
      </w:r>
    </w:p>
    <w:p w:rsidR="009B78A7" w:rsidRPr="000777FA" w:rsidRDefault="009B78A7" w:rsidP="009B78A7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83D6C" w:rsidRPr="000777FA" w:rsidRDefault="009B78A7" w:rsidP="009B78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3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777FA">
        <w:rPr>
          <w:rFonts w:ascii="Times New Roman" w:eastAsia="SimSun" w:hAnsi="Times New Roman"/>
          <w:sz w:val="24"/>
          <w:szCs w:val="24"/>
          <w:lang w:eastAsia="zh-CN"/>
        </w:rPr>
        <w:t xml:space="preserve">Предвид изложеното и на основание чл. 8, ал. 2 от </w:t>
      </w:r>
      <w:proofErr w:type="spellStart"/>
      <w:r w:rsidRPr="000777FA">
        <w:rPr>
          <w:rFonts w:ascii="Times New Roman" w:eastAsia="SimSun" w:hAnsi="Times New Roman"/>
          <w:sz w:val="24"/>
          <w:szCs w:val="24"/>
          <w:lang w:eastAsia="zh-CN"/>
        </w:rPr>
        <w:t>Устройствения</w:t>
      </w:r>
      <w:proofErr w:type="spellEnd"/>
      <w:r w:rsidRPr="000777FA">
        <w:rPr>
          <w:rFonts w:ascii="Times New Roman" w:eastAsia="SimSun" w:hAnsi="Times New Roman"/>
          <w:sz w:val="24"/>
          <w:szCs w:val="24"/>
          <w:lang w:eastAsia="zh-CN"/>
        </w:rPr>
        <w:t xml:space="preserve"> правилник на Министерския съвет и на неговата администрация, </w:t>
      </w:r>
      <w:r w:rsidRPr="000777FA">
        <w:rPr>
          <w:rFonts w:ascii="Times New Roman" w:eastAsia="Times New Roman" w:hAnsi="Times New Roman"/>
          <w:sz w:val="24"/>
          <w:szCs w:val="24"/>
          <w:lang w:eastAsia="bg-BG"/>
        </w:rPr>
        <w:t xml:space="preserve">и чл. 41, ал. 1 от Правилника за прилагане на Закона за Държавна агенция „Национална сигурност", </w:t>
      </w:r>
      <w:r w:rsidRPr="000777FA">
        <w:rPr>
          <w:rFonts w:ascii="Times New Roman" w:eastAsia="SimSun" w:hAnsi="Times New Roman"/>
          <w:sz w:val="24"/>
          <w:szCs w:val="24"/>
          <w:lang w:eastAsia="zh-CN"/>
        </w:rPr>
        <w:t xml:space="preserve">предлагам Министерският съвет да приеме предложения Проект на Постановление </w:t>
      </w:r>
      <w:r w:rsidR="00FA3538" w:rsidRPr="000777FA">
        <w:rPr>
          <w:rFonts w:ascii="Times New Roman" w:eastAsia="SimSun" w:hAnsi="Times New Roman"/>
          <w:sz w:val="24"/>
          <w:szCs w:val="24"/>
          <w:lang w:eastAsia="zh-CN"/>
        </w:rPr>
        <w:t xml:space="preserve">на Министерския съвет </w:t>
      </w:r>
      <w:r w:rsidR="00683D6C" w:rsidRPr="000777F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за допълнение на </w:t>
      </w:r>
      <w:r w:rsidR="00683D6C" w:rsidRPr="000777F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Постановление № 181 на Министерския съвет от 2009 г. за определяне на стратегическите </w:t>
      </w:r>
      <w:r w:rsidR="00683D6C" w:rsidRPr="000777F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обекти и дейности, които са от значение </w:t>
      </w:r>
      <w:r w:rsidR="00151FDB" w:rsidRPr="000777F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="00683D6C" w:rsidRPr="000777F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а националната сигурност </w:t>
      </w:r>
      <w:r w:rsidRPr="000777FA">
        <w:rPr>
          <w:rFonts w:ascii="Times New Roman" w:hAnsi="Times New Roman"/>
          <w:bCs/>
          <w:sz w:val="24"/>
          <w:szCs w:val="24"/>
          <w:lang w:eastAsia="bg-BG"/>
        </w:rPr>
        <w:t>(</w:t>
      </w:r>
      <w:proofErr w:type="spellStart"/>
      <w:r w:rsidRPr="000777FA">
        <w:rPr>
          <w:rFonts w:ascii="Times New Roman" w:hAnsi="Times New Roman"/>
          <w:bCs/>
          <w:sz w:val="24"/>
          <w:szCs w:val="24"/>
          <w:lang w:eastAsia="bg-BG"/>
        </w:rPr>
        <w:t>обн</w:t>
      </w:r>
      <w:proofErr w:type="spellEnd"/>
      <w:r w:rsidRPr="000777FA">
        <w:rPr>
          <w:rFonts w:ascii="Times New Roman" w:hAnsi="Times New Roman"/>
          <w:bCs/>
          <w:sz w:val="24"/>
          <w:szCs w:val="24"/>
          <w:lang w:eastAsia="bg-BG"/>
        </w:rPr>
        <w:t>., ДВ</w:t>
      </w:r>
      <w:r w:rsidRPr="000777FA">
        <w:rPr>
          <w:rFonts w:ascii="Times New Roman" w:hAnsi="Times New Roman"/>
          <w:sz w:val="24"/>
          <w:szCs w:val="24"/>
          <w:lang w:eastAsia="bg-BG"/>
        </w:rPr>
        <w:t>, бр. 59 от 2009 г., изм. и доп., ДВ, бр. 71 и 77 от 2011 г., бр. 67 от 2012 г., бр. 5 и 21 от 2013 г., бр. 107 от 2014 г., бр. 28 и 57 от 2015 г., бр. 22,</w:t>
      </w:r>
      <w:r w:rsidR="00FA3538" w:rsidRPr="000777F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777FA">
        <w:rPr>
          <w:rFonts w:ascii="Times New Roman" w:hAnsi="Times New Roman"/>
          <w:sz w:val="24"/>
          <w:szCs w:val="24"/>
          <w:lang w:eastAsia="bg-BG"/>
        </w:rPr>
        <w:t>27 и 51 от 2016 г., бр. 86 от 2017 г.,</w:t>
      </w:r>
      <w:r w:rsidRPr="000777FA">
        <w:rPr>
          <w:rFonts w:ascii="Times New Roman" w:hAnsi="Times New Roman"/>
          <w:bCs/>
          <w:sz w:val="24"/>
          <w:szCs w:val="24"/>
          <w:lang w:eastAsia="bg-BG"/>
        </w:rPr>
        <w:t xml:space="preserve"> бр. 9 от 2019</w:t>
      </w:r>
      <w:r w:rsidR="00FA3538" w:rsidRPr="000777F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0777FA">
        <w:rPr>
          <w:rFonts w:ascii="Times New Roman" w:hAnsi="Times New Roman"/>
          <w:bCs/>
          <w:sz w:val="24"/>
          <w:szCs w:val="24"/>
          <w:lang w:eastAsia="bg-BG"/>
        </w:rPr>
        <w:t>г.</w:t>
      </w:r>
      <w:r w:rsidRPr="000777FA">
        <w:rPr>
          <w:rFonts w:ascii="Times New Roman" w:hAnsi="Times New Roman"/>
          <w:sz w:val="24"/>
          <w:szCs w:val="24"/>
          <w:lang w:eastAsia="bg-BG"/>
        </w:rPr>
        <w:t>).</w:t>
      </w:r>
    </w:p>
    <w:p w:rsidR="00683D6C" w:rsidRPr="000777FA" w:rsidRDefault="00683D6C" w:rsidP="005B61A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2143ED" w:rsidRPr="000777FA" w:rsidRDefault="002143ED" w:rsidP="00420690">
      <w:pPr>
        <w:spacing w:line="360" w:lineRule="auto"/>
        <w:ind w:left="709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0777FA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2143ED" w:rsidRPr="000777FA" w:rsidRDefault="002143ED" w:rsidP="00712249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777FA">
        <w:rPr>
          <w:rFonts w:ascii="Times New Roman" w:hAnsi="Times New Roman"/>
          <w:bCs/>
          <w:color w:val="000000"/>
          <w:sz w:val="24"/>
          <w:szCs w:val="24"/>
          <w:lang w:eastAsia="bg-BG"/>
        </w:rPr>
        <w:t>1. Проект на постановление на Министерския съвет;</w:t>
      </w:r>
    </w:p>
    <w:p w:rsidR="00E537DC" w:rsidRPr="000777FA" w:rsidRDefault="002143ED" w:rsidP="00420690">
      <w:pPr>
        <w:spacing w:after="0" w:line="360" w:lineRule="auto"/>
        <w:ind w:left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777FA">
        <w:rPr>
          <w:rFonts w:ascii="Times New Roman" w:hAnsi="Times New Roman"/>
          <w:sz w:val="24"/>
          <w:szCs w:val="24"/>
          <w:lang w:eastAsia="bg-BG"/>
        </w:rPr>
        <w:t>2.</w:t>
      </w:r>
      <w:r w:rsidRPr="000777F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537DC" w:rsidRPr="000777FA">
        <w:rPr>
          <w:rFonts w:ascii="Times New Roman" w:hAnsi="Times New Roman"/>
          <w:bCs/>
          <w:color w:val="000000"/>
          <w:sz w:val="24"/>
          <w:szCs w:val="24"/>
          <w:lang w:eastAsia="bg-BG"/>
        </w:rPr>
        <w:t>Финансова обосновка</w:t>
      </w:r>
      <w:r w:rsidR="00FA3538" w:rsidRPr="000777FA">
        <w:rPr>
          <w:rFonts w:ascii="Times New Roman" w:hAnsi="Times New Roman"/>
          <w:bCs/>
          <w:color w:val="000000"/>
          <w:sz w:val="24"/>
          <w:szCs w:val="24"/>
          <w:lang w:eastAsia="bg-BG"/>
        </w:rPr>
        <w:t>, одобрена от министъра на финансите</w:t>
      </w:r>
      <w:r w:rsidR="00E537DC" w:rsidRPr="000777FA">
        <w:rPr>
          <w:rFonts w:ascii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8B40C5" w:rsidRPr="000777FA" w:rsidRDefault="008B40C5" w:rsidP="00420690">
      <w:pPr>
        <w:spacing w:after="0" w:line="360" w:lineRule="auto"/>
        <w:ind w:left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777FA">
        <w:rPr>
          <w:rFonts w:ascii="Times New Roman" w:hAnsi="Times New Roman"/>
          <w:bCs/>
          <w:color w:val="000000"/>
          <w:sz w:val="24"/>
          <w:szCs w:val="24"/>
          <w:lang w:eastAsia="bg-BG"/>
        </w:rPr>
        <w:lastRenderedPageBreak/>
        <w:t>3. Частична предварителна оценка на въздействието;</w:t>
      </w:r>
    </w:p>
    <w:p w:rsidR="008B40C5" w:rsidRPr="000777FA" w:rsidRDefault="008B40C5" w:rsidP="00420690">
      <w:pPr>
        <w:spacing w:after="0" w:line="360" w:lineRule="auto"/>
        <w:ind w:left="709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777FA">
        <w:rPr>
          <w:rFonts w:ascii="Times New Roman" w:hAnsi="Times New Roman"/>
          <w:bCs/>
          <w:color w:val="000000"/>
          <w:sz w:val="24"/>
          <w:szCs w:val="24"/>
          <w:lang w:eastAsia="bg-BG"/>
        </w:rPr>
        <w:t>4. Становище на дирекция „Модернизация на администрацията“;</w:t>
      </w:r>
    </w:p>
    <w:p w:rsidR="002143ED" w:rsidRPr="000777FA" w:rsidRDefault="00E57D7D" w:rsidP="00420690">
      <w:pPr>
        <w:spacing w:after="0" w:line="360" w:lineRule="auto"/>
        <w:ind w:left="709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0777FA">
        <w:rPr>
          <w:rFonts w:ascii="Times New Roman" w:hAnsi="Times New Roman"/>
          <w:sz w:val="24"/>
          <w:szCs w:val="24"/>
          <w:lang w:eastAsia="bg-BG"/>
        </w:rPr>
        <w:t>5</w:t>
      </w:r>
      <w:r w:rsidR="002143ED" w:rsidRPr="000777FA">
        <w:rPr>
          <w:rFonts w:ascii="Times New Roman" w:hAnsi="Times New Roman"/>
          <w:sz w:val="24"/>
          <w:szCs w:val="24"/>
          <w:lang w:eastAsia="bg-BG"/>
        </w:rPr>
        <w:t>.</w:t>
      </w:r>
      <w:r w:rsidR="002143ED" w:rsidRPr="000777F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143ED" w:rsidRPr="000777FA">
        <w:rPr>
          <w:rFonts w:ascii="Times New Roman" w:hAnsi="Times New Roman"/>
          <w:sz w:val="24"/>
          <w:szCs w:val="24"/>
          <w:lang w:eastAsia="bg-BG"/>
        </w:rPr>
        <w:t>Проект на съобщение за средствата за масово осведомяване</w:t>
      </w:r>
      <w:r w:rsidR="00FA3538" w:rsidRPr="000777FA">
        <w:rPr>
          <w:rFonts w:ascii="Times New Roman" w:hAnsi="Times New Roman"/>
          <w:sz w:val="24"/>
          <w:szCs w:val="24"/>
          <w:lang w:eastAsia="bg-BG"/>
        </w:rPr>
        <w:t>;</w:t>
      </w:r>
    </w:p>
    <w:p w:rsidR="002143ED" w:rsidRPr="000777FA" w:rsidRDefault="00E57D7D" w:rsidP="0042069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7FA">
        <w:rPr>
          <w:rFonts w:ascii="Times New Roman" w:hAnsi="Times New Roman"/>
          <w:sz w:val="24"/>
          <w:szCs w:val="24"/>
          <w:lang w:eastAsia="bg-BG"/>
        </w:rPr>
        <w:t>6</w:t>
      </w:r>
      <w:r w:rsidR="00FA3538" w:rsidRPr="000777FA">
        <w:rPr>
          <w:rFonts w:ascii="Times New Roman" w:hAnsi="Times New Roman"/>
          <w:sz w:val="24"/>
          <w:szCs w:val="24"/>
          <w:lang w:eastAsia="bg-BG"/>
        </w:rPr>
        <w:t xml:space="preserve">. Таблица за отразяване на становищата от </w:t>
      </w:r>
      <w:proofErr w:type="spellStart"/>
      <w:r w:rsidR="00FA3538" w:rsidRPr="000777FA">
        <w:rPr>
          <w:rFonts w:ascii="Times New Roman" w:hAnsi="Times New Roman"/>
          <w:sz w:val="24"/>
          <w:szCs w:val="24"/>
          <w:lang w:eastAsia="bg-BG"/>
        </w:rPr>
        <w:t>съгласувателната</w:t>
      </w:r>
      <w:proofErr w:type="spellEnd"/>
      <w:r w:rsidR="00FA3538" w:rsidRPr="000777FA">
        <w:rPr>
          <w:rFonts w:ascii="Times New Roman" w:hAnsi="Times New Roman"/>
          <w:sz w:val="24"/>
          <w:szCs w:val="24"/>
          <w:lang w:eastAsia="bg-BG"/>
        </w:rPr>
        <w:t xml:space="preserve"> процедура.</w:t>
      </w:r>
    </w:p>
    <w:p w:rsidR="002143ED" w:rsidRPr="000777FA" w:rsidRDefault="0091194F" w:rsidP="0091194F">
      <w:pPr>
        <w:tabs>
          <w:tab w:val="left" w:pos="8789"/>
        </w:tabs>
        <w:spacing w:after="120" w:line="360" w:lineRule="auto"/>
        <w:ind w:left="3540" w:right="14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777FA">
        <w:rPr>
          <w:rFonts w:ascii="Times New Roman" w:hAnsi="Times New Roman"/>
          <w:b/>
          <w:sz w:val="24"/>
          <w:szCs w:val="24"/>
          <w:lang w:eastAsia="bg-BG"/>
        </w:rPr>
        <w:tab/>
      </w:r>
      <w:r w:rsidR="002143ED" w:rsidRPr="000777FA">
        <w:rPr>
          <w:rFonts w:ascii="Times New Roman" w:hAnsi="Times New Roman"/>
          <w:b/>
          <w:sz w:val="24"/>
          <w:szCs w:val="24"/>
          <w:lang w:eastAsia="bg-BG"/>
        </w:rPr>
        <w:t>МИНИСТЪР:</w:t>
      </w:r>
    </w:p>
    <w:p w:rsidR="002143ED" w:rsidRPr="000777FA" w:rsidRDefault="0091194F" w:rsidP="0091194F">
      <w:pPr>
        <w:tabs>
          <w:tab w:val="left" w:pos="8789"/>
        </w:tabs>
        <w:spacing w:after="120" w:line="360" w:lineRule="auto"/>
        <w:ind w:left="4956" w:right="14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777FA">
        <w:rPr>
          <w:rFonts w:ascii="Times New Roman" w:hAnsi="Times New Roman"/>
          <w:b/>
          <w:sz w:val="24"/>
          <w:szCs w:val="24"/>
          <w:lang w:eastAsia="bg-BG"/>
        </w:rPr>
        <w:t>ПЕТЯ АВРАМОВА</w:t>
      </w:r>
    </w:p>
    <w:p w:rsidR="00C00E20" w:rsidRPr="000777FA" w:rsidRDefault="00C00E20" w:rsidP="0040495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0"/>
        </w:rPr>
      </w:pPr>
    </w:p>
    <w:p w:rsidR="00A12474" w:rsidRDefault="00A1247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br w:type="page"/>
      </w:r>
    </w:p>
    <w:p w:rsidR="00A12474" w:rsidRDefault="00A12474" w:rsidP="0040495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sectPr w:rsidR="00A12474" w:rsidSect="008E017B">
      <w:footerReference w:type="default" r:id="rId10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7" w:rsidRDefault="003805D7" w:rsidP="00C914BB">
      <w:pPr>
        <w:spacing w:after="0" w:line="240" w:lineRule="auto"/>
      </w:pPr>
      <w:r>
        <w:separator/>
      </w:r>
    </w:p>
  </w:endnote>
  <w:endnote w:type="continuationSeparator" w:id="0">
    <w:p w:rsidR="003805D7" w:rsidRDefault="003805D7" w:rsidP="00C9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80" w:rsidRDefault="00787A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3A6">
      <w:rPr>
        <w:noProof/>
      </w:rPr>
      <w:t>1</w:t>
    </w:r>
    <w:r>
      <w:rPr>
        <w:noProof/>
      </w:rPr>
      <w:fldChar w:fldCharType="end"/>
    </w:r>
  </w:p>
  <w:p w:rsidR="00787A80" w:rsidRDefault="00787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7" w:rsidRDefault="003805D7" w:rsidP="00C914BB">
      <w:pPr>
        <w:spacing w:after="0" w:line="240" w:lineRule="auto"/>
      </w:pPr>
      <w:r>
        <w:separator/>
      </w:r>
    </w:p>
  </w:footnote>
  <w:footnote w:type="continuationSeparator" w:id="0">
    <w:p w:rsidR="003805D7" w:rsidRDefault="003805D7" w:rsidP="00C9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B0CCB2"/>
    <w:lvl w:ilvl="0">
      <w:numFmt w:val="bullet"/>
      <w:lvlText w:val="*"/>
      <w:lvlJc w:val="left"/>
    </w:lvl>
  </w:abstractNum>
  <w:abstractNum w:abstractNumId="1">
    <w:nsid w:val="13B001D8"/>
    <w:multiLevelType w:val="hybridMultilevel"/>
    <w:tmpl w:val="D570CDFA"/>
    <w:lvl w:ilvl="0" w:tplc="C5421B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86FCE"/>
    <w:multiLevelType w:val="hybridMultilevel"/>
    <w:tmpl w:val="9732D45C"/>
    <w:lvl w:ilvl="0" w:tplc="F0DA9F2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D3B780A"/>
    <w:multiLevelType w:val="multilevel"/>
    <w:tmpl w:val="CA5A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3860F0"/>
    <w:multiLevelType w:val="hybridMultilevel"/>
    <w:tmpl w:val="D85A8978"/>
    <w:lvl w:ilvl="0" w:tplc="A4E46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C817C1"/>
    <w:multiLevelType w:val="hybridMultilevel"/>
    <w:tmpl w:val="4C62A534"/>
    <w:lvl w:ilvl="0" w:tplc="1CE60F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517AD"/>
    <w:multiLevelType w:val="hybridMultilevel"/>
    <w:tmpl w:val="6C381830"/>
    <w:lvl w:ilvl="0" w:tplc="A92C7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F76C7F"/>
    <w:multiLevelType w:val="hybridMultilevel"/>
    <w:tmpl w:val="A950157C"/>
    <w:lvl w:ilvl="0" w:tplc="6EC27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6C24C20"/>
    <w:multiLevelType w:val="hybridMultilevel"/>
    <w:tmpl w:val="5C20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0BE"/>
    <w:multiLevelType w:val="hybridMultilevel"/>
    <w:tmpl w:val="52E0E77A"/>
    <w:lvl w:ilvl="0" w:tplc="3A34438A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CA47794"/>
    <w:multiLevelType w:val="hybridMultilevel"/>
    <w:tmpl w:val="C652CCBE"/>
    <w:lvl w:ilvl="0" w:tplc="94EA60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107342C"/>
    <w:multiLevelType w:val="hybridMultilevel"/>
    <w:tmpl w:val="4F8AE974"/>
    <w:lvl w:ilvl="0" w:tplc="2F3E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A40FFA"/>
    <w:multiLevelType w:val="multilevel"/>
    <w:tmpl w:val="A538F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DA13213"/>
    <w:multiLevelType w:val="singleLevel"/>
    <w:tmpl w:val="A4BC5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4163F05"/>
    <w:multiLevelType w:val="hybridMultilevel"/>
    <w:tmpl w:val="B78AE182"/>
    <w:lvl w:ilvl="0" w:tplc="05783C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3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8C"/>
    <w:rsid w:val="00006683"/>
    <w:rsid w:val="00010C11"/>
    <w:rsid w:val="00017CB0"/>
    <w:rsid w:val="000247FC"/>
    <w:rsid w:val="00026D3F"/>
    <w:rsid w:val="000505EF"/>
    <w:rsid w:val="000540E7"/>
    <w:rsid w:val="00076BE2"/>
    <w:rsid w:val="000777FA"/>
    <w:rsid w:val="00081DAF"/>
    <w:rsid w:val="00085131"/>
    <w:rsid w:val="00096A35"/>
    <w:rsid w:val="000A0B58"/>
    <w:rsid w:val="000A2563"/>
    <w:rsid w:val="000A2EC0"/>
    <w:rsid w:val="000A60AB"/>
    <w:rsid w:val="000B725B"/>
    <w:rsid w:val="000C6EFD"/>
    <w:rsid w:val="000E0C48"/>
    <w:rsid w:val="000E10F4"/>
    <w:rsid w:val="000E1377"/>
    <w:rsid w:val="000E14F5"/>
    <w:rsid w:val="000E431C"/>
    <w:rsid w:val="000F2A6B"/>
    <w:rsid w:val="000F3903"/>
    <w:rsid w:val="000F547B"/>
    <w:rsid w:val="000F5A08"/>
    <w:rsid w:val="001013DB"/>
    <w:rsid w:val="00104511"/>
    <w:rsid w:val="00117660"/>
    <w:rsid w:val="0011774E"/>
    <w:rsid w:val="00122D35"/>
    <w:rsid w:val="00124673"/>
    <w:rsid w:val="0012611B"/>
    <w:rsid w:val="00126FE8"/>
    <w:rsid w:val="0013012B"/>
    <w:rsid w:val="001346F7"/>
    <w:rsid w:val="00147F64"/>
    <w:rsid w:val="001506AF"/>
    <w:rsid w:val="00151FDB"/>
    <w:rsid w:val="001578B0"/>
    <w:rsid w:val="0017215B"/>
    <w:rsid w:val="001748AE"/>
    <w:rsid w:val="00187D05"/>
    <w:rsid w:val="00194023"/>
    <w:rsid w:val="001A4330"/>
    <w:rsid w:val="001A72D0"/>
    <w:rsid w:val="001B312A"/>
    <w:rsid w:val="001B41CD"/>
    <w:rsid w:val="001B4E09"/>
    <w:rsid w:val="001C4D75"/>
    <w:rsid w:val="001D5FA0"/>
    <w:rsid w:val="001E1CE9"/>
    <w:rsid w:val="001E1E32"/>
    <w:rsid w:val="001E30EF"/>
    <w:rsid w:val="001E3775"/>
    <w:rsid w:val="001E5565"/>
    <w:rsid w:val="001F138A"/>
    <w:rsid w:val="001F1781"/>
    <w:rsid w:val="001F1D99"/>
    <w:rsid w:val="001F1EC2"/>
    <w:rsid w:val="001F5ADE"/>
    <w:rsid w:val="002143ED"/>
    <w:rsid w:val="002245ED"/>
    <w:rsid w:val="00243104"/>
    <w:rsid w:val="0024402C"/>
    <w:rsid w:val="00245609"/>
    <w:rsid w:val="0025273B"/>
    <w:rsid w:val="00260A40"/>
    <w:rsid w:val="00261700"/>
    <w:rsid w:val="002638B6"/>
    <w:rsid w:val="00264553"/>
    <w:rsid w:val="0027022F"/>
    <w:rsid w:val="00272277"/>
    <w:rsid w:val="002729B2"/>
    <w:rsid w:val="0027534C"/>
    <w:rsid w:val="0028240D"/>
    <w:rsid w:val="00292E2F"/>
    <w:rsid w:val="002A6EA7"/>
    <w:rsid w:val="002C3494"/>
    <w:rsid w:val="002C7BF5"/>
    <w:rsid w:val="002D5ABD"/>
    <w:rsid w:val="002E2B8C"/>
    <w:rsid w:val="002F73CE"/>
    <w:rsid w:val="00311F70"/>
    <w:rsid w:val="0031282F"/>
    <w:rsid w:val="00316FD2"/>
    <w:rsid w:val="00317CE1"/>
    <w:rsid w:val="0032797E"/>
    <w:rsid w:val="0033217A"/>
    <w:rsid w:val="00332955"/>
    <w:rsid w:val="00341606"/>
    <w:rsid w:val="00342C92"/>
    <w:rsid w:val="00344673"/>
    <w:rsid w:val="00357780"/>
    <w:rsid w:val="003805D7"/>
    <w:rsid w:val="00385D0D"/>
    <w:rsid w:val="00390509"/>
    <w:rsid w:val="00391AA3"/>
    <w:rsid w:val="003A0C10"/>
    <w:rsid w:val="003A154B"/>
    <w:rsid w:val="003B686A"/>
    <w:rsid w:val="003B69AE"/>
    <w:rsid w:val="003D2C5A"/>
    <w:rsid w:val="003D580A"/>
    <w:rsid w:val="003E4A29"/>
    <w:rsid w:val="003F11EE"/>
    <w:rsid w:val="00404957"/>
    <w:rsid w:val="004108D1"/>
    <w:rsid w:val="00410B9D"/>
    <w:rsid w:val="0042052B"/>
    <w:rsid w:val="00420690"/>
    <w:rsid w:val="00423A12"/>
    <w:rsid w:val="0043618D"/>
    <w:rsid w:val="004413A6"/>
    <w:rsid w:val="0044147C"/>
    <w:rsid w:val="00441538"/>
    <w:rsid w:val="00450E1B"/>
    <w:rsid w:val="00457512"/>
    <w:rsid w:val="00464759"/>
    <w:rsid w:val="00470624"/>
    <w:rsid w:val="0047261E"/>
    <w:rsid w:val="00487B0F"/>
    <w:rsid w:val="004921DD"/>
    <w:rsid w:val="00494B82"/>
    <w:rsid w:val="00496FD5"/>
    <w:rsid w:val="004A4192"/>
    <w:rsid w:val="004A6412"/>
    <w:rsid w:val="004B50B5"/>
    <w:rsid w:val="004B5DEA"/>
    <w:rsid w:val="004B73DB"/>
    <w:rsid w:val="004C02B1"/>
    <w:rsid w:val="004C0DB5"/>
    <w:rsid w:val="004C7B02"/>
    <w:rsid w:val="004D1625"/>
    <w:rsid w:val="004D5360"/>
    <w:rsid w:val="004D79A7"/>
    <w:rsid w:val="004E3B3C"/>
    <w:rsid w:val="004F09E0"/>
    <w:rsid w:val="005011B2"/>
    <w:rsid w:val="00503C70"/>
    <w:rsid w:val="005052EF"/>
    <w:rsid w:val="00511C20"/>
    <w:rsid w:val="00530BF4"/>
    <w:rsid w:val="00531A64"/>
    <w:rsid w:val="005347A2"/>
    <w:rsid w:val="00537CBE"/>
    <w:rsid w:val="00543369"/>
    <w:rsid w:val="005524E5"/>
    <w:rsid w:val="0055685D"/>
    <w:rsid w:val="005670D7"/>
    <w:rsid w:val="005746A9"/>
    <w:rsid w:val="00576F07"/>
    <w:rsid w:val="00591529"/>
    <w:rsid w:val="005A514C"/>
    <w:rsid w:val="005B1210"/>
    <w:rsid w:val="005B2B10"/>
    <w:rsid w:val="005B61AC"/>
    <w:rsid w:val="005B79CE"/>
    <w:rsid w:val="005C0D36"/>
    <w:rsid w:val="005C7170"/>
    <w:rsid w:val="005D092D"/>
    <w:rsid w:val="005D5611"/>
    <w:rsid w:val="005D6C6C"/>
    <w:rsid w:val="005E5D70"/>
    <w:rsid w:val="005F2015"/>
    <w:rsid w:val="005F2E64"/>
    <w:rsid w:val="005F2EF8"/>
    <w:rsid w:val="006037DB"/>
    <w:rsid w:val="0060744F"/>
    <w:rsid w:val="00607FE1"/>
    <w:rsid w:val="00627A09"/>
    <w:rsid w:val="00627EE1"/>
    <w:rsid w:val="00640908"/>
    <w:rsid w:val="00642BC4"/>
    <w:rsid w:val="00642CF7"/>
    <w:rsid w:val="0064482C"/>
    <w:rsid w:val="00645CCB"/>
    <w:rsid w:val="00646C7A"/>
    <w:rsid w:val="006521C1"/>
    <w:rsid w:val="006554A3"/>
    <w:rsid w:val="00656B08"/>
    <w:rsid w:val="00661C0A"/>
    <w:rsid w:val="00671A95"/>
    <w:rsid w:val="006756C0"/>
    <w:rsid w:val="00681433"/>
    <w:rsid w:val="00682B5D"/>
    <w:rsid w:val="00683D6C"/>
    <w:rsid w:val="00694EA7"/>
    <w:rsid w:val="00696C5B"/>
    <w:rsid w:val="0069792D"/>
    <w:rsid w:val="006A1FC9"/>
    <w:rsid w:val="006A3E4B"/>
    <w:rsid w:val="006C1BAF"/>
    <w:rsid w:val="006C2724"/>
    <w:rsid w:val="006C680D"/>
    <w:rsid w:val="006D0599"/>
    <w:rsid w:val="006D085F"/>
    <w:rsid w:val="006E3662"/>
    <w:rsid w:val="006E3E85"/>
    <w:rsid w:val="00702DBB"/>
    <w:rsid w:val="00712249"/>
    <w:rsid w:val="00727A5A"/>
    <w:rsid w:val="0073193F"/>
    <w:rsid w:val="0073275A"/>
    <w:rsid w:val="00734A5C"/>
    <w:rsid w:val="00734A79"/>
    <w:rsid w:val="00737F56"/>
    <w:rsid w:val="00740F32"/>
    <w:rsid w:val="00753850"/>
    <w:rsid w:val="007638E5"/>
    <w:rsid w:val="00766402"/>
    <w:rsid w:val="00766A8E"/>
    <w:rsid w:val="007701A7"/>
    <w:rsid w:val="007719F4"/>
    <w:rsid w:val="00772C4C"/>
    <w:rsid w:val="007738D6"/>
    <w:rsid w:val="007741E1"/>
    <w:rsid w:val="007808B7"/>
    <w:rsid w:val="00781E13"/>
    <w:rsid w:val="00787A80"/>
    <w:rsid w:val="007A50CF"/>
    <w:rsid w:val="007A6120"/>
    <w:rsid w:val="007A7CAF"/>
    <w:rsid w:val="007B6842"/>
    <w:rsid w:val="007C144C"/>
    <w:rsid w:val="007C494B"/>
    <w:rsid w:val="007C6266"/>
    <w:rsid w:val="007C7BA6"/>
    <w:rsid w:val="007D1C88"/>
    <w:rsid w:val="007E30AE"/>
    <w:rsid w:val="007E489C"/>
    <w:rsid w:val="007F0A98"/>
    <w:rsid w:val="007F1D44"/>
    <w:rsid w:val="007F5353"/>
    <w:rsid w:val="00800647"/>
    <w:rsid w:val="00803104"/>
    <w:rsid w:val="008038F2"/>
    <w:rsid w:val="00813087"/>
    <w:rsid w:val="0081664D"/>
    <w:rsid w:val="00822D28"/>
    <w:rsid w:val="00835839"/>
    <w:rsid w:val="00835BF5"/>
    <w:rsid w:val="00844806"/>
    <w:rsid w:val="00850D99"/>
    <w:rsid w:val="008539AA"/>
    <w:rsid w:val="00872385"/>
    <w:rsid w:val="00874F81"/>
    <w:rsid w:val="00887B16"/>
    <w:rsid w:val="008902FD"/>
    <w:rsid w:val="00892C48"/>
    <w:rsid w:val="00893596"/>
    <w:rsid w:val="00896DC9"/>
    <w:rsid w:val="008A19BD"/>
    <w:rsid w:val="008A1C8C"/>
    <w:rsid w:val="008B2A41"/>
    <w:rsid w:val="008B2AC5"/>
    <w:rsid w:val="008B40C5"/>
    <w:rsid w:val="008C19C6"/>
    <w:rsid w:val="008C68C8"/>
    <w:rsid w:val="008D02EA"/>
    <w:rsid w:val="008D2D53"/>
    <w:rsid w:val="008D62A7"/>
    <w:rsid w:val="008E017B"/>
    <w:rsid w:val="008E6305"/>
    <w:rsid w:val="008F1906"/>
    <w:rsid w:val="0090324A"/>
    <w:rsid w:val="00904A6E"/>
    <w:rsid w:val="0090504A"/>
    <w:rsid w:val="00905845"/>
    <w:rsid w:val="00907FA4"/>
    <w:rsid w:val="009106A5"/>
    <w:rsid w:val="0091194F"/>
    <w:rsid w:val="009307F2"/>
    <w:rsid w:val="00932997"/>
    <w:rsid w:val="009404A3"/>
    <w:rsid w:val="00942BBC"/>
    <w:rsid w:val="0095076F"/>
    <w:rsid w:val="0095573B"/>
    <w:rsid w:val="00966EF0"/>
    <w:rsid w:val="009673CB"/>
    <w:rsid w:val="00986E89"/>
    <w:rsid w:val="00994DD8"/>
    <w:rsid w:val="00997667"/>
    <w:rsid w:val="009A2C1E"/>
    <w:rsid w:val="009B36F1"/>
    <w:rsid w:val="009B78A7"/>
    <w:rsid w:val="009C15BE"/>
    <w:rsid w:val="009C4704"/>
    <w:rsid w:val="009D1DD2"/>
    <w:rsid w:val="009D3A3C"/>
    <w:rsid w:val="009D50F8"/>
    <w:rsid w:val="009D726F"/>
    <w:rsid w:val="009F067B"/>
    <w:rsid w:val="009F24B7"/>
    <w:rsid w:val="00A12474"/>
    <w:rsid w:val="00A12A1D"/>
    <w:rsid w:val="00A21EA4"/>
    <w:rsid w:val="00A23282"/>
    <w:rsid w:val="00A23777"/>
    <w:rsid w:val="00A25602"/>
    <w:rsid w:val="00A3308C"/>
    <w:rsid w:val="00A34CE9"/>
    <w:rsid w:val="00A35579"/>
    <w:rsid w:val="00A36F4B"/>
    <w:rsid w:val="00A37435"/>
    <w:rsid w:val="00A44098"/>
    <w:rsid w:val="00A45FED"/>
    <w:rsid w:val="00A50894"/>
    <w:rsid w:val="00A529FD"/>
    <w:rsid w:val="00A55D4B"/>
    <w:rsid w:val="00A56672"/>
    <w:rsid w:val="00A671F5"/>
    <w:rsid w:val="00A7223D"/>
    <w:rsid w:val="00A81D56"/>
    <w:rsid w:val="00A8603A"/>
    <w:rsid w:val="00A87688"/>
    <w:rsid w:val="00A911FE"/>
    <w:rsid w:val="00A927E0"/>
    <w:rsid w:val="00A95BBA"/>
    <w:rsid w:val="00AA2D47"/>
    <w:rsid w:val="00AA5409"/>
    <w:rsid w:val="00AB189A"/>
    <w:rsid w:val="00AC00A7"/>
    <w:rsid w:val="00AC5D97"/>
    <w:rsid w:val="00AC654B"/>
    <w:rsid w:val="00AD3E15"/>
    <w:rsid w:val="00AF400B"/>
    <w:rsid w:val="00B01EA8"/>
    <w:rsid w:val="00B103B9"/>
    <w:rsid w:val="00B11FD5"/>
    <w:rsid w:val="00B21AB3"/>
    <w:rsid w:val="00B24E17"/>
    <w:rsid w:val="00B26B68"/>
    <w:rsid w:val="00B35BED"/>
    <w:rsid w:val="00B35C05"/>
    <w:rsid w:val="00B35DE3"/>
    <w:rsid w:val="00B374ED"/>
    <w:rsid w:val="00B37573"/>
    <w:rsid w:val="00B47D2D"/>
    <w:rsid w:val="00B5094B"/>
    <w:rsid w:val="00B53412"/>
    <w:rsid w:val="00B553DF"/>
    <w:rsid w:val="00B55BAA"/>
    <w:rsid w:val="00B608F6"/>
    <w:rsid w:val="00B61A9B"/>
    <w:rsid w:val="00B66045"/>
    <w:rsid w:val="00B66BB7"/>
    <w:rsid w:val="00B8642F"/>
    <w:rsid w:val="00B86857"/>
    <w:rsid w:val="00B93E87"/>
    <w:rsid w:val="00BA183B"/>
    <w:rsid w:val="00BA5334"/>
    <w:rsid w:val="00BB2D28"/>
    <w:rsid w:val="00BB36BF"/>
    <w:rsid w:val="00BB4905"/>
    <w:rsid w:val="00BB6E1D"/>
    <w:rsid w:val="00BC7058"/>
    <w:rsid w:val="00BE057F"/>
    <w:rsid w:val="00BE678E"/>
    <w:rsid w:val="00BE71CD"/>
    <w:rsid w:val="00BF043C"/>
    <w:rsid w:val="00BF31CC"/>
    <w:rsid w:val="00C00504"/>
    <w:rsid w:val="00C00E20"/>
    <w:rsid w:val="00C029F4"/>
    <w:rsid w:val="00C04A25"/>
    <w:rsid w:val="00C104A9"/>
    <w:rsid w:val="00C12425"/>
    <w:rsid w:val="00C15347"/>
    <w:rsid w:val="00C16C91"/>
    <w:rsid w:val="00C20505"/>
    <w:rsid w:val="00C21BFD"/>
    <w:rsid w:val="00C313FB"/>
    <w:rsid w:val="00C34EE8"/>
    <w:rsid w:val="00C42BFE"/>
    <w:rsid w:val="00C44C07"/>
    <w:rsid w:val="00C51562"/>
    <w:rsid w:val="00C57343"/>
    <w:rsid w:val="00C575E4"/>
    <w:rsid w:val="00C63E23"/>
    <w:rsid w:val="00C72511"/>
    <w:rsid w:val="00C72DD8"/>
    <w:rsid w:val="00C73422"/>
    <w:rsid w:val="00C82843"/>
    <w:rsid w:val="00C83CBD"/>
    <w:rsid w:val="00C84D87"/>
    <w:rsid w:val="00C914BB"/>
    <w:rsid w:val="00C934E5"/>
    <w:rsid w:val="00C968B7"/>
    <w:rsid w:val="00CA2296"/>
    <w:rsid w:val="00CA2C7A"/>
    <w:rsid w:val="00CB1916"/>
    <w:rsid w:val="00CB2CDB"/>
    <w:rsid w:val="00CB5BEE"/>
    <w:rsid w:val="00CC143F"/>
    <w:rsid w:val="00CC6CD0"/>
    <w:rsid w:val="00CD085D"/>
    <w:rsid w:val="00CD1DF6"/>
    <w:rsid w:val="00CD3A40"/>
    <w:rsid w:val="00CD6CEB"/>
    <w:rsid w:val="00CD72F1"/>
    <w:rsid w:val="00CF2BE3"/>
    <w:rsid w:val="00CF3798"/>
    <w:rsid w:val="00CF37E1"/>
    <w:rsid w:val="00CF4BEC"/>
    <w:rsid w:val="00CF5062"/>
    <w:rsid w:val="00D01380"/>
    <w:rsid w:val="00D0421E"/>
    <w:rsid w:val="00D11E7A"/>
    <w:rsid w:val="00D2028E"/>
    <w:rsid w:val="00D5264D"/>
    <w:rsid w:val="00D57B37"/>
    <w:rsid w:val="00D57CA9"/>
    <w:rsid w:val="00D70C5E"/>
    <w:rsid w:val="00D72603"/>
    <w:rsid w:val="00D82A15"/>
    <w:rsid w:val="00D8508D"/>
    <w:rsid w:val="00D90AAB"/>
    <w:rsid w:val="00D92815"/>
    <w:rsid w:val="00DB79F7"/>
    <w:rsid w:val="00DB7DB4"/>
    <w:rsid w:val="00DC06F3"/>
    <w:rsid w:val="00DC4990"/>
    <w:rsid w:val="00DD08F2"/>
    <w:rsid w:val="00DE0B2D"/>
    <w:rsid w:val="00DE5F72"/>
    <w:rsid w:val="00DE6549"/>
    <w:rsid w:val="00DF28EA"/>
    <w:rsid w:val="00DF5A83"/>
    <w:rsid w:val="00DF739D"/>
    <w:rsid w:val="00DF7C36"/>
    <w:rsid w:val="00E04681"/>
    <w:rsid w:val="00E11D6C"/>
    <w:rsid w:val="00E15F08"/>
    <w:rsid w:val="00E26288"/>
    <w:rsid w:val="00E27154"/>
    <w:rsid w:val="00E30D20"/>
    <w:rsid w:val="00E31639"/>
    <w:rsid w:val="00E348C6"/>
    <w:rsid w:val="00E4745B"/>
    <w:rsid w:val="00E51419"/>
    <w:rsid w:val="00E537DC"/>
    <w:rsid w:val="00E56BC3"/>
    <w:rsid w:val="00E57D7D"/>
    <w:rsid w:val="00E64A56"/>
    <w:rsid w:val="00E64C9B"/>
    <w:rsid w:val="00E67618"/>
    <w:rsid w:val="00E7440F"/>
    <w:rsid w:val="00E779DC"/>
    <w:rsid w:val="00E83F4F"/>
    <w:rsid w:val="00E90845"/>
    <w:rsid w:val="00E92C8D"/>
    <w:rsid w:val="00E95DF4"/>
    <w:rsid w:val="00EA11BD"/>
    <w:rsid w:val="00EB1B7A"/>
    <w:rsid w:val="00EB2D22"/>
    <w:rsid w:val="00EB4639"/>
    <w:rsid w:val="00EC3D03"/>
    <w:rsid w:val="00EC6314"/>
    <w:rsid w:val="00EC6E76"/>
    <w:rsid w:val="00EC73FC"/>
    <w:rsid w:val="00EC78DC"/>
    <w:rsid w:val="00ED1883"/>
    <w:rsid w:val="00EF6972"/>
    <w:rsid w:val="00EF7AEE"/>
    <w:rsid w:val="00F12735"/>
    <w:rsid w:val="00F2006C"/>
    <w:rsid w:val="00F240D1"/>
    <w:rsid w:val="00F25C1D"/>
    <w:rsid w:val="00F473F9"/>
    <w:rsid w:val="00F60A74"/>
    <w:rsid w:val="00F61EBF"/>
    <w:rsid w:val="00F74517"/>
    <w:rsid w:val="00F90541"/>
    <w:rsid w:val="00F94000"/>
    <w:rsid w:val="00F94C00"/>
    <w:rsid w:val="00F96257"/>
    <w:rsid w:val="00FA3538"/>
    <w:rsid w:val="00FA7600"/>
    <w:rsid w:val="00FB5C5C"/>
    <w:rsid w:val="00FB6565"/>
    <w:rsid w:val="00FC0839"/>
    <w:rsid w:val="00FC35CE"/>
    <w:rsid w:val="00FC4C3F"/>
    <w:rsid w:val="00FC6BC5"/>
    <w:rsid w:val="00FD1128"/>
    <w:rsid w:val="00FD2A21"/>
    <w:rsid w:val="00FD5C40"/>
    <w:rsid w:val="00FD6DC1"/>
    <w:rsid w:val="00FE1C59"/>
    <w:rsid w:val="00FE2E89"/>
    <w:rsid w:val="00FF525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2B8C"/>
    <w:rPr>
      <w:rFonts w:cs="Times New Roman"/>
      <w:color w:val="0000FF"/>
      <w:u w:val="single"/>
    </w:rPr>
  </w:style>
  <w:style w:type="character" w:customStyle="1" w:styleId="p">
    <w:name w:val="p"/>
    <w:basedOn w:val="DefaultParagraphFont"/>
    <w:uiPriority w:val="99"/>
    <w:rsid w:val="002E2B8C"/>
    <w:rPr>
      <w:rFonts w:cs="Times New Roman"/>
    </w:rPr>
  </w:style>
  <w:style w:type="character" w:customStyle="1" w:styleId="greenlight">
    <w:name w:val="greenlight"/>
    <w:basedOn w:val="DefaultParagraphFont"/>
    <w:uiPriority w:val="99"/>
    <w:rsid w:val="002E2B8C"/>
    <w:rPr>
      <w:rFonts w:cs="Times New Roman"/>
    </w:rPr>
  </w:style>
  <w:style w:type="character" w:customStyle="1" w:styleId="alt">
    <w:name w:val="al_t"/>
    <w:basedOn w:val="DefaultParagraphFont"/>
    <w:uiPriority w:val="99"/>
    <w:rsid w:val="002E2B8C"/>
    <w:rPr>
      <w:rFonts w:cs="Times New Roman"/>
    </w:rPr>
  </w:style>
  <w:style w:type="character" w:customStyle="1" w:styleId="subpardislink">
    <w:name w:val="subpardislink"/>
    <w:basedOn w:val="DefaultParagraphFont"/>
    <w:uiPriority w:val="99"/>
    <w:rsid w:val="002E2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5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D62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2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2A7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914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4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914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4B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2B8C"/>
    <w:rPr>
      <w:rFonts w:cs="Times New Roman"/>
      <w:color w:val="0000FF"/>
      <w:u w:val="single"/>
    </w:rPr>
  </w:style>
  <w:style w:type="character" w:customStyle="1" w:styleId="p">
    <w:name w:val="p"/>
    <w:basedOn w:val="DefaultParagraphFont"/>
    <w:uiPriority w:val="99"/>
    <w:rsid w:val="002E2B8C"/>
    <w:rPr>
      <w:rFonts w:cs="Times New Roman"/>
    </w:rPr>
  </w:style>
  <w:style w:type="character" w:customStyle="1" w:styleId="greenlight">
    <w:name w:val="greenlight"/>
    <w:basedOn w:val="DefaultParagraphFont"/>
    <w:uiPriority w:val="99"/>
    <w:rsid w:val="002E2B8C"/>
    <w:rPr>
      <w:rFonts w:cs="Times New Roman"/>
    </w:rPr>
  </w:style>
  <w:style w:type="character" w:customStyle="1" w:styleId="alt">
    <w:name w:val="al_t"/>
    <w:basedOn w:val="DefaultParagraphFont"/>
    <w:uiPriority w:val="99"/>
    <w:rsid w:val="002E2B8C"/>
    <w:rPr>
      <w:rFonts w:cs="Times New Roman"/>
    </w:rPr>
  </w:style>
  <w:style w:type="character" w:customStyle="1" w:styleId="subpardislink">
    <w:name w:val="subpardislink"/>
    <w:basedOn w:val="DefaultParagraphFont"/>
    <w:uiPriority w:val="99"/>
    <w:rsid w:val="002E2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5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D62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2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2A7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914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4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914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4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41401802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42D5-A76B-496D-B87F-0A961B4D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Vyara Vasileva</dc:creator>
  <cp:lastModifiedBy>Илова</cp:lastModifiedBy>
  <cp:revision>9</cp:revision>
  <cp:lastPrinted>2019-08-22T13:47:00Z</cp:lastPrinted>
  <dcterms:created xsi:type="dcterms:W3CDTF">2019-08-22T11:45:00Z</dcterms:created>
  <dcterms:modified xsi:type="dcterms:W3CDTF">2019-08-27T13:00:00Z</dcterms:modified>
</cp:coreProperties>
</file>