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30CC2F" w14:textId="77777777" w:rsidR="002D1C1E" w:rsidRPr="00684D00" w:rsidRDefault="002D1C1E" w:rsidP="002D1C1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684D00">
        <w:rPr>
          <w:rFonts w:ascii="Times New Roman" w:hAnsi="Times New Roman" w:cs="Times New Roman"/>
          <w:b/>
          <w:sz w:val="24"/>
          <w:szCs w:val="24"/>
          <w:lang w:val="bg-BG"/>
        </w:rPr>
        <w:t xml:space="preserve">МОТИВИ </w:t>
      </w:r>
    </w:p>
    <w:p w14:paraId="0C15E38B" w14:textId="77777777" w:rsidR="002D1C1E" w:rsidRPr="00684D00" w:rsidRDefault="002D1C1E" w:rsidP="008805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bg-BG"/>
        </w:rPr>
      </w:pPr>
    </w:p>
    <w:p w14:paraId="3EC71560" w14:textId="28995032" w:rsidR="002D1C1E" w:rsidRPr="00684D00" w:rsidRDefault="00E95156" w:rsidP="00E95156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684D00">
        <w:rPr>
          <w:rFonts w:ascii="Times New Roman" w:hAnsi="Times New Roman" w:cs="Times New Roman"/>
          <w:b/>
          <w:sz w:val="24"/>
          <w:szCs w:val="24"/>
          <w:lang w:val="bg-BG"/>
        </w:rPr>
        <w:t xml:space="preserve">към проект на Наредба за изменение и допълнение на </w:t>
      </w:r>
      <w:r w:rsidRPr="00684D00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Наредба № РД-02-20-9 от 2012 г. за функциониране на Единната система за гражданска регистрация</w:t>
      </w:r>
    </w:p>
    <w:p w14:paraId="768BE175" w14:textId="3286BC74" w:rsidR="002D1C1E" w:rsidRPr="00684D00" w:rsidRDefault="002D1C1E" w:rsidP="002D1C1E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 w:rsidRPr="00684D00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(</w:t>
      </w:r>
      <w:proofErr w:type="spellStart"/>
      <w:r w:rsidRPr="00684D00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обн</w:t>
      </w:r>
      <w:proofErr w:type="spellEnd"/>
      <w:r w:rsidRPr="00684D00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., ДВ, бр. 43 от 2012 г., изм. и доп., бр. 4 от 2014 г., бр. 2, 64 от 2015 г., бр. 22 от 2016 </w:t>
      </w:r>
      <w:r w:rsidR="006F5151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г.,  бр. 32 от 2018 г.</w:t>
      </w:r>
      <w:bookmarkStart w:id="0" w:name="_GoBack"/>
      <w:bookmarkEnd w:id="0"/>
      <w:r w:rsidRPr="00684D00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)</w:t>
      </w:r>
    </w:p>
    <w:p w14:paraId="6F5540AF" w14:textId="77777777" w:rsidR="00340BE7" w:rsidRPr="00684D00" w:rsidRDefault="00340BE7" w:rsidP="002D1C1E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</w:p>
    <w:p w14:paraId="349F6B17" w14:textId="49F0AF2F" w:rsidR="00340BE7" w:rsidRPr="00684D00" w:rsidRDefault="00340BE7" w:rsidP="00340BE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84D00">
        <w:rPr>
          <w:rFonts w:ascii="Times New Roman" w:hAnsi="Times New Roman" w:cs="Times New Roman"/>
          <w:sz w:val="24"/>
          <w:szCs w:val="24"/>
          <w:lang w:val="bg-BG"/>
        </w:rPr>
        <w:t>С предложения проект на Наредба за изменение и до</w:t>
      </w:r>
      <w:r w:rsidR="0076229B" w:rsidRPr="00684D00">
        <w:rPr>
          <w:rFonts w:ascii="Times New Roman" w:hAnsi="Times New Roman" w:cs="Times New Roman"/>
          <w:sz w:val="24"/>
          <w:szCs w:val="24"/>
          <w:lang w:val="bg-BG"/>
        </w:rPr>
        <w:t>пълнение на Наредба № РД-02-20-</w:t>
      </w:r>
      <w:r w:rsidRPr="00684D00">
        <w:rPr>
          <w:rFonts w:ascii="Times New Roman" w:hAnsi="Times New Roman" w:cs="Times New Roman"/>
          <w:sz w:val="24"/>
          <w:szCs w:val="24"/>
          <w:lang w:val="bg-BG"/>
        </w:rPr>
        <w:t xml:space="preserve">9 от 2012 г. за </w:t>
      </w:r>
      <w:r w:rsidR="000B5B4D" w:rsidRPr="00684D00">
        <w:rPr>
          <w:rFonts w:ascii="Times New Roman" w:hAnsi="Times New Roman" w:cs="Times New Roman"/>
          <w:sz w:val="24"/>
          <w:szCs w:val="24"/>
          <w:lang w:val="bg-BG"/>
        </w:rPr>
        <w:t xml:space="preserve">функциониране </w:t>
      </w:r>
      <w:r w:rsidR="000F3EF1" w:rsidRPr="00684D00">
        <w:rPr>
          <w:rFonts w:ascii="Times New Roman" w:hAnsi="Times New Roman" w:cs="Times New Roman"/>
          <w:sz w:val="24"/>
          <w:szCs w:val="24"/>
          <w:lang w:val="bg-BG"/>
        </w:rPr>
        <w:t>н</w:t>
      </w:r>
      <w:r w:rsidRPr="00684D00">
        <w:rPr>
          <w:rFonts w:ascii="Times New Roman" w:hAnsi="Times New Roman" w:cs="Times New Roman"/>
          <w:sz w:val="24"/>
          <w:szCs w:val="24"/>
          <w:lang w:val="bg-BG"/>
        </w:rPr>
        <w:t>а Единната система за гражданска регистрация  се цели</w:t>
      </w:r>
      <w:r w:rsidR="006D7E0B" w:rsidRPr="00684D0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30337F" w:rsidRPr="00684D00">
        <w:rPr>
          <w:rFonts w:ascii="Times New Roman" w:hAnsi="Times New Roman" w:cs="Times New Roman"/>
          <w:sz w:val="24"/>
          <w:szCs w:val="24"/>
          <w:lang w:val="bg-BG"/>
        </w:rPr>
        <w:t>привеждане на наредбата в съответствие с актуалната нормативна уредба.</w:t>
      </w:r>
    </w:p>
    <w:p w14:paraId="62DC3263" w14:textId="77777777" w:rsidR="00340BE7" w:rsidRPr="00684D00" w:rsidRDefault="00340BE7" w:rsidP="00340BE7">
      <w:pPr>
        <w:spacing w:line="360" w:lineRule="auto"/>
        <w:ind w:firstLine="709"/>
        <w:jc w:val="both"/>
        <w:rPr>
          <w:rFonts w:ascii="Times New Roman" w:hAnsi="Times New Roman" w:cs="Times New Roman"/>
          <w:b/>
          <w:color w:val="333333"/>
          <w:sz w:val="24"/>
          <w:szCs w:val="24"/>
          <w:lang w:val="bg-BG"/>
        </w:rPr>
      </w:pPr>
      <w:r w:rsidRPr="00684D00">
        <w:rPr>
          <w:rFonts w:ascii="Times New Roman" w:hAnsi="Times New Roman" w:cs="Times New Roman"/>
          <w:b/>
          <w:color w:val="333333"/>
          <w:sz w:val="24"/>
          <w:szCs w:val="24"/>
          <w:lang w:val="bg-BG"/>
        </w:rPr>
        <w:t>Причините, които налагат промени в Наредбата са следните:</w:t>
      </w:r>
    </w:p>
    <w:p w14:paraId="3485E26C" w14:textId="2F2D223F" w:rsidR="00840498" w:rsidRPr="00CE37D3" w:rsidRDefault="00CD7844" w:rsidP="00CE37D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E37D3">
        <w:rPr>
          <w:rFonts w:ascii="Times New Roman" w:hAnsi="Times New Roman" w:cs="Times New Roman"/>
          <w:sz w:val="24"/>
          <w:szCs w:val="24"/>
          <w:lang w:val="bg-BG"/>
        </w:rPr>
        <w:t xml:space="preserve">Способите за предоставяне на данни от </w:t>
      </w:r>
      <w:r w:rsidR="00840498" w:rsidRPr="00CE37D3">
        <w:rPr>
          <w:rFonts w:ascii="Times New Roman" w:hAnsi="Times New Roman" w:cs="Times New Roman"/>
          <w:sz w:val="24"/>
          <w:szCs w:val="24"/>
          <w:lang w:val="bg-BG"/>
        </w:rPr>
        <w:t>електронните регистри на национално ниво</w:t>
      </w:r>
      <w:r w:rsidRPr="00CE37D3">
        <w:rPr>
          <w:rFonts w:ascii="Times New Roman" w:hAnsi="Times New Roman" w:cs="Times New Roman"/>
          <w:sz w:val="24"/>
          <w:szCs w:val="24"/>
          <w:lang w:val="bg-BG"/>
        </w:rPr>
        <w:t xml:space="preserve">, поддържани по реда на Закона за гражданската регистрация са уредени в Наредбата. </w:t>
      </w:r>
      <w:r w:rsidR="00840498" w:rsidRPr="00CE37D3">
        <w:rPr>
          <w:rFonts w:ascii="Times New Roman" w:hAnsi="Times New Roman" w:cs="Times New Roman"/>
          <w:sz w:val="24"/>
          <w:szCs w:val="24"/>
          <w:lang w:val="bg-BG"/>
        </w:rPr>
        <w:t>В редица разпоредби</w:t>
      </w:r>
      <w:r w:rsidR="00DA3467" w:rsidRPr="00CE37D3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840498" w:rsidRPr="00CE37D3">
        <w:rPr>
          <w:rFonts w:ascii="Times New Roman" w:hAnsi="Times New Roman" w:cs="Times New Roman"/>
          <w:sz w:val="24"/>
          <w:szCs w:val="24"/>
          <w:lang w:val="bg-BG"/>
        </w:rPr>
        <w:t xml:space="preserve"> Наредбата се позовава </w:t>
      </w:r>
      <w:r w:rsidR="00DA3467" w:rsidRPr="00CE37D3">
        <w:rPr>
          <w:rFonts w:ascii="Times New Roman" w:hAnsi="Times New Roman" w:cs="Times New Roman"/>
          <w:sz w:val="24"/>
          <w:szCs w:val="24"/>
          <w:lang w:val="bg-BG"/>
        </w:rPr>
        <w:t xml:space="preserve">единствено </w:t>
      </w:r>
      <w:r w:rsidR="00840498" w:rsidRPr="00CE37D3">
        <w:rPr>
          <w:rFonts w:ascii="Times New Roman" w:hAnsi="Times New Roman" w:cs="Times New Roman"/>
          <w:sz w:val="24"/>
          <w:szCs w:val="24"/>
          <w:lang w:val="bg-BG"/>
        </w:rPr>
        <w:t xml:space="preserve">на Закона за защита на личните данни (ЗЗЛД). </w:t>
      </w:r>
      <w:r w:rsidR="00F92960" w:rsidRPr="00CE37D3">
        <w:rPr>
          <w:rFonts w:ascii="Times New Roman" w:hAnsi="Times New Roman" w:cs="Times New Roman"/>
          <w:sz w:val="24"/>
          <w:szCs w:val="24"/>
          <w:lang w:val="bg-BG"/>
        </w:rPr>
        <w:t>Регламент (ЕС) 2016/679 на Европейския парламент и на Съвета от 27 април 2016 г</w:t>
      </w:r>
      <w:r w:rsidR="00942139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F92960" w:rsidRPr="00CE37D3">
        <w:rPr>
          <w:rFonts w:ascii="Times New Roman" w:hAnsi="Times New Roman" w:cs="Times New Roman"/>
          <w:sz w:val="24"/>
          <w:szCs w:val="24"/>
          <w:lang w:val="bg-BG"/>
        </w:rPr>
        <w:t xml:space="preserve"> относно защитата на физическите лица във връзка с обработването на лични данни и относно свободното движение на такива данни и за отмяна на Директива 95/46/EО (Общ регламент относно защитата на данните</w:t>
      </w:r>
      <w:r w:rsidR="00F92960" w:rsidRPr="00942139">
        <w:rPr>
          <w:rFonts w:ascii="Times New Roman" w:hAnsi="Times New Roman" w:cs="Times New Roman"/>
          <w:sz w:val="24"/>
          <w:szCs w:val="24"/>
          <w:lang w:val="bg-BG"/>
        </w:rPr>
        <w:t>)</w:t>
      </w:r>
      <w:r w:rsidR="00ED1EC9" w:rsidRPr="00942139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F92960" w:rsidRPr="0094213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ED1EC9" w:rsidRPr="00942139">
        <w:rPr>
          <w:rFonts w:ascii="Times New Roman" w:hAnsi="Times New Roman" w:cs="Times New Roman"/>
          <w:sz w:val="24"/>
          <w:szCs w:val="24"/>
          <w:lang w:val="bg-BG"/>
        </w:rPr>
        <w:t>(ОВ, L 119/1 от 4 май 2016 г.)</w:t>
      </w:r>
      <w:r w:rsidR="00ED1EC9" w:rsidRPr="00942139">
        <w:rPr>
          <w:rFonts w:ascii="Times New Roman" w:hAnsi="Times New Roman" w:cs="Times New Roman"/>
          <w:sz w:val="21"/>
          <w:szCs w:val="21"/>
          <w:lang w:val="bg-BG"/>
        </w:rPr>
        <w:t xml:space="preserve"> </w:t>
      </w:r>
      <w:r w:rsidR="00840498" w:rsidRPr="00942139">
        <w:rPr>
          <w:rFonts w:ascii="Times New Roman" w:hAnsi="Times New Roman" w:cs="Times New Roman"/>
          <w:sz w:val="24"/>
          <w:szCs w:val="24"/>
          <w:lang w:val="bg-BG"/>
        </w:rPr>
        <w:t xml:space="preserve">въведе </w:t>
      </w:r>
      <w:r w:rsidR="00840498" w:rsidRPr="00CE37D3">
        <w:rPr>
          <w:rFonts w:ascii="Times New Roman" w:hAnsi="Times New Roman" w:cs="Times New Roman"/>
          <w:sz w:val="24"/>
          <w:szCs w:val="24"/>
          <w:lang w:val="bg-BG"/>
        </w:rPr>
        <w:t xml:space="preserve">нов режим за защита на физическите лица при обработване на личните им данни, който режим не е </w:t>
      </w:r>
      <w:r w:rsidR="00834CB4" w:rsidRPr="00CE37D3">
        <w:rPr>
          <w:rFonts w:ascii="Times New Roman" w:hAnsi="Times New Roman" w:cs="Times New Roman"/>
          <w:sz w:val="24"/>
          <w:szCs w:val="24"/>
          <w:lang w:val="bg-BG"/>
        </w:rPr>
        <w:t>отразен в Наредбата</w:t>
      </w:r>
      <w:r w:rsidR="00EF3617">
        <w:rPr>
          <w:rFonts w:ascii="Times New Roman" w:hAnsi="Times New Roman" w:cs="Times New Roman"/>
          <w:sz w:val="24"/>
          <w:szCs w:val="24"/>
        </w:rPr>
        <w:t>.</w:t>
      </w:r>
    </w:p>
    <w:p w14:paraId="0F4C16A3" w14:textId="77777777" w:rsidR="00BE27AB" w:rsidRPr="00CE37D3" w:rsidRDefault="00447D29" w:rsidP="00CE37D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E37D3">
        <w:rPr>
          <w:rFonts w:ascii="Times New Roman" w:hAnsi="Times New Roman" w:cs="Times New Roman"/>
          <w:sz w:val="24"/>
          <w:szCs w:val="24"/>
          <w:lang w:val="bg-BG"/>
        </w:rPr>
        <w:t xml:space="preserve">Събитията по гражданско състояние (раждане, сключване на граждански брак и смърт) на българските граждани, когато те са настъпили в чужбина се регистрират в Република България по ред, определен в Закона за гражданската регистрация и Наредбата. </w:t>
      </w:r>
    </w:p>
    <w:p w14:paraId="148474AC" w14:textId="3851B25D" w:rsidR="00F457F0" w:rsidRPr="00F457F0" w:rsidRDefault="00C408E1" w:rsidP="00F457F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 w:rsidRPr="00F457F0">
        <w:rPr>
          <w:rFonts w:ascii="Times New Roman" w:hAnsi="Times New Roman" w:cs="Times New Roman"/>
          <w:sz w:val="24"/>
          <w:szCs w:val="24"/>
          <w:lang w:val="bg-BG"/>
        </w:rPr>
        <w:t>Република България от</w:t>
      </w:r>
      <w:r w:rsidR="005466EC" w:rsidRPr="00F457F0">
        <w:rPr>
          <w:rFonts w:ascii="Times New Roman" w:hAnsi="Times New Roman" w:cs="Times New Roman"/>
          <w:sz w:val="24"/>
          <w:szCs w:val="24"/>
          <w:lang w:val="bg-BG"/>
        </w:rPr>
        <w:t xml:space="preserve"> 18.12.2013 г. </w:t>
      </w:r>
      <w:r w:rsidRPr="00F457F0">
        <w:rPr>
          <w:rFonts w:ascii="Times New Roman" w:hAnsi="Times New Roman" w:cs="Times New Roman"/>
          <w:sz w:val="24"/>
          <w:szCs w:val="24"/>
          <w:lang w:val="bg-BG"/>
        </w:rPr>
        <w:t xml:space="preserve">година е страна по </w:t>
      </w:r>
      <w:hyperlink r:id="rId5" w:tgtFrame="_self" w:history="1">
        <w:r w:rsidRPr="00F457F0">
          <w:rPr>
            <w:rFonts w:ascii="Times New Roman" w:hAnsi="Times New Roman" w:cs="Times New Roman"/>
            <w:bCs/>
            <w:sz w:val="24"/>
            <w:szCs w:val="24"/>
            <w:lang w:val="bg-BG"/>
          </w:rPr>
          <w:t>Конвенцията за издаване на многоезични извлечения от актове за гражданско състояние, подписана на 8 септември 1976 г. във Виена</w:t>
        </w:r>
      </w:hyperlink>
      <w:r w:rsidR="00ED1EC9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="00ED1EC9" w:rsidRPr="00ED1EC9">
        <w:rPr>
          <w:rFonts w:ascii="Times New Roman" w:hAnsi="Times New Roman" w:cs="Times New Roman"/>
          <w:bCs/>
          <w:sz w:val="24"/>
          <w:szCs w:val="24"/>
          <w:lang w:val="bg-BG"/>
        </w:rPr>
        <w:t>(ратифицирана със закон - ДВ, бр. 91 от 2013 г.), (</w:t>
      </w:r>
      <w:proofErr w:type="spellStart"/>
      <w:r w:rsidR="00ED1EC9" w:rsidRPr="00ED1EC9">
        <w:rPr>
          <w:rFonts w:ascii="Times New Roman" w:hAnsi="Times New Roman" w:cs="Times New Roman"/>
          <w:bCs/>
          <w:sz w:val="24"/>
          <w:szCs w:val="24"/>
          <w:lang w:val="bg-BG"/>
        </w:rPr>
        <w:t>обн</w:t>
      </w:r>
      <w:proofErr w:type="spellEnd"/>
      <w:r w:rsidR="00ED1EC9" w:rsidRPr="00ED1EC9">
        <w:rPr>
          <w:rFonts w:ascii="Times New Roman" w:hAnsi="Times New Roman" w:cs="Times New Roman"/>
          <w:bCs/>
          <w:sz w:val="24"/>
          <w:szCs w:val="24"/>
          <w:lang w:val="bg-BG"/>
        </w:rPr>
        <w:t>., ДВ, бр. 108 от 2013 г.)</w:t>
      </w:r>
      <w:r w:rsidR="00303CCE" w:rsidRPr="00F457F0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F827AC" w:rsidRPr="00F457F0">
        <w:rPr>
          <w:rFonts w:ascii="Times New Roman" w:hAnsi="Times New Roman" w:cs="Times New Roman"/>
          <w:sz w:val="24"/>
          <w:szCs w:val="24"/>
          <w:lang w:val="bg-BG"/>
        </w:rPr>
        <w:t xml:space="preserve"> От 16 февруари 2019 г. </w:t>
      </w:r>
      <w:r w:rsidR="005466EC" w:rsidRPr="00F457F0">
        <w:rPr>
          <w:rFonts w:ascii="Times New Roman" w:hAnsi="Times New Roman" w:cs="Times New Roman"/>
          <w:sz w:val="24"/>
          <w:szCs w:val="24"/>
          <w:lang w:val="bg-BG"/>
        </w:rPr>
        <w:t xml:space="preserve">в Република България </w:t>
      </w:r>
      <w:r w:rsidR="00F827AC" w:rsidRPr="00F457F0">
        <w:rPr>
          <w:rFonts w:ascii="Times New Roman" w:hAnsi="Times New Roman" w:cs="Times New Roman"/>
          <w:sz w:val="24"/>
          <w:szCs w:val="24"/>
          <w:lang w:val="bg-BG"/>
        </w:rPr>
        <w:t>се прилага и Регламент (ЕС) 2016/1191 на Европейския парламент и на Съвета от 6.07.2016 г. за насърчаване на свободното движение на гражданите чрез опростяване на изискванията за представяне на някои официални документи в Европейския съюз и за изменение на Регламент (ЕС) №</w:t>
      </w:r>
      <w:r w:rsidR="00684D0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F827AC" w:rsidRPr="00F457F0">
        <w:rPr>
          <w:rFonts w:ascii="Times New Roman" w:hAnsi="Times New Roman" w:cs="Times New Roman"/>
          <w:sz w:val="24"/>
          <w:szCs w:val="24"/>
          <w:lang w:val="bg-BG"/>
        </w:rPr>
        <w:t>1024/2012 г</w:t>
      </w:r>
      <w:r w:rsidR="00CD47A0" w:rsidRPr="00F457F0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="00BE27AB" w:rsidRPr="00F457F0">
        <w:rPr>
          <w:rFonts w:ascii="Times New Roman" w:hAnsi="Times New Roman" w:cs="Times New Roman"/>
          <w:sz w:val="24"/>
          <w:szCs w:val="24"/>
          <w:lang w:val="bg-BG"/>
        </w:rPr>
        <w:lastRenderedPageBreak/>
        <w:t>Конвенцията и Регламентът въведоха облекчен режим за предоставяните от гражданите чуждестранни документи</w:t>
      </w:r>
      <w:r w:rsidR="00976A5B" w:rsidRPr="00F457F0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="00F457F0" w:rsidRPr="00F457F0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Документите, издадени по реда на Конвенцията и Регламента се приемат на територията на Република България без легализация. Съгласно Регламента, когато </w:t>
      </w:r>
      <w:r w:rsidR="00F457F0" w:rsidRPr="00F457F0">
        <w:rPr>
          <w:rFonts w:ascii="Times New Roman" w:hAnsi="Times New Roman" w:cs="Times New Roman"/>
          <w:sz w:val="24"/>
          <w:szCs w:val="24"/>
          <w:lang w:val="bg-BG"/>
        </w:rPr>
        <w:t>официалните чуждестранните документи са придружени с многоезично стандартно удостоверение</w:t>
      </w:r>
      <w:r w:rsidR="00F457F0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F457F0" w:rsidRPr="00F457F0">
        <w:rPr>
          <w:rFonts w:ascii="Times New Roman" w:hAnsi="Times New Roman" w:cs="Times New Roman"/>
          <w:sz w:val="24"/>
          <w:szCs w:val="24"/>
          <w:lang w:val="bg-BG"/>
        </w:rPr>
        <w:t xml:space="preserve"> заверен превод на български език не се изисква.</w:t>
      </w:r>
    </w:p>
    <w:p w14:paraId="170573F2" w14:textId="4D092201" w:rsidR="002056F0" w:rsidRDefault="00C32761" w:rsidP="0030337F">
      <w:pPr>
        <w:pStyle w:val="Default"/>
        <w:spacing w:line="360" w:lineRule="auto"/>
        <w:ind w:firstLine="709"/>
        <w:jc w:val="both"/>
        <w:rPr>
          <w:lang w:val="bg-BG"/>
        </w:rPr>
      </w:pPr>
      <w:r w:rsidRPr="00103DF6">
        <w:rPr>
          <w:lang w:val="bg-BG"/>
        </w:rPr>
        <w:t xml:space="preserve">Понастоящем, съгласно </w:t>
      </w:r>
      <w:r w:rsidR="00976A5B" w:rsidRPr="00103DF6">
        <w:rPr>
          <w:lang w:val="bg-BG"/>
        </w:rPr>
        <w:t xml:space="preserve">чл. 4, ал. 3 от </w:t>
      </w:r>
      <w:r w:rsidR="00684D00">
        <w:rPr>
          <w:lang w:val="bg-BG"/>
        </w:rPr>
        <w:t>Наредба № РД-02-20-</w:t>
      </w:r>
      <w:r w:rsidR="002C5C5D" w:rsidRPr="00103DF6">
        <w:rPr>
          <w:lang w:val="bg-BG"/>
        </w:rPr>
        <w:t xml:space="preserve">9 от 21 май 2012 г. за функциониране на Единната система за гражданска регистрация </w:t>
      </w:r>
      <w:r w:rsidRPr="00103DF6">
        <w:rPr>
          <w:lang w:val="bg-BG"/>
        </w:rPr>
        <w:t xml:space="preserve">се изисква </w:t>
      </w:r>
      <w:r w:rsidR="00976A5B" w:rsidRPr="00103DF6">
        <w:rPr>
          <w:lang w:val="bg-BG"/>
        </w:rPr>
        <w:t>документите, издаден</w:t>
      </w:r>
      <w:r w:rsidRPr="00103DF6">
        <w:rPr>
          <w:lang w:val="bg-BG"/>
        </w:rPr>
        <w:t xml:space="preserve">и от чуждестранен местен орган </w:t>
      </w:r>
      <w:r w:rsidR="00976A5B" w:rsidRPr="00103DF6">
        <w:rPr>
          <w:lang w:val="bg-BG"/>
        </w:rPr>
        <w:t>да са снабд</w:t>
      </w:r>
      <w:r w:rsidRPr="00103DF6">
        <w:rPr>
          <w:lang w:val="bg-BG"/>
        </w:rPr>
        <w:t xml:space="preserve">ени с превод на български език, </w:t>
      </w:r>
      <w:r w:rsidR="00976A5B" w:rsidRPr="00103DF6">
        <w:rPr>
          <w:lang w:val="bg-BG"/>
        </w:rPr>
        <w:t>заверен по реда на Правилника за легализациите, заверките и превод</w:t>
      </w:r>
      <w:r w:rsidRPr="00103DF6">
        <w:rPr>
          <w:lang w:val="bg-BG"/>
        </w:rPr>
        <w:t>ите на документи и други книжа.</w:t>
      </w:r>
      <w:r w:rsidR="00E148C7" w:rsidRPr="00103DF6">
        <w:rPr>
          <w:lang w:val="bg-BG"/>
        </w:rPr>
        <w:t xml:space="preserve"> Това изискване, не е приложимо във всички случаи</w:t>
      </w:r>
      <w:r w:rsidR="00370A3A">
        <w:rPr>
          <w:lang w:val="bg-BG"/>
        </w:rPr>
        <w:t>, което налага с п</w:t>
      </w:r>
      <w:r w:rsidR="00E148C7" w:rsidRPr="00103DF6">
        <w:rPr>
          <w:lang w:val="bg-BG"/>
        </w:rPr>
        <w:t xml:space="preserve">редложената в </w:t>
      </w:r>
      <w:r w:rsidR="00976A5B" w:rsidRPr="00103DF6">
        <w:rPr>
          <w:lang w:val="bg-BG"/>
        </w:rPr>
        <w:t xml:space="preserve">проекта на Наредбата нова редакция на </w:t>
      </w:r>
      <w:r w:rsidR="001926FE" w:rsidRPr="00103DF6">
        <w:rPr>
          <w:lang w:val="bg-BG"/>
        </w:rPr>
        <w:t>чл. 4, ал. 3</w:t>
      </w:r>
      <w:r w:rsidR="00370A3A">
        <w:rPr>
          <w:lang w:val="bg-BG"/>
        </w:rPr>
        <w:t xml:space="preserve"> </w:t>
      </w:r>
      <w:r w:rsidR="001926FE" w:rsidRPr="00103DF6">
        <w:rPr>
          <w:lang w:val="bg-BG"/>
        </w:rPr>
        <w:t xml:space="preserve">да </w:t>
      </w:r>
      <w:r w:rsidR="00370A3A">
        <w:rPr>
          <w:lang w:val="bg-BG"/>
        </w:rPr>
        <w:t xml:space="preserve">се </w:t>
      </w:r>
      <w:r w:rsidR="005842F9" w:rsidRPr="00103DF6">
        <w:rPr>
          <w:lang w:val="bg-BG"/>
        </w:rPr>
        <w:t xml:space="preserve">прецизира прилагането на съответния нормативния акт </w:t>
      </w:r>
      <w:r w:rsidR="00150661" w:rsidRPr="00103DF6">
        <w:rPr>
          <w:lang w:val="bg-BG"/>
        </w:rPr>
        <w:t>в зависимост от държавата</w:t>
      </w:r>
      <w:r w:rsidR="00370A3A">
        <w:rPr>
          <w:lang w:val="bg-BG"/>
        </w:rPr>
        <w:t>,</w:t>
      </w:r>
      <w:r w:rsidR="00150661" w:rsidRPr="00103DF6">
        <w:rPr>
          <w:lang w:val="bg-BG"/>
        </w:rPr>
        <w:t xml:space="preserve"> от която </w:t>
      </w:r>
      <w:r w:rsidR="00E148C7" w:rsidRPr="00103DF6">
        <w:rPr>
          <w:lang w:val="bg-BG"/>
        </w:rPr>
        <w:t xml:space="preserve">официалния документ </w:t>
      </w:r>
      <w:r w:rsidR="00150661" w:rsidRPr="00103DF6">
        <w:rPr>
          <w:lang w:val="bg-BG"/>
        </w:rPr>
        <w:t>произхожда и изискванията</w:t>
      </w:r>
      <w:r w:rsidR="00103DF6" w:rsidRPr="00103DF6">
        <w:rPr>
          <w:lang w:val="bg-BG"/>
        </w:rPr>
        <w:t>,</w:t>
      </w:r>
      <w:r w:rsidR="00E148C7" w:rsidRPr="00103DF6">
        <w:rPr>
          <w:lang w:val="bg-BG"/>
        </w:rPr>
        <w:t xml:space="preserve"> свързани с легализация или подобна формална процедура (например снабдяв</w:t>
      </w:r>
      <w:r w:rsidR="00F30F73">
        <w:rPr>
          <w:lang w:val="bg-BG"/>
        </w:rPr>
        <w:t xml:space="preserve">ане с </w:t>
      </w:r>
      <w:proofErr w:type="spellStart"/>
      <w:r w:rsidR="00F30F73">
        <w:rPr>
          <w:lang w:val="bg-BG"/>
        </w:rPr>
        <w:t>апостил</w:t>
      </w:r>
      <w:proofErr w:type="spellEnd"/>
      <w:r w:rsidR="00F30F73">
        <w:rPr>
          <w:lang w:val="bg-BG"/>
        </w:rPr>
        <w:t>), както и превод.</w:t>
      </w:r>
    </w:p>
    <w:p w14:paraId="473DC163" w14:textId="6D76900F" w:rsidR="00EA5D99" w:rsidRPr="00360BF8" w:rsidRDefault="00F01967" w:rsidP="002056F0">
      <w:pPr>
        <w:pStyle w:val="Default"/>
        <w:spacing w:line="360" w:lineRule="auto"/>
        <w:ind w:firstLine="709"/>
        <w:jc w:val="both"/>
        <w:rPr>
          <w:color w:val="auto"/>
          <w:lang w:val="bg-BG"/>
        </w:rPr>
      </w:pPr>
      <w:r w:rsidRPr="00A15F60">
        <w:rPr>
          <w:b/>
          <w:color w:val="auto"/>
          <w:lang w:val="bg-BG"/>
        </w:rPr>
        <w:t xml:space="preserve">Целите, които се поставят в проекта са </w:t>
      </w:r>
      <w:r w:rsidR="0030337F" w:rsidRPr="00A15F60">
        <w:rPr>
          <w:color w:val="auto"/>
          <w:lang w:val="bg-BG"/>
        </w:rPr>
        <w:t>привеждане на наредбата в съответствие с актуалната нормативна уредба,</w:t>
      </w:r>
      <w:r w:rsidR="0061668C" w:rsidRPr="00A15F60">
        <w:rPr>
          <w:color w:val="auto"/>
          <w:lang w:val="bg-BG"/>
        </w:rPr>
        <w:t xml:space="preserve"> внасяне на пълнота в </w:t>
      </w:r>
      <w:r w:rsidR="00AC7A68" w:rsidRPr="00A15F60">
        <w:rPr>
          <w:color w:val="auto"/>
          <w:lang w:val="bg-BG"/>
        </w:rPr>
        <w:t>съдържанието на протокола за предоставяне на достъп до електронните регистри</w:t>
      </w:r>
      <w:r w:rsidR="0061668C" w:rsidRPr="00A15F60">
        <w:rPr>
          <w:color w:val="auto"/>
          <w:lang w:val="bg-BG"/>
        </w:rPr>
        <w:t xml:space="preserve">, </w:t>
      </w:r>
      <w:bookmarkStart w:id="1" w:name="_Hlk58425573"/>
      <w:r w:rsidR="0061668C" w:rsidRPr="00A15F60">
        <w:rPr>
          <w:color w:val="auto"/>
          <w:lang w:val="bg-BG"/>
        </w:rPr>
        <w:t xml:space="preserve">регламентиране </w:t>
      </w:r>
      <w:bookmarkEnd w:id="1"/>
      <w:r w:rsidR="00AC7A68" w:rsidRPr="00A15F60">
        <w:rPr>
          <w:color w:val="auto"/>
          <w:lang w:val="bg-BG"/>
        </w:rPr>
        <w:t>задължения</w:t>
      </w:r>
      <w:r w:rsidR="0061668C" w:rsidRPr="00A15F60">
        <w:rPr>
          <w:color w:val="auto"/>
          <w:lang w:val="bg-BG"/>
        </w:rPr>
        <w:t>та</w:t>
      </w:r>
      <w:r w:rsidR="00AC7A68" w:rsidRPr="00A15F60">
        <w:rPr>
          <w:color w:val="auto"/>
          <w:lang w:val="bg-BG"/>
        </w:rPr>
        <w:t xml:space="preserve"> на териториални</w:t>
      </w:r>
      <w:r w:rsidR="00370A3A">
        <w:rPr>
          <w:color w:val="auto"/>
          <w:lang w:val="bg-BG"/>
        </w:rPr>
        <w:t>те</w:t>
      </w:r>
      <w:r w:rsidR="00AC7A68" w:rsidRPr="00A15F60">
        <w:rPr>
          <w:color w:val="auto"/>
          <w:lang w:val="bg-BG"/>
        </w:rPr>
        <w:t xml:space="preserve"> звена „ГРАО“ при предоставяне и прекратяване достъп на длъжностно лице от общинската администрация</w:t>
      </w:r>
      <w:r w:rsidR="00F30F73" w:rsidRPr="00A15F60">
        <w:rPr>
          <w:color w:val="auto"/>
          <w:lang w:val="bg-BG"/>
        </w:rPr>
        <w:t xml:space="preserve"> и други технически предложения за подобрение на съществуващата уредба</w:t>
      </w:r>
      <w:r w:rsidR="00AC7A68" w:rsidRPr="00A15F60">
        <w:rPr>
          <w:color w:val="auto"/>
          <w:lang w:val="bg-BG"/>
        </w:rPr>
        <w:t>.</w:t>
      </w:r>
    </w:p>
    <w:p w14:paraId="2730CED4" w14:textId="77777777" w:rsidR="00645856" w:rsidRPr="007A76F4" w:rsidRDefault="00645856" w:rsidP="00EA5D9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A76F4">
        <w:rPr>
          <w:rFonts w:ascii="Times New Roman" w:hAnsi="Times New Roman" w:cs="Times New Roman"/>
          <w:sz w:val="24"/>
          <w:szCs w:val="24"/>
          <w:lang w:val="bg-BG"/>
        </w:rPr>
        <w:t>С новата редакция на чл. 4, ал. 3 от Наредбата се п</w:t>
      </w:r>
      <w:r w:rsidR="0065325B" w:rsidRPr="007A76F4">
        <w:rPr>
          <w:rFonts w:ascii="Times New Roman" w:hAnsi="Times New Roman" w:cs="Times New Roman"/>
          <w:sz w:val="24"/>
          <w:szCs w:val="24"/>
          <w:lang w:val="bg-BG"/>
        </w:rPr>
        <w:t>рецизира</w:t>
      </w:r>
      <w:r w:rsidRPr="007A76F4">
        <w:rPr>
          <w:rFonts w:ascii="Times New Roman" w:hAnsi="Times New Roman" w:cs="Times New Roman"/>
          <w:sz w:val="24"/>
          <w:szCs w:val="24"/>
          <w:lang w:val="bg-BG"/>
        </w:rPr>
        <w:t>т</w:t>
      </w:r>
      <w:r w:rsidR="0065325B" w:rsidRPr="007A76F4">
        <w:rPr>
          <w:rFonts w:ascii="Times New Roman" w:hAnsi="Times New Roman" w:cs="Times New Roman"/>
          <w:sz w:val="24"/>
          <w:szCs w:val="24"/>
          <w:lang w:val="bg-BG"/>
        </w:rPr>
        <w:t xml:space="preserve"> изискванията</w:t>
      </w:r>
      <w:r w:rsidR="00793349" w:rsidRPr="007A76F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7A76F4">
        <w:rPr>
          <w:rFonts w:ascii="Times New Roman" w:hAnsi="Times New Roman" w:cs="Times New Roman"/>
          <w:sz w:val="24"/>
          <w:szCs w:val="24"/>
          <w:lang w:val="bg-BG"/>
        </w:rPr>
        <w:t xml:space="preserve">към документите, които се представят от чужбина, за регистриране на събитията по гражданско състояние, свързани с тяхната легализация или подобна формална процедура (например снабдяване с </w:t>
      </w:r>
      <w:proofErr w:type="spellStart"/>
      <w:r w:rsidRPr="007A76F4">
        <w:rPr>
          <w:rFonts w:ascii="Times New Roman" w:hAnsi="Times New Roman" w:cs="Times New Roman"/>
          <w:sz w:val="24"/>
          <w:szCs w:val="24"/>
          <w:lang w:val="bg-BG"/>
        </w:rPr>
        <w:t>апостил</w:t>
      </w:r>
      <w:proofErr w:type="spellEnd"/>
      <w:r w:rsidRPr="007A76F4">
        <w:rPr>
          <w:rFonts w:ascii="Times New Roman" w:hAnsi="Times New Roman" w:cs="Times New Roman"/>
          <w:sz w:val="24"/>
          <w:szCs w:val="24"/>
          <w:lang w:val="bg-BG"/>
        </w:rPr>
        <w:t xml:space="preserve">), както и превод. </w:t>
      </w:r>
    </w:p>
    <w:p w14:paraId="1AD029AE" w14:textId="77777777" w:rsidR="00370A3A" w:rsidRDefault="000019C2" w:rsidP="00971F5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SimSun" w:hAnsi="Times New Roman" w:cs="Times New Roman"/>
          <w:sz w:val="24"/>
          <w:szCs w:val="24"/>
          <w:lang w:val="bg-BG" w:eastAsia="zh-CN"/>
        </w:rPr>
        <w:t>С</w:t>
      </w:r>
      <w:r w:rsidR="00253EE6">
        <w:rPr>
          <w:rFonts w:ascii="Times New Roman" w:eastAsia="SimSun" w:hAnsi="Times New Roman" w:cs="Times New Roman"/>
          <w:sz w:val="24"/>
          <w:szCs w:val="24"/>
          <w:lang w:val="bg-BG" w:eastAsia="zh-CN"/>
        </w:rPr>
        <w:t xml:space="preserve"> проекта се </w:t>
      </w:r>
      <w:r w:rsidR="00253EE6">
        <w:rPr>
          <w:rFonts w:ascii="Times New Roman" w:hAnsi="Times New Roman" w:cs="Times New Roman"/>
          <w:sz w:val="24"/>
          <w:szCs w:val="24"/>
          <w:lang w:val="bg-BG"/>
        </w:rPr>
        <w:t>въвежда задължение за отговорните длъжностни лица в общинските администрации да уведомяват засегнатите граждани</w:t>
      </w:r>
      <w:r w:rsidR="00971F57">
        <w:rPr>
          <w:rFonts w:ascii="Times New Roman" w:hAnsi="Times New Roman" w:cs="Times New Roman"/>
          <w:sz w:val="24"/>
          <w:szCs w:val="24"/>
          <w:lang w:val="bg-BG"/>
        </w:rPr>
        <w:t xml:space="preserve">, когато установят </w:t>
      </w:r>
      <w:proofErr w:type="spellStart"/>
      <w:r w:rsidR="00971F57">
        <w:rPr>
          <w:rFonts w:ascii="Times New Roman" w:hAnsi="Times New Roman" w:cs="Times New Roman"/>
          <w:sz w:val="24"/>
          <w:szCs w:val="24"/>
          <w:lang w:val="bg-BG"/>
        </w:rPr>
        <w:t>непълноти</w:t>
      </w:r>
      <w:proofErr w:type="spellEnd"/>
      <w:r w:rsidR="00971F57">
        <w:rPr>
          <w:rFonts w:ascii="Times New Roman" w:hAnsi="Times New Roman" w:cs="Times New Roman"/>
          <w:sz w:val="24"/>
          <w:szCs w:val="24"/>
          <w:lang w:val="bg-BG"/>
        </w:rPr>
        <w:t xml:space="preserve"> и грешки в личните им данни. </w:t>
      </w:r>
    </w:p>
    <w:p w14:paraId="167B6905" w14:textId="7F9A18A4" w:rsidR="00C90BFE" w:rsidRDefault="002301EE" w:rsidP="00971F5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Прецизирани са и разпоредби, свързани с промяна и/или възстановяване на име по реда на чл. 19а от Закона за гражданската регистрация</w:t>
      </w:r>
      <w:r w:rsidRPr="00EF0C7C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="00253EE6" w:rsidRPr="00365E3D">
        <w:rPr>
          <w:rFonts w:ascii="Times New Roman" w:hAnsi="Times New Roman" w:cs="Times New Roman"/>
          <w:sz w:val="24"/>
          <w:szCs w:val="24"/>
          <w:lang w:val="bg-BG"/>
        </w:rPr>
        <w:t>Предлага</w:t>
      </w:r>
      <w:r w:rsidR="00C90BFE" w:rsidRPr="00365E3D">
        <w:rPr>
          <w:rFonts w:ascii="Times New Roman" w:hAnsi="Times New Roman" w:cs="Times New Roman"/>
          <w:sz w:val="24"/>
          <w:szCs w:val="24"/>
          <w:lang w:val="bg-BG"/>
        </w:rPr>
        <w:t>т</w:t>
      </w:r>
      <w:r w:rsidR="00253EE6" w:rsidRPr="00365E3D">
        <w:rPr>
          <w:rFonts w:ascii="Times New Roman" w:hAnsi="Times New Roman" w:cs="Times New Roman"/>
          <w:sz w:val="24"/>
          <w:szCs w:val="24"/>
          <w:lang w:val="bg-BG"/>
        </w:rPr>
        <w:t xml:space="preserve"> се и </w:t>
      </w:r>
      <w:r w:rsidR="00C90BFE" w:rsidRPr="00365E3D">
        <w:rPr>
          <w:rFonts w:ascii="Times New Roman" w:hAnsi="Times New Roman" w:cs="Times New Roman"/>
          <w:sz w:val="24"/>
          <w:szCs w:val="24"/>
          <w:lang w:val="bg-BG"/>
        </w:rPr>
        <w:t>промени от правно</w:t>
      </w:r>
      <w:r w:rsidR="000F3EF1" w:rsidRPr="00365E3D">
        <w:rPr>
          <w:rFonts w:ascii="Times New Roman" w:hAnsi="Times New Roman" w:cs="Times New Roman"/>
          <w:sz w:val="24"/>
          <w:szCs w:val="24"/>
          <w:lang w:val="bg-BG"/>
        </w:rPr>
        <w:t xml:space="preserve"> - </w:t>
      </w:r>
      <w:r w:rsidR="00C90BFE" w:rsidRPr="00365E3D">
        <w:rPr>
          <w:rFonts w:ascii="Times New Roman" w:hAnsi="Times New Roman" w:cs="Times New Roman"/>
          <w:sz w:val="24"/>
          <w:szCs w:val="24"/>
          <w:lang w:val="bg-BG"/>
        </w:rPr>
        <w:t>технически и редакционен характер на няко</w:t>
      </w:r>
      <w:r w:rsidR="00126EC6" w:rsidRPr="00365E3D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="00C90BFE" w:rsidRPr="00365E3D">
        <w:rPr>
          <w:rFonts w:ascii="Times New Roman" w:hAnsi="Times New Roman" w:cs="Times New Roman"/>
          <w:sz w:val="24"/>
          <w:szCs w:val="24"/>
          <w:lang w:val="bg-BG"/>
        </w:rPr>
        <w:t xml:space="preserve"> от приложенията.</w:t>
      </w:r>
    </w:p>
    <w:p w14:paraId="17789BAB" w14:textId="0A6D88BE" w:rsidR="002301EE" w:rsidRPr="00CE37D3" w:rsidRDefault="002301EE" w:rsidP="002301EE">
      <w:pPr>
        <w:spacing w:line="360" w:lineRule="auto"/>
        <w:ind w:firstLine="709"/>
        <w:contextualSpacing/>
        <w:jc w:val="both"/>
        <w:rPr>
          <w:rFonts w:ascii="Times New Roman" w:eastAsia="SimSun" w:hAnsi="Times New Roman" w:cs="Times New Roman"/>
          <w:sz w:val="24"/>
          <w:szCs w:val="24"/>
          <w:lang w:val="bg-BG" w:eastAsia="zh-CN"/>
        </w:rPr>
      </w:pPr>
      <w:r w:rsidRPr="00CE37D3">
        <w:rPr>
          <w:rFonts w:ascii="Times New Roman" w:eastAsia="SimSun" w:hAnsi="Times New Roman" w:cs="Times New Roman"/>
          <w:sz w:val="24"/>
          <w:szCs w:val="24"/>
          <w:lang w:val="bg-BG" w:eastAsia="zh-CN"/>
        </w:rPr>
        <w:lastRenderedPageBreak/>
        <w:t>Проектът на Наредба за изменение и до</w:t>
      </w:r>
      <w:r w:rsidR="008C3A52">
        <w:rPr>
          <w:rFonts w:ascii="Times New Roman" w:eastAsia="SimSun" w:hAnsi="Times New Roman" w:cs="Times New Roman"/>
          <w:sz w:val="24"/>
          <w:szCs w:val="24"/>
          <w:lang w:val="bg-BG" w:eastAsia="zh-CN"/>
        </w:rPr>
        <w:t>пълнение на Наредба № РД-02-20-</w:t>
      </w:r>
      <w:r w:rsidRPr="00CE37D3">
        <w:rPr>
          <w:rFonts w:ascii="Times New Roman" w:eastAsia="SimSun" w:hAnsi="Times New Roman" w:cs="Times New Roman"/>
          <w:sz w:val="24"/>
          <w:szCs w:val="24"/>
          <w:lang w:val="bg-BG" w:eastAsia="zh-CN"/>
        </w:rPr>
        <w:t xml:space="preserve">9 от 2012 г. за функциониране на Единната система за гражданска регистрация се издава на основание чл. 113, ал. 1 от Закона за гражданската регистрация. </w:t>
      </w:r>
    </w:p>
    <w:p w14:paraId="08F8A11A" w14:textId="77777777" w:rsidR="00675266" w:rsidRPr="00CE37D3" w:rsidRDefault="00675266" w:rsidP="00675266">
      <w:pPr>
        <w:spacing w:line="360" w:lineRule="auto"/>
        <w:ind w:firstLine="709"/>
        <w:contextualSpacing/>
        <w:jc w:val="both"/>
        <w:rPr>
          <w:rFonts w:ascii="Times New Roman" w:eastAsia="SimSun" w:hAnsi="Times New Roman" w:cs="Times New Roman"/>
          <w:sz w:val="24"/>
          <w:szCs w:val="24"/>
          <w:lang w:val="bg-BG" w:eastAsia="zh-CN"/>
        </w:rPr>
      </w:pPr>
      <w:r w:rsidRPr="00CE37D3">
        <w:rPr>
          <w:rFonts w:ascii="Times New Roman" w:eastAsia="SimSun" w:hAnsi="Times New Roman" w:cs="Times New Roman"/>
          <w:sz w:val="24"/>
          <w:szCs w:val="24"/>
          <w:lang w:val="bg-BG" w:eastAsia="zh-CN"/>
        </w:rPr>
        <w:t>За прилагане на предложения проект на наредба</w:t>
      </w:r>
      <w:r w:rsidR="00270F8E" w:rsidRPr="00CE37D3">
        <w:rPr>
          <w:rFonts w:ascii="Times New Roman" w:eastAsia="SimSun" w:hAnsi="Times New Roman" w:cs="Times New Roman"/>
          <w:sz w:val="24"/>
          <w:szCs w:val="24"/>
          <w:lang w:val="bg-BG" w:eastAsia="zh-CN"/>
        </w:rPr>
        <w:t>та</w:t>
      </w:r>
      <w:r w:rsidRPr="00CE37D3">
        <w:rPr>
          <w:rFonts w:ascii="Times New Roman" w:eastAsia="SimSun" w:hAnsi="Times New Roman" w:cs="Times New Roman"/>
          <w:sz w:val="24"/>
          <w:szCs w:val="24"/>
          <w:lang w:val="bg-BG" w:eastAsia="zh-CN"/>
        </w:rPr>
        <w:t xml:space="preserve"> не са необходими финансови и други средства. </w:t>
      </w:r>
    </w:p>
    <w:p w14:paraId="45491BD7" w14:textId="1CA64B3C" w:rsidR="00675266" w:rsidRPr="00CE37D3" w:rsidRDefault="00675266" w:rsidP="00675266">
      <w:pPr>
        <w:spacing w:line="360" w:lineRule="auto"/>
        <w:ind w:firstLine="709"/>
        <w:contextualSpacing/>
        <w:jc w:val="both"/>
        <w:rPr>
          <w:rFonts w:ascii="Times New Roman" w:eastAsia="SimSun" w:hAnsi="Times New Roman" w:cs="Times New Roman"/>
          <w:sz w:val="24"/>
          <w:szCs w:val="24"/>
          <w:lang w:val="bg-BG" w:eastAsia="zh-CN"/>
        </w:rPr>
      </w:pPr>
      <w:r w:rsidRPr="00CE37D3">
        <w:rPr>
          <w:rFonts w:ascii="Times New Roman" w:eastAsia="SimSun" w:hAnsi="Times New Roman" w:cs="Times New Roman"/>
          <w:sz w:val="24"/>
          <w:szCs w:val="24"/>
          <w:lang w:val="bg-BG" w:eastAsia="zh-CN"/>
        </w:rPr>
        <w:t xml:space="preserve">Проектът на Наредба за изменение и допълнение на </w:t>
      </w:r>
      <w:r w:rsidR="00FD5936" w:rsidRPr="00CE37D3">
        <w:rPr>
          <w:rFonts w:ascii="Times New Roman" w:eastAsia="SimSun" w:hAnsi="Times New Roman" w:cs="Times New Roman"/>
          <w:sz w:val="24"/>
          <w:szCs w:val="24"/>
          <w:lang w:val="bg-BG" w:eastAsia="zh-CN"/>
        </w:rPr>
        <w:t xml:space="preserve">Наредба № РД-02-20-9 от 2012 г. за функциониране на Единната система за гражданска регистрация </w:t>
      </w:r>
      <w:r w:rsidRPr="00CE37D3">
        <w:rPr>
          <w:rFonts w:ascii="Times New Roman" w:eastAsia="SimSun" w:hAnsi="Times New Roman" w:cs="Times New Roman"/>
          <w:sz w:val="24"/>
          <w:szCs w:val="24"/>
          <w:lang w:val="bg-BG" w:eastAsia="zh-CN"/>
        </w:rPr>
        <w:t>не въвежда изисквания на европейски директиви.</w:t>
      </w:r>
    </w:p>
    <w:p w14:paraId="20BDE631" w14:textId="77777777" w:rsidR="00675266" w:rsidRPr="00CE37D3" w:rsidRDefault="00675266" w:rsidP="00675266">
      <w:pPr>
        <w:spacing w:line="360" w:lineRule="auto"/>
        <w:ind w:firstLine="709"/>
        <w:contextualSpacing/>
        <w:jc w:val="both"/>
        <w:rPr>
          <w:rFonts w:ascii="Times New Roman" w:eastAsia="SimSun" w:hAnsi="Times New Roman" w:cs="Times New Roman"/>
          <w:sz w:val="24"/>
          <w:szCs w:val="24"/>
          <w:lang w:val="bg-BG" w:eastAsia="zh-CN"/>
        </w:rPr>
      </w:pPr>
      <w:r w:rsidRPr="00CE37D3">
        <w:rPr>
          <w:rFonts w:ascii="Times New Roman" w:eastAsia="SimSun" w:hAnsi="Times New Roman" w:cs="Times New Roman"/>
          <w:sz w:val="24"/>
          <w:szCs w:val="24"/>
          <w:lang w:val="bg-BG" w:eastAsia="zh-CN"/>
        </w:rPr>
        <w:t>На основание чл. 26, ал. 4 от Закона за нормативните актове, срокът за обществено обсъждане след публикуване проекта на наредба и мотивите на Портала за обществени консултации и на интернет страницата на Министерството на регионалното развитие и благоустройството</w:t>
      </w:r>
      <w:r w:rsidR="00273035" w:rsidRPr="00CE37D3">
        <w:rPr>
          <w:rFonts w:ascii="Times New Roman" w:eastAsia="SimSun" w:hAnsi="Times New Roman" w:cs="Times New Roman"/>
          <w:sz w:val="24"/>
          <w:szCs w:val="24"/>
          <w:lang w:val="bg-BG" w:eastAsia="zh-CN"/>
        </w:rPr>
        <w:t>,</w:t>
      </w:r>
      <w:r w:rsidRPr="00CE37D3">
        <w:rPr>
          <w:rFonts w:ascii="Times New Roman" w:eastAsia="SimSun" w:hAnsi="Times New Roman" w:cs="Times New Roman"/>
          <w:sz w:val="24"/>
          <w:szCs w:val="24"/>
          <w:lang w:val="bg-BG" w:eastAsia="zh-CN"/>
        </w:rPr>
        <w:t xml:space="preserve"> е 30 дни. </w:t>
      </w:r>
    </w:p>
    <w:p w14:paraId="3034AC89" w14:textId="77777777" w:rsidR="00FD5936" w:rsidRPr="00FD5936" w:rsidRDefault="00FD5936" w:rsidP="00675266">
      <w:pPr>
        <w:spacing w:line="360" w:lineRule="auto"/>
        <w:ind w:firstLine="709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6FCBC93A" w14:textId="77777777" w:rsidR="00D7707C" w:rsidRPr="00675266" w:rsidRDefault="00D7707C">
      <w:pPr>
        <w:rPr>
          <w:rFonts w:ascii="Times New Roman" w:hAnsi="Times New Roman" w:cs="Times New Roman"/>
        </w:rPr>
      </w:pPr>
    </w:p>
    <w:sectPr w:rsidR="00D7707C" w:rsidRPr="0067526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0719F4"/>
    <w:multiLevelType w:val="hybridMultilevel"/>
    <w:tmpl w:val="F760ABDC"/>
    <w:lvl w:ilvl="0" w:tplc="2CE60026">
      <w:start w:val="5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  <w:color w:val="333333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31B"/>
    <w:rsid w:val="000019C2"/>
    <w:rsid w:val="0001135E"/>
    <w:rsid w:val="000A7E43"/>
    <w:rsid w:val="000B5B4D"/>
    <w:rsid w:val="000F3EF1"/>
    <w:rsid w:val="000F7736"/>
    <w:rsid w:val="00103DF6"/>
    <w:rsid w:val="00116EBA"/>
    <w:rsid w:val="00126EC6"/>
    <w:rsid w:val="00150661"/>
    <w:rsid w:val="00155F83"/>
    <w:rsid w:val="001717D0"/>
    <w:rsid w:val="00176244"/>
    <w:rsid w:val="001926FE"/>
    <w:rsid w:val="0019452B"/>
    <w:rsid w:val="001C1A19"/>
    <w:rsid w:val="001E4D90"/>
    <w:rsid w:val="002056F0"/>
    <w:rsid w:val="002202F9"/>
    <w:rsid w:val="002301EE"/>
    <w:rsid w:val="00253EE6"/>
    <w:rsid w:val="00270F8E"/>
    <w:rsid w:val="00272B53"/>
    <w:rsid w:val="00273035"/>
    <w:rsid w:val="002A4982"/>
    <w:rsid w:val="002C5C5D"/>
    <w:rsid w:val="002D1C1E"/>
    <w:rsid w:val="0030337F"/>
    <w:rsid w:val="00303CCE"/>
    <w:rsid w:val="003371BE"/>
    <w:rsid w:val="00340BE7"/>
    <w:rsid w:val="003424EC"/>
    <w:rsid w:val="003548F1"/>
    <w:rsid w:val="00360BF8"/>
    <w:rsid w:val="00365E3D"/>
    <w:rsid w:val="00370A3A"/>
    <w:rsid w:val="003D2C4F"/>
    <w:rsid w:val="003E5737"/>
    <w:rsid w:val="00447D29"/>
    <w:rsid w:val="004512AA"/>
    <w:rsid w:val="004B03CC"/>
    <w:rsid w:val="004D0516"/>
    <w:rsid w:val="004D16FF"/>
    <w:rsid w:val="005466EC"/>
    <w:rsid w:val="00581D47"/>
    <w:rsid w:val="005842F9"/>
    <w:rsid w:val="0061668C"/>
    <w:rsid w:val="00640167"/>
    <w:rsid w:val="00645856"/>
    <w:rsid w:val="0065325B"/>
    <w:rsid w:val="00675266"/>
    <w:rsid w:val="00684D00"/>
    <w:rsid w:val="006D7E0B"/>
    <w:rsid w:val="006F5151"/>
    <w:rsid w:val="00701D18"/>
    <w:rsid w:val="0076229B"/>
    <w:rsid w:val="00793349"/>
    <w:rsid w:val="007A76F4"/>
    <w:rsid w:val="007E0798"/>
    <w:rsid w:val="00834CB4"/>
    <w:rsid w:val="00840498"/>
    <w:rsid w:val="008805AE"/>
    <w:rsid w:val="008B4891"/>
    <w:rsid w:val="008C3A52"/>
    <w:rsid w:val="00942139"/>
    <w:rsid w:val="009647AC"/>
    <w:rsid w:val="00971F57"/>
    <w:rsid w:val="00976A5B"/>
    <w:rsid w:val="00992E99"/>
    <w:rsid w:val="009C40E9"/>
    <w:rsid w:val="009D7628"/>
    <w:rsid w:val="00A15F60"/>
    <w:rsid w:val="00A32B23"/>
    <w:rsid w:val="00A33D7E"/>
    <w:rsid w:val="00A42846"/>
    <w:rsid w:val="00A6194D"/>
    <w:rsid w:val="00AC7A68"/>
    <w:rsid w:val="00B3585C"/>
    <w:rsid w:val="00BA2521"/>
    <w:rsid w:val="00BB53E2"/>
    <w:rsid w:val="00BE27AB"/>
    <w:rsid w:val="00C17C3B"/>
    <w:rsid w:val="00C17FFA"/>
    <w:rsid w:val="00C32761"/>
    <w:rsid w:val="00C408E1"/>
    <w:rsid w:val="00C56D17"/>
    <w:rsid w:val="00C85CE6"/>
    <w:rsid w:val="00C90BFE"/>
    <w:rsid w:val="00C90FC2"/>
    <w:rsid w:val="00CD47A0"/>
    <w:rsid w:val="00CD7844"/>
    <w:rsid w:val="00CE37D3"/>
    <w:rsid w:val="00D1531B"/>
    <w:rsid w:val="00D7707C"/>
    <w:rsid w:val="00D86D8B"/>
    <w:rsid w:val="00DA3467"/>
    <w:rsid w:val="00DB4D99"/>
    <w:rsid w:val="00DB658B"/>
    <w:rsid w:val="00DC7ADE"/>
    <w:rsid w:val="00E148C7"/>
    <w:rsid w:val="00E66611"/>
    <w:rsid w:val="00E95156"/>
    <w:rsid w:val="00EA5D99"/>
    <w:rsid w:val="00ED1EC9"/>
    <w:rsid w:val="00EF0C7C"/>
    <w:rsid w:val="00EF3617"/>
    <w:rsid w:val="00F01967"/>
    <w:rsid w:val="00F277C3"/>
    <w:rsid w:val="00F30F73"/>
    <w:rsid w:val="00F417DB"/>
    <w:rsid w:val="00F457F0"/>
    <w:rsid w:val="00F645A3"/>
    <w:rsid w:val="00F827AC"/>
    <w:rsid w:val="00F92960"/>
    <w:rsid w:val="00FD5936"/>
    <w:rsid w:val="00FE45EB"/>
    <w:rsid w:val="00FF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5363F"/>
  <w15:chartTrackingRefBased/>
  <w15:docId w15:val="{526EC0A8-A40B-483A-A094-007C9DDE1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7736"/>
    <w:pPr>
      <w:ind w:left="720"/>
      <w:contextualSpacing/>
    </w:pPr>
  </w:style>
  <w:style w:type="paragraph" w:customStyle="1" w:styleId="Default">
    <w:name w:val="Default"/>
    <w:rsid w:val="005466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0A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A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7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eb6.ciela.net/Document/LinkToDocumentReference?fromDocumentId=-549705728&amp;dbId=0&amp;refId=2737024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Petia Bulanova</dc:creator>
  <cp:keywords/>
  <dc:description/>
  <cp:lastModifiedBy>Julieta Nacheva</cp:lastModifiedBy>
  <cp:revision>4</cp:revision>
  <cp:lastPrinted>2021-01-20T08:52:00Z</cp:lastPrinted>
  <dcterms:created xsi:type="dcterms:W3CDTF">2021-03-04T12:02:00Z</dcterms:created>
  <dcterms:modified xsi:type="dcterms:W3CDTF">2021-03-09T15:06:00Z</dcterms:modified>
</cp:coreProperties>
</file>