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A6" w:rsidRDefault="008067D5" w:rsidP="00F531AA">
      <w:pPr>
        <w:pBdr>
          <w:bottom w:val="single" w:sz="4" w:space="1" w:color="auto"/>
        </w:pBdr>
        <w:spacing w:before="200" w:after="120" w:line="360" w:lineRule="auto"/>
        <w:ind w:left="709" w:firstLine="709"/>
        <w:jc w:val="center"/>
        <w:rPr>
          <w:lang w:val="en-US"/>
        </w:rPr>
      </w:pPr>
      <w:r w:rsidRPr="005377BA">
        <w:rPr>
          <w:b/>
        </w:rPr>
        <w:t>Министерство на регионалното развитие и благоустройството</w:t>
      </w:r>
    </w:p>
    <w:p w:rsidR="00006A59" w:rsidRPr="005B48CB" w:rsidRDefault="00006A59" w:rsidP="009D7049">
      <w:pPr>
        <w:spacing w:before="200" w:after="120" w:line="360" w:lineRule="auto"/>
        <w:jc w:val="center"/>
        <w:rPr>
          <w:b/>
          <w:sz w:val="32"/>
          <w:szCs w:val="32"/>
        </w:rPr>
      </w:pPr>
      <w:r w:rsidRPr="005B48CB">
        <w:rPr>
          <w:b/>
          <w:sz w:val="32"/>
          <w:szCs w:val="32"/>
        </w:rPr>
        <w:t>М  О  Т  И  В  И</w:t>
      </w:r>
    </w:p>
    <w:p w:rsidR="00A0162F" w:rsidRDefault="003A5750" w:rsidP="00A0162F">
      <w:pPr>
        <w:spacing w:after="120" w:line="360" w:lineRule="auto"/>
        <w:jc w:val="center"/>
      </w:pPr>
      <w:r w:rsidRPr="003A5750">
        <w:t>за разработване на проект на</w:t>
      </w:r>
    </w:p>
    <w:p w:rsidR="003A5750" w:rsidRPr="00F30BF9" w:rsidRDefault="003A5750" w:rsidP="00A0162F">
      <w:pPr>
        <w:spacing w:after="120" w:line="360" w:lineRule="auto"/>
        <w:jc w:val="center"/>
        <w:rPr>
          <w:b/>
        </w:rPr>
      </w:pPr>
      <w:r w:rsidRPr="00F30BF9">
        <w:rPr>
          <w:b/>
        </w:rPr>
        <w:t>Наредба за условията и реда за проектиране, изграждане, въвеждане в експлоатация и контрол на станции за зареждане на автомобили, задвижвани с гориво водород</w:t>
      </w:r>
    </w:p>
    <w:p w:rsidR="00A61749" w:rsidRPr="006F1D62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6F1D62">
        <w:rPr>
          <w:b/>
        </w:rPr>
        <w:t>Причини, които налага</w:t>
      </w:r>
      <w:r w:rsidR="00A511FC">
        <w:rPr>
          <w:b/>
        </w:rPr>
        <w:t>т приемането на нормативния акт</w:t>
      </w:r>
    </w:p>
    <w:p w:rsidR="008A1DF0" w:rsidRPr="00AC0594" w:rsidRDefault="00F96C72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lang w:val="en-US"/>
        </w:rPr>
      </w:pPr>
      <w:r>
        <w:t xml:space="preserve">Проектът на </w:t>
      </w:r>
      <w:r w:rsidR="00A0162F" w:rsidRPr="00A0162F">
        <w:t>Наредба за условията и реда за проектиране, изграждане, въвеждане в експлоатация и контрол на станции за зареждане на автомобили, задвижвани с гориво водород</w:t>
      </w:r>
      <w:r w:rsidR="00A0162F">
        <w:t xml:space="preserve"> </w:t>
      </w:r>
      <w:r>
        <w:t xml:space="preserve">е разработен </w:t>
      </w:r>
      <w:r w:rsidR="00AF0C7F">
        <w:t xml:space="preserve">от </w:t>
      </w:r>
      <w:r w:rsidR="00AF0C7F" w:rsidRPr="007356B8">
        <w:t>Министерството на регионалното развитие и благоустройството (МРРБ)</w:t>
      </w:r>
      <w:r w:rsidR="00AF0C7F">
        <w:t xml:space="preserve"> </w:t>
      </w:r>
      <w:r w:rsidR="00A0162F" w:rsidRPr="00A0162F">
        <w:t xml:space="preserve">на основание </w:t>
      </w:r>
      <w:r w:rsidR="00AC0594" w:rsidRPr="00AC0594">
        <w:t xml:space="preserve">на основание чл. 169, ал. 4 във връзка с ал. 1 </w:t>
      </w:r>
      <w:r w:rsidR="00AC0594" w:rsidRPr="00223502">
        <w:rPr>
          <w:color w:val="000000" w:themeColor="text1"/>
        </w:rPr>
        <w:t>и § 18, ал. 1 от заключителните разпоредби</w:t>
      </w:r>
      <w:r w:rsidR="00AC0594">
        <w:t xml:space="preserve"> на Закона за устройство на територията.</w:t>
      </w:r>
      <w:bookmarkStart w:id="0" w:name="_GoBack"/>
      <w:bookmarkEnd w:id="0"/>
    </w:p>
    <w:p w:rsidR="00A0162F" w:rsidRDefault="00C30EC3" w:rsidP="00A0162F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 xml:space="preserve">Проектът на </w:t>
      </w:r>
      <w:r w:rsidR="00177F8D">
        <w:t>нормативния акт</w:t>
      </w:r>
      <w:r>
        <w:t xml:space="preserve"> е разработен </w:t>
      </w:r>
      <w:r w:rsidR="001F5A19">
        <w:t xml:space="preserve">в изпълнение на </w:t>
      </w:r>
      <w:r w:rsidR="00A0162F">
        <w:t>Национална</w:t>
      </w:r>
      <w:r w:rsidR="00814F59">
        <w:t>та</w:t>
      </w:r>
      <w:r w:rsidR="00A0162F">
        <w:t xml:space="preserve"> рамка за политиката за развитието на пазара на алтернативни горива в транспортния сектор </w:t>
      </w:r>
      <w:r w:rsidR="008F20BD">
        <w:t>(</w:t>
      </w:r>
      <w:r w:rsidR="008F20BD" w:rsidRPr="008F20BD">
        <w:t>НРПРПАГТС</w:t>
      </w:r>
      <w:r w:rsidR="008F20BD">
        <w:t xml:space="preserve">) </w:t>
      </w:r>
      <w:r w:rsidR="00A0162F">
        <w:t>и за разгръщането на съответната инфраструктура, приет</w:t>
      </w:r>
      <w:r w:rsidR="00814F59">
        <w:t>а</w:t>
      </w:r>
      <w:r w:rsidR="00A0162F">
        <w:t xml:space="preserve"> с Решение № 87 на Министерския съвет (МС) от 26.01.2017 г.</w:t>
      </w:r>
      <w:r w:rsidR="00036674">
        <w:t xml:space="preserve">, </w:t>
      </w:r>
      <w:r w:rsidR="00A0162F">
        <w:t xml:space="preserve">изменена с Решение  № 323 </w:t>
      </w:r>
      <w:r w:rsidR="00036674">
        <w:t xml:space="preserve">на МС </w:t>
      </w:r>
      <w:r w:rsidR="00A0162F">
        <w:t>от 11 май  2018 година</w:t>
      </w:r>
      <w:r w:rsidR="00036674">
        <w:t xml:space="preserve">. </w:t>
      </w:r>
      <w:r w:rsidR="008F20BD">
        <w:t xml:space="preserve"> </w:t>
      </w:r>
    </w:p>
    <w:p w:rsidR="008F20BD" w:rsidRDefault="008F20BD" w:rsidP="00A0162F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 xml:space="preserve">Причините, които налагат приемането на </w:t>
      </w:r>
      <w:r w:rsidR="00733E98">
        <w:t>наредбата</w:t>
      </w:r>
      <w:r>
        <w:t xml:space="preserve"> произтичат от анализ на подзаконовата нормативна уредба, въз основа на който </w:t>
      </w:r>
      <w:r w:rsidR="00733E98">
        <w:t xml:space="preserve">през 2018 г. </w:t>
      </w:r>
      <w:r>
        <w:t xml:space="preserve">са </w:t>
      </w:r>
      <w:r w:rsidR="00733E98">
        <w:t>направени изменения</w:t>
      </w:r>
      <w:r>
        <w:t xml:space="preserve"> в НРПРПАГТС</w:t>
      </w:r>
      <w:r w:rsidR="00733E98">
        <w:t>.</w:t>
      </w:r>
      <w:r>
        <w:t xml:space="preserve"> Както е посочено в т. 3.</w:t>
      </w:r>
      <w:proofErr w:type="spellStart"/>
      <w:r>
        <w:t>3</w:t>
      </w:r>
      <w:proofErr w:type="spellEnd"/>
      <w:r>
        <w:t xml:space="preserve">.1 от НРПРПАГТС с анализа е установена </w:t>
      </w:r>
      <w:r w:rsidRPr="008F20BD">
        <w:t>липсата на регулации, определящи изискванията за проектирането, изпълнението, контрола и въвеждането в експлоатация на точки за зареждане с водород</w:t>
      </w:r>
      <w:r>
        <w:t xml:space="preserve">. </w:t>
      </w:r>
    </w:p>
    <w:p w:rsidR="00733E98" w:rsidRDefault="00F7769C" w:rsidP="00A0162F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 xml:space="preserve">Наредбата съвместява технически и регулаторни компетентности от различни професионални области, поради което се издава от </w:t>
      </w:r>
      <w:r w:rsidRPr="00F7769C">
        <w:t>Министерството на регионалното развитие и благоустройството съвместно с Министерството на вътрешните работи, Министерството на околната среда и водите, Министерството на икономиката и Министерството на транспорта, информационните технологии и съобщенията</w:t>
      </w:r>
      <w:r>
        <w:t>.</w:t>
      </w:r>
    </w:p>
    <w:p w:rsidR="00F7769C" w:rsidRDefault="00D539B9" w:rsidP="00A0162F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/>
        </w:rPr>
      </w:pPr>
      <w:r w:rsidRPr="000E72D5">
        <w:rPr>
          <w:color w:val="000000"/>
        </w:rPr>
        <w:t xml:space="preserve">Водородното гориво е сред алтернативните горива, които са показали потенциал за дългосрочно заместване на нефта. </w:t>
      </w:r>
      <w:r w:rsidRPr="00D539B9">
        <w:rPr>
          <w:color w:val="000000"/>
        </w:rPr>
        <w:t xml:space="preserve">Използването </w:t>
      </w:r>
      <w:r>
        <w:rPr>
          <w:color w:val="000000"/>
        </w:rPr>
        <w:t xml:space="preserve">на водорода като алтернативно гориво в транспорта </w:t>
      </w:r>
      <w:r w:rsidRPr="00D539B9">
        <w:rPr>
          <w:color w:val="000000"/>
        </w:rPr>
        <w:t xml:space="preserve">се препятства от </w:t>
      </w:r>
      <w:r>
        <w:rPr>
          <w:color w:val="000000"/>
        </w:rPr>
        <w:t>недостатъчно доверие</w:t>
      </w:r>
      <w:r w:rsidRPr="00D539B9">
        <w:rPr>
          <w:color w:val="000000"/>
        </w:rPr>
        <w:t xml:space="preserve"> </w:t>
      </w:r>
      <w:r>
        <w:rPr>
          <w:color w:val="000000"/>
        </w:rPr>
        <w:t>сред</w:t>
      </w:r>
      <w:r w:rsidRPr="00D539B9">
        <w:rPr>
          <w:color w:val="000000"/>
        </w:rPr>
        <w:t xml:space="preserve"> потребителите</w:t>
      </w:r>
      <w:r>
        <w:rPr>
          <w:color w:val="000000"/>
        </w:rPr>
        <w:t xml:space="preserve"> и</w:t>
      </w:r>
      <w:r w:rsidRPr="00D539B9">
        <w:rPr>
          <w:color w:val="000000"/>
        </w:rPr>
        <w:t xml:space="preserve"> липсата на зар</w:t>
      </w:r>
      <w:r>
        <w:rPr>
          <w:color w:val="000000"/>
        </w:rPr>
        <w:t>ядна/зареждаща инфраструктура</w:t>
      </w:r>
      <w:r w:rsidRPr="00D539B9">
        <w:rPr>
          <w:color w:val="000000"/>
        </w:rPr>
        <w:t>.</w:t>
      </w:r>
      <w:r w:rsidR="00F7769C" w:rsidRPr="00F7769C">
        <w:t xml:space="preserve"> </w:t>
      </w:r>
      <w:r w:rsidR="00F7769C">
        <w:t xml:space="preserve"> Редица европейски оценки показват, че  </w:t>
      </w:r>
      <w:r w:rsidR="00F7769C" w:rsidRPr="00F7769C">
        <w:rPr>
          <w:color w:val="000000"/>
        </w:rPr>
        <w:t xml:space="preserve">все още не е </w:t>
      </w:r>
      <w:r w:rsidR="00F7769C" w:rsidRPr="00F7769C">
        <w:rPr>
          <w:color w:val="000000"/>
        </w:rPr>
        <w:lastRenderedPageBreak/>
        <w:t xml:space="preserve">създадена </w:t>
      </w:r>
      <w:r w:rsidR="00F7769C">
        <w:rPr>
          <w:color w:val="000000"/>
        </w:rPr>
        <w:t>п</w:t>
      </w:r>
      <w:r w:rsidR="00F7769C" w:rsidRPr="00F7769C">
        <w:rPr>
          <w:color w:val="000000"/>
        </w:rPr>
        <w:t xml:space="preserve">оложителната икономическа ситуация за </w:t>
      </w:r>
      <w:r w:rsidR="00814F59">
        <w:rPr>
          <w:color w:val="000000"/>
        </w:rPr>
        <w:t>развитие</w:t>
      </w:r>
      <w:r w:rsidR="00F7769C" w:rsidRPr="00F7769C">
        <w:rPr>
          <w:color w:val="000000"/>
        </w:rPr>
        <w:t xml:space="preserve"> на инфраструктура за алтернативни горива</w:t>
      </w:r>
      <w:r w:rsidR="00F7769C">
        <w:rPr>
          <w:color w:val="000000"/>
        </w:rPr>
        <w:t xml:space="preserve"> в т.ч. за доставчици на инфраструктура за изграждане на станции за зареждане на автомобили с водород</w:t>
      </w:r>
      <w:r w:rsidR="00F7769C" w:rsidRPr="00F7769C">
        <w:rPr>
          <w:color w:val="000000"/>
        </w:rPr>
        <w:t>.</w:t>
      </w:r>
      <w:r w:rsidR="00F7769C">
        <w:rPr>
          <w:color w:val="000000"/>
        </w:rPr>
        <w:t xml:space="preserve"> От друга страна </w:t>
      </w:r>
      <w:r w:rsidR="00F7769C" w:rsidRPr="00F7769C">
        <w:rPr>
          <w:color w:val="000000"/>
        </w:rPr>
        <w:t>Е</w:t>
      </w:r>
      <w:r w:rsidR="00F7769C">
        <w:rPr>
          <w:color w:val="000000"/>
        </w:rPr>
        <w:t>вропейският съюз</w:t>
      </w:r>
      <w:r w:rsidR="00F7769C" w:rsidRPr="00F7769C">
        <w:rPr>
          <w:color w:val="000000"/>
        </w:rPr>
        <w:t xml:space="preserve"> се договори за обвързващи цели за дела на възобновяемата енергия в транспортните горива (10 % до 2020 г.), и за намаляване на интензивността на емисиите на CO</w:t>
      </w:r>
      <w:r w:rsidR="00F7769C" w:rsidRPr="00AB318A">
        <w:rPr>
          <w:color w:val="000000"/>
          <w:vertAlign w:val="subscript"/>
        </w:rPr>
        <w:t>2</w:t>
      </w:r>
      <w:r w:rsidR="00F7769C" w:rsidRPr="00F7769C">
        <w:rPr>
          <w:color w:val="000000"/>
        </w:rPr>
        <w:t xml:space="preserve"> от автомобилните горива (с 6 % до 2020 г.). Обявеното в Бялата книга намаляване с 60 % на емисиите на CO</w:t>
      </w:r>
      <w:r w:rsidR="00F7769C" w:rsidRPr="00F7769C">
        <w:rPr>
          <w:color w:val="000000"/>
          <w:vertAlign w:val="subscript"/>
        </w:rPr>
        <w:t>2</w:t>
      </w:r>
      <w:r w:rsidR="00F7769C" w:rsidRPr="00F7769C">
        <w:rPr>
          <w:color w:val="000000"/>
        </w:rPr>
        <w:t xml:space="preserve"> до 2050 г. изисква и значителен подем </w:t>
      </w:r>
      <w:r w:rsidR="00814F59">
        <w:rPr>
          <w:color w:val="000000"/>
        </w:rPr>
        <w:t>на</w:t>
      </w:r>
      <w:r w:rsidR="00F7769C" w:rsidRPr="00F7769C">
        <w:rPr>
          <w:color w:val="000000"/>
        </w:rPr>
        <w:t xml:space="preserve"> използването на алтернативни горива.</w:t>
      </w:r>
    </w:p>
    <w:p w:rsidR="00CD7119" w:rsidRDefault="00F7769C" w:rsidP="00CD7119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/>
        </w:rPr>
      </w:pPr>
      <w:r w:rsidRPr="000E72D5">
        <w:rPr>
          <w:color w:val="000000"/>
        </w:rPr>
        <w:t xml:space="preserve">В тази връзка наредбата </w:t>
      </w:r>
      <w:r w:rsidR="00CD7119" w:rsidRPr="000E72D5">
        <w:rPr>
          <w:color w:val="000000"/>
        </w:rPr>
        <w:t xml:space="preserve">е съобразена с </w:t>
      </w:r>
      <w:r w:rsidR="00CD7119" w:rsidRPr="00CD7119">
        <w:rPr>
          <w:color w:val="000000"/>
        </w:rPr>
        <w:t>прогнозните пазарни развития</w:t>
      </w:r>
      <w:r w:rsidR="00CD7119">
        <w:rPr>
          <w:color w:val="000000"/>
        </w:rPr>
        <w:t xml:space="preserve"> в европейски и в национален мащаб. </w:t>
      </w:r>
      <w:r w:rsidR="00CD7119" w:rsidRPr="00CD7119">
        <w:rPr>
          <w:color w:val="000000"/>
        </w:rPr>
        <w:t>Прогнози</w:t>
      </w:r>
      <w:r w:rsidR="00CD7119">
        <w:rPr>
          <w:color w:val="000000"/>
        </w:rPr>
        <w:t>те</w:t>
      </w:r>
      <w:r w:rsidR="00CD7119" w:rsidRPr="00CD7119">
        <w:rPr>
          <w:color w:val="000000"/>
        </w:rPr>
        <w:t xml:space="preserve"> </w:t>
      </w:r>
      <w:r w:rsidR="00814F59" w:rsidRPr="00CD7119">
        <w:rPr>
          <w:color w:val="000000"/>
        </w:rPr>
        <w:t>за разгръщането на зарядна инфраструктура на водород</w:t>
      </w:r>
      <w:r w:rsidR="00814F59">
        <w:rPr>
          <w:color w:val="000000"/>
        </w:rPr>
        <w:t>, с оглед</w:t>
      </w:r>
      <w:r w:rsidR="00CD7119">
        <w:rPr>
          <w:color w:val="000000"/>
        </w:rPr>
        <w:t xml:space="preserve"> навлизане на превозни средства</w:t>
      </w:r>
      <w:r w:rsidR="00CD7119" w:rsidRPr="00CD7119">
        <w:rPr>
          <w:color w:val="000000"/>
        </w:rPr>
        <w:t xml:space="preserve"> с водородно задвижване </w:t>
      </w:r>
      <w:r w:rsidR="00070940">
        <w:rPr>
          <w:color w:val="000000"/>
        </w:rPr>
        <w:t>в България</w:t>
      </w:r>
      <w:r w:rsidR="00CD7119">
        <w:rPr>
          <w:color w:val="000000"/>
        </w:rPr>
        <w:t xml:space="preserve">, така както са заложени в </w:t>
      </w:r>
      <w:r w:rsidR="00CD7119" w:rsidRPr="00CD7119">
        <w:rPr>
          <w:color w:val="000000"/>
        </w:rPr>
        <w:t xml:space="preserve"> </w:t>
      </w:r>
      <w:r w:rsidR="00CD7119">
        <w:t xml:space="preserve">НРПРПАГТС, са както следва: </w:t>
      </w:r>
      <w:r w:rsidR="00814F59">
        <w:rPr>
          <w:color w:val="000000"/>
        </w:rPr>
        <w:t>до 2020 г. – 4 бр. зарядни</w:t>
      </w:r>
      <w:r w:rsidR="00CD7119" w:rsidRPr="00CD7119">
        <w:rPr>
          <w:color w:val="000000"/>
        </w:rPr>
        <w:t xml:space="preserve"> станции</w:t>
      </w:r>
      <w:r w:rsidR="00CD7119">
        <w:rPr>
          <w:color w:val="000000"/>
        </w:rPr>
        <w:t>;</w:t>
      </w:r>
      <w:r w:rsidR="00814F59">
        <w:rPr>
          <w:color w:val="000000"/>
        </w:rPr>
        <w:t xml:space="preserve"> до 2025 г. – 10 бр. зарядни</w:t>
      </w:r>
      <w:r w:rsidR="00CD7119" w:rsidRPr="00CD7119">
        <w:rPr>
          <w:color w:val="000000"/>
        </w:rPr>
        <w:t xml:space="preserve"> станции</w:t>
      </w:r>
      <w:r w:rsidR="00CD7119">
        <w:rPr>
          <w:color w:val="000000"/>
        </w:rPr>
        <w:t xml:space="preserve">; </w:t>
      </w:r>
      <w:r w:rsidR="00CD7119" w:rsidRPr="00CD7119">
        <w:rPr>
          <w:color w:val="000000"/>
        </w:rPr>
        <w:t>до 2030</w:t>
      </w:r>
      <w:r w:rsidR="00814F59">
        <w:rPr>
          <w:color w:val="000000"/>
        </w:rPr>
        <w:t xml:space="preserve"> г. – 50 бр. зарядни</w:t>
      </w:r>
      <w:r w:rsidR="00CD7119" w:rsidRPr="00CD7119">
        <w:rPr>
          <w:color w:val="000000"/>
        </w:rPr>
        <w:t xml:space="preserve"> станции</w:t>
      </w:r>
      <w:r w:rsidR="00CD7119">
        <w:rPr>
          <w:color w:val="000000"/>
        </w:rPr>
        <w:t xml:space="preserve">. Тази прогноза е по-оптимистичната и е направена от </w:t>
      </w:r>
      <w:r w:rsidR="00CD7119" w:rsidRPr="00CD7119">
        <w:rPr>
          <w:color w:val="000000"/>
        </w:rPr>
        <w:t xml:space="preserve">Индустриален клъстер </w:t>
      </w:r>
      <w:r>
        <w:rPr>
          <w:color w:val="000000"/>
        </w:rPr>
        <w:t>е</w:t>
      </w:r>
      <w:r w:rsidR="00CD7119" w:rsidRPr="00CD7119">
        <w:rPr>
          <w:color w:val="000000"/>
        </w:rPr>
        <w:t>лектромобили</w:t>
      </w:r>
      <w:r w:rsidR="00CD7119">
        <w:rPr>
          <w:color w:val="000000"/>
        </w:rPr>
        <w:t xml:space="preserve">.  </w:t>
      </w:r>
      <w:r w:rsidR="006418AF">
        <w:rPr>
          <w:color w:val="000000"/>
        </w:rPr>
        <w:t>В по-песимистичен</w:t>
      </w:r>
      <w:r w:rsidR="00CD7119">
        <w:rPr>
          <w:color w:val="000000"/>
        </w:rPr>
        <w:t xml:space="preserve"> сценарий е прогнозата на </w:t>
      </w:r>
      <w:r w:rsidR="00CD7119" w:rsidRPr="00CD7119">
        <w:rPr>
          <w:color w:val="000000"/>
        </w:rPr>
        <w:t xml:space="preserve">Института по електрохимия и енергийни системи към </w:t>
      </w:r>
      <w:r w:rsidR="006418AF">
        <w:rPr>
          <w:color w:val="000000"/>
        </w:rPr>
        <w:t>българска академия на науките</w:t>
      </w:r>
      <w:r w:rsidR="00CD7119" w:rsidRPr="00CD7119">
        <w:rPr>
          <w:color w:val="000000"/>
        </w:rPr>
        <w:t xml:space="preserve">: след 2020 г. да има поне една функционираща зарядна станция и една в процес на изграждане. До 2030 г. </w:t>
      </w:r>
      <w:r w:rsidR="00CD7119">
        <w:rPr>
          <w:color w:val="000000"/>
        </w:rPr>
        <w:t>-</w:t>
      </w:r>
      <w:r w:rsidR="00CD7119" w:rsidRPr="00CD7119">
        <w:rPr>
          <w:color w:val="000000"/>
        </w:rPr>
        <w:t xml:space="preserve"> да има изградени четири зарядни станции. </w:t>
      </w:r>
    </w:p>
    <w:p w:rsidR="00CD7119" w:rsidRDefault="00F7769C" w:rsidP="00CD7119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При разработване на проекта на наредба </w:t>
      </w:r>
      <w:r w:rsidR="00070940">
        <w:rPr>
          <w:color w:val="000000"/>
        </w:rPr>
        <w:t xml:space="preserve">е изследвана </w:t>
      </w:r>
      <w:r w:rsidR="00CD7119" w:rsidRPr="00CD7119">
        <w:rPr>
          <w:color w:val="000000"/>
        </w:rPr>
        <w:t>водородна</w:t>
      </w:r>
      <w:r w:rsidR="00070940">
        <w:rPr>
          <w:color w:val="000000"/>
        </w:rPr>
        <w:t>та</w:t>
      </w:r>
      <w:r w:rsidR="00CD7119" w:rsidRPr="00CD7119">
        <w:rPr>
          <w:color w:val="000000"/>
        </w:rPr>
        <w:t xml:space="preserve"> мобилност, основана на добри практики в Европа, Калифорния и Канада.</w:t>
      </w:r>
    </w:p>
    <w:p w:rsidR="00A54DE4" w:rsidRPr="000E72D5" w:rsidRDefault="00A54DE4" w:rsidP="00C30EC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Техническата материя, обхваната от наредбата, въвежда изисквания на международни стандарти, </w:t>
      </w:r>
      <w:r w:rsidRPr="00A54DE4">
        <w:rPr>
          <w:color w:val="000000"/>
        </w:rPr>
        <w:t xml:space="preserve">посочени в </w:t>
      </w:r>
      <w:r w:rsidR="00790B7F" w:rsidRPr="008F20BD">
        <w:t>НРПРПАГТС</w:t>
      </w:r>
      <w:r w:rsidR="00790B7F" w:rsidRPr="00A54DE4">
        <w:rPr>
          <w:color w:val="000000"/>
        </w:rPr>
        <w:t xml:space="preserve"> </w:t>
      </w:r>
      <w:r w:rsidR="00362377">
        <w:rPr>
          <w:color w:val="000000"/>
        </w:rPr>
        <w:t xml:space="preserve">и </w:t>
      </w:r>
      <w:r w:rsidRPr="00A54DE4">
        <w:rPr>
          <w:color w:val="000000"/>
        </w:rPr>
        <w:t>въведени в Република България с</w:t>
      </w:r>
      <w:r w:rsidR="00362377">
        <w:rPr>
          <w:color w:val="000000"/>
        </w:rPr>
        <w:t>ъс</w:t>
      </w:r>
      <w:r w:rsidRPr="00A54DE4">
        <w:rPr>
          <w:color w:val="000000"/>
        </w:rPr>
        <w:t xml:space="preserve">: </w:t>
      </w:r>
      <w:r w:rsidR="00362377">
        <w:rPr>
          <w:color w:val="000000"/>
        </w:rPr>
        <w:t xml:space="preserve">СД </w:t>
      </w:r>
      <w:r w:rsidRPr="00A54DE4">
        <w:rPr>
          <w:color w:val="000000"/>
        </w:rPr>
        <w:t>ISO/TS 19880-1:2016, БДС ISO 14687-2:2016, БДС EN ISO 17268:</w:t>
      </w:r>
      <w:r w:rsidRPr="000E72D5">
        <w:rPr>
          <w:color w:val="000000"/>
        </w:rPr>
        <w:t>2017</w:t>
      </w:r>
      <w:r w:rsidR="003F49F7" w:rsidRPr="000E72D5">
        <w:rPr>
          <w:color w:val="000000"/>
        </w:rPr>
        <w:t>.</w:t>
      </w:r>
    </w:p>
    <w:p w:rsidR="00C30EC3" w:rsidRDefault="00C30EC3" w:rsidP="00C30EC3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>Технически нормативен акт за проектиране и строителство с такава тематика се разработва за първи път в България</w:t>
      </w:r>
      <w:r w:rsidR="003C2428">
        <w:t xml:space="preserve"> и е мярка по прилагането на политиките</w:t>
      </w:r>
      <w:r w:rsidR="00790B7F">
        <w:t xml:space="preserve"> за изпълнение на </w:t>
      </w:r>
      <w:r w:rsidR="00790B7F" w:rsidRPr="008F20BD">
        <w:t>НРПРПАГТС</w:t>
      </w:r>
      <w:r>
        <w:t xml:space="preserve">. </w:t>
      </w:r>
    </w:p>
    <w:p w:rsidR="00362377" w:rsidRDefault="000F4024" w:rsidP="00C30EC3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0F4024">
        <w:t xml:space="preserve">Наредбата е предназначена за </w:t>
      </w:r>
      <w:r>
        <w:t>подпомагане дейността на всички участници</w:t>
      </w:r>
      <w:r w:rsidRPr="000F4024">
        <w:t xml:space="preserve"> в строително-инвестиционния процес съгласно </w:t>
      </w:r>
      <w:r w:rsidR="00814F59">
        <w:t>правомощията</w:t>
      </w:r>
      <w:r w:rsidRPr="000F4024">
        <w:t xml:space="preserve"> им</w:t>
      </w:r>
      <w:r w:rsidR="00814F59">
        <w:t>, определени</w:t>
      </w:r>
      <w:r w:rsidRPr="000F4024">
        <w:t xml:space="preserve"> </w:t>
      </w:r>
      <w:r w:rsidR="003E3A89">
        <w:t xml:space="preserve">в </w:t>
      </w:r>
      <w:r w:rsidRPr="000F4024">
        <w:t>Закона за устройство на територията</w:t>
      </w:r>
      <w:r>
        <w:t>:</w:t>
      </w:r>
      <w:r w:rsidRPr="000F4024">
        <w:t xml:space="preserve"> възложители, строители, физически лица, упражняващи технически контрол за част "Конструктивна", проектанти, консултанти, технически ръководители, доставчици на машини, съоръжения и технологично оборудване</w:t>
      </w:r>
      <w:r w:rsidR="00F25FC6">
        <w:t xml:space="preserve"> в т.ч. </w:t>
      </w:r>
      <w:r w:rsidR="006A06B5">
        <w:t xml:space="preserve">доставчици на </w:t>
      </w:r>
      <w:r w:rsidR="00134434">
        <w:t xml:space="preserve">съоръжения и елементи за изграждане на </w:t>
      </w:r>
      <w:r w:rsidR="006A06B5">
        <w:t xml:space="preserve">инфраструктура за </w:t>
      </w:r>
      <w:r w:rsidR="00134434">
        <w:t>водородни зарядни станции</w:t>
      </w:r>
      <w:r w:rsidRPr="000F4024">
        <w:t>.</w:t>
      </w:r>
      <w:r w:rsidR="006338AE">
        <w:t xml:space="preserve"> </w:t>
      </w:r>
    </w:p>
    <w:p w:rsidR="00A61749" w:rsidRPr="00A61749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  <w:lang w:eastAsia="en-US"/>
        </w:rPr>
      </w:pPr>
      <w:r w:rsidRPr="00A61749">
        <w:rPr>
          <w:b/>
          <w:lang w:eastAsia="en-US"/>
        </w:rPr>
        <w:t>Ц</w:t>
      </w:r>
      <w:r w:rsidR="00D64891">
        <w:rPr>
          <w:b/>
          <w:lang w:eastAsia="en-US"/>
        </w:rPr>
        <w:t>ели</w:t>
      </w:r>
      <w:r w:rsidRPr="00A61749">
        <w:rPr>
          <w:b/>
          <w:lang w:eastAsia="en-US"/>
        </w:rPr>
        <w:t>, които се поставят с приемането на нормативния акт.</w:t>
      </w:r>
    </w:p>
    <w:p w:rsidR="00134434" w:rsidRDefault="00134434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noProof/>
        </w:rPr>
      </w:pPr>
      <w:r>
        <w:rPr>
          <w:noProof/>
        </w:rPr>
        <w:t xml:space="preserve">Основна цел на наредбата е </w:t>
      </w:r>
      <w:r w:rsidRPr="001053E5">
        <w:rPr>
          <w:noProof/>
        </w:rPr>
        <w:t>да осигури</w:t>
      </w:r>
      <w:r>
        <w:rPr>
          <w:noProof/>
        </w:rPr>
        <w:t xml:space="preserve"> </w:t>
      </w:r>
      <w:r w:rsidR="00814F59">
        <w:rPr>
          <w:noProof/>
        </w:rPr>
        <w:t>възможност за изграждане на</w:t>
      </w:r>
      <w:r w:rsidRPr="001053E5">
        <w:rPr>
          <w:noProof/>
        </w:rPr>
        <w:t xml:space="preserve"> </w:t>
      </w:r>
      <w:r>
        <w:rPr>
          <w:noProof/>
        </w:rPr>
        <w:t>инфраструктура за за</w:t>
      </w:r>
      <w:r w:rsidR="00E1417F">
        <w:rPr>
          <w:noProof/>
        </w:rPr>
        <w:t>р</w:t>
      </w:r>
      <w:r>
        <w:rPr>
          <w:noProof/>
        </w:rPr>
        <w:t>еждане на автомобили с гориво водород</w:t>
      </w:r>
      <w:r w:rsidRPr="001053E5">
        <w:rPr>
          <w:noProof/>
        </w:rPr>
        <w:t xml:space="preserve">, като по този начин се допринесе за постигане на </w:t>
      </w:r>
      <w:r>
        <w:rPr>
          <w:noProof/>
        </w:rPr>
        <w:t>развитие</w:t>
      </w:r>
      <w:r w:rsidR="00814F59">
        <w:rPr>
          <w:noProof/>
        </w:rPr>
        <w:t>то</w:t>
      </w:r>
      <w:r w:rsidRPr="001053E5">
        <w:rPr>
          <w:noProof/>
        </w:rPr>
        <w:t xml:space="preserve"> на пазара на превозни средства, използващи алтернативно гориво</w:t>
      </w:r>
      <w:r>
        <w:rPr>
          <w:noProof/>
        </w:rPr>
        <w:t>.</w:t>
      </w:r>
    </w:p>
    <w:p w:rsidR="00317E11" w:rsidRDefault="00317E11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С проекта </w:t>
      </w:r>
      <w:r w:rsidR="00635675" w:rsidRPr="00635675">
        <w:rPr>
          <w:lang w:eastAsia="en-US"/>
        </w:rPr>
        <w:t xml:space="preserve">на </w:t>
      </w:r>
      <w:r w:rsidR="00F73DE1" w:rsidRPr="00F73DE1">
        <w:rPr>
          <w:lang w:eastAsia="en-US"/>
        </w:rPr>
        <w:t>Наредба за условията и реда за проектиране, изграждане, въвеждане в експлоатация и контрол на станции за зареждане на автомобили, задвижвани с гориво водород</w:t>
      </w:r>
      <w:r w:rsidR="00635675" w:rsidRPr="00635675">
        <w:rPr>
          <w:lang w:eastAsia="en-US"/>
        </w:rPr>
        <w:t xml:space="preserve"> </w:t>
      </w:r>
      <w:r>
        <w:rPr>
          <w:lang w:eastAsia="en-US"/>
        </w:rPr>
        <w:t xml:space="preserve">се </w:t>
      </w:r>
      <w:r w:rsidR="00F73DE1">
        <w:rPr>
          <w:lang w:eastAsia="en-US"/>
        </w:rPr>
        <w:t>определят</w:t>
      </w:r>
      <w:r>
        <w:rPr>
          <w:lang w:eastAsia="en-US"/>
        </w:rPr>
        <w:t>:</w:t>
      </w:r>
    </w:p>
    <w:p w:rsidR="00F73DE1" w:rsidRDefault="00F73DE1" w:rsidP="00F73DE1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0" w:firstLine="1134"/>
        <w:jc w:val="both"/>
        <w:rPr>
          <w:lang w:eastAsia="en-US"/>
        </w:rPr>
      </w:pPr>
      <w:r>
        <w:rPr>
          <w:lang w:eastAsia="en-US"/>
        </w:rPr>
        <w:t xml:space="preserve">техническите изисквания за проектиране, изграждане и въвеждане в експлоатация на станции за зареждане на автомобили, задвижвани с гориво водород, наричани по-нататък „водородни зарядни станции“ за стационарни приложения; </w:t>
      </w:r>
    </w:p>
    <w:p w:rsidR="00701C37" w:rsidRDefault="00F73DE1" w:rsidP="00F73DE1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0" w:firstLine="1134"/>
        <w:jc w:val="both"/>
        <w:rPr>
          <w:lang w:eastAsia="en-US"/>
        </w:rPr>
      </w:pPr>
      <w:r>
        <w:rPr>
          <w:lang w:eastAsia="en-US"/>
        </w:rPr>
        <w:t xml:space="preserve">контролът на водородните зарядни станции по отношение на минималните проектни характеристики за безопасност в процеса на проектиране, изграждане и експлоатация. </w:t>
      </w:r>
    </w:p>
    <w:p w:rsidR="00A61749" w:rsidRPr="00A61749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  <w:lang w:eastAsia="en-US"/>
        </w:rPr>
      </w:pPr>
      <w:r w:rsidRPr="00A61749">
        <w:rPr>
          <w:b/>
          <w:lang w:eastAsia="en-US"/>
        </w:rPr>
        <w:t>Ф</w:t>
      </w:r>
      <w:r w:rsidR="00EA413D">
        <w:rPr>
          <w:b/>
          <w:lang w:eastAsia="en-US"/>
        </w:rPr>
        <w:t>инансови</w:t>
      </w:r>
      <w:r w:rsidRPr="00A61749">
        <w:rPr>
          <w:b/>
          <w:lang w:eastAsia="en-US"/>
        </w:rPr>
        <w:t xml:space="preserve"> и други средства, необходими за прилагането на нормативния акт.</w:t>
      </w:r>
    </w:p>
    <w:p w:rsidR="00A61749" w:rsidRDefault="007D39E0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За прилагане на предложения проект на наредба не са необходими финансови и други средства.</w:t>
      </w:r>
    </w:p>
    <w:p w:rsidR="00A61749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A61749">
        <w:rPr>
          <w:b/>
        </w:rPr>
        <w:t xml:space="preserve">Очаквани резултати от прилагането на нормативния акт. </w:t>
      </w:r>
    </w:p>
    <w:p w:rsidR="00A61749" w:rsidRDefault="004E6A2C" w:rsidP="00F73DE1">
      <w:pPr>
        <w:pStyle w:val="ListParagraph"/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приемане</w:t>
      </w:r>
      <w:r w:rsidR="00D9221E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на проекта </w:t>
      </w:r>
      <w:r w:rsidR="00814F59">
        <w:rPr>
          <w:rFonts w:ascii="Times New Roman" w:hAnsi="Times New Roman"/>
          <w:sz w:val="24"/>
          <w:szCs w:val="24"/>
        </w:rPr>
        <w:t xml:space="preserve">на </w:t>
      </w:r>
      <w:r w:rsidR="00F73DE1" w:rsidRPr="00F73DE1">
        <w:rPr>
          <w:rFonts w:ascii="Times New Roman" w:hAnsi="Times New Roman"/>
          <w:sz w:val="24"/>
          <w:szCs w:val="24"/>
        </w:rPr>
        <w:t>Наредба за условията и реда за проектиране, изграждане, въвеждане в експлоатация и контрол на станции за зареждане на автомобили, задвижвани с гориво водород</w:t>
      </w:r>
      <w:r w:rsidR="00D9221E">
        <w:rPr>
          <w:rFonts w:ascii="Times New Roman" w:hAnsi="Times New Roman"/>
          <w:sz w:val="24"/>
          <w:szCs w:val="24"/>
        </w:rPr>
        <w:t xml:space="preserve"> се очакват следните резултати:</w:t>
      </w:r>
    </w:p>
    <w:p w:rsidR="00F73DE1" w:rsidRDefault="00F73DE1" w:rsidP="00B21985">
      <w:pPr>
        <w:pStyle w:val="ListParagraph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3DE1">
        <w:rPr>
          <w:rFonts w:ascii="Times New Roman" w:hAnsi="Times New Roman"/>
          <w:sz w:val="24"/>
          <w:szCs w:val="24"/>
        </w:rPr>
        <w:t>п</w:t>
      </w:r>
      <w:r w:rsidR="00B21985" w:rsidRPr="00F73DE1">
        <w:rPr>
          <w:rFonts w:ascii="Times New Roman" w:hAnsi="Times New Roman"/>
          <w:sz w:val="24"/>
          <w:szCs w:val="24"/>
        </w:rPr>
        <w:t xml:space="preserve">одпомагане на проектанти, консултанти, строители и възложители с технически </w:t>
      </w:r>
      <w:r w:rsidRPr="00F73DE1">
        <w:rPr>
          <w:rFonts w:ascii="Times New Roman" w:hAnsi="Times New Roman"/>
          <w:sz w:val="24"/>
          <w:szCs w:val="24"/>
        </w:rPr>
        <w:t xml:space="preserve">правила и норми за изграждане на водородни зарядни станции; </w:t>
      </w:r>
      <w:r w:rsidR="00B21985" w:rsidRPr="00F73DE1">
        <w:rPr>
          <w:rFonts w:ascii="Times New Roman" w:hAnsi="Times New Roman"/>
          <w:sz w:val="24"/>
          <w:szCs w:val="24"/>
        </w:rPr>
        <w:t xml:space="preserve"> </w:t>
      </w:r>
    </w:p>
    <w:p w:rsidR="00E87F93" w:rsidRDefault="00F73DE1" w:rsidP="00E87F93">
      <w:pPr>
        <w:pStyle w:val="ListParagraph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7F93">
        <w:rPr>
          <w:rFonts w:ascii="Times New Roman" w:hAnsi="Times New Roman"/>
          <w:sz w:val="24"/>
          <w:szCs w:val="24"/>
        </w:rPr>
        <w:t>разгръщане на инфраструктура за зареждане на автомобили, задвижван</w:t>
      </w:r>
      <w:r w:rsidR="00E87F93">
        <w:rPr>
          <w:rFonts w:ascii="Times New Roman" w:hAnsi="Times New Roman"/>
          <w:sz w:val="24"/>
          <w:szCs w:val="24"/>
        </w:rPr>
        <w:t>и</w:t>
      </w:r>
      <w:r w:rsidRPr="00E87F93">
        <w:rPr>
          <w:rFonts w:ascii="Times New Roman" w:hAnsi="Times New Roman"/>
          <w:sz w:val="24"/>
          <w:szCs w:val="24"/>
        </w:rPr>
        <w:t xml:space="preserve"> с гориво водород на територията на Република България като част от </w:t>
      </w:r>
      <w:r w:rsidR="00E87F93" w:rsidRPr="00E87F93">
        <w:rPr>
          <w:rFonts w:ascii="Times New Roman" w:hAnsi="Times New Roman"/>
          <w:sz w:val="24"/>
          <w:szCs w:val="24"/>
        </w:rPr>
        <w:t>нова</w:t>
      </w:r>
      <w:r w:rsidR="00E87F93">
        <w:rPr>
          <w:rFonts w:ascii="Times New Roman" w:hAnsi="Times New Roman"/>
          <w:sz w:val="24"/>
          <w:szCs w:val="24"/>
        </w:rPr>
        <w:t>та основна транспортна мрежа на Европейския съюз</w:t>
      </w:r>
      <w:r w:rsidR="00E87F93" w:rsidRPr="00E87F93">
        <w:rPr>
          <w:rFonts w:ascii="Times New Roman" w:hAnsi="Times New Roman"/>
          <w:sz w:val="24"/>
          <w:szCs w:val="24"/>
        </w:rPr>
        <w:t xml:space="preserve"> (ТЕМ-Т)</w:t>
      </w:r>
      <w:r w:rsidR="00E87F93">
        <w:rPr>
          <w:rFonts w:ascii="Times New Roman" w:hAnsi="Times New Roman"/>
          <w:sz w:val="24"/>
          <w:szCs w:val="24"/>
        </w:rPr>
        <w:t>;</w:t>
      </w:r>
      <w:r w:rsidR="00E87F93" w:rsidRPr="00E87F93">
        <w:rPr>
          <w:rFonts w:ascii="Times New Roman" w:hAnsi="Times New Roman"/>
          <w:sz w:val="24"/>
          <w:szCs w:val="24"/>
        </w:rPr>
        <w:t xml:space="preserve"> </w:t>
      </w:r>
    </w:p>
    <w:p w:rsidR="00B21985" w:rsidRPr="00E87F93" w:rsidRDefault="00F73DE1" w:rsidP="00E87F93">
      <w:pPr>
        <w:pStyle w:val="ListParagraph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7F93">
        <w:rPr>
          <w:rFonts w:ascii="Times New Roman" w:hAnsi="Times New Roman"/>
          <w:sz w:val="24"/>
          <w:szCs w:val="24"/>
        </w:rPr>
        <w:t>п</w:t>
      </w:r>
      <w:r w:rsidR="00B21985" w:rsidRPr="00E87F93">
        <w:rPr>
          <w:rFonts w:ascii="Times New Roman" w:hAnsi="Times New Roman"/>
          <w:sz w:val="24"/>
          <w:szCs w:val="24"/>
        </w:rPr>
        <w:t>ринос в изпълнение</w:t>
      </w:r>
      <w:r w:rsidR="00814F59">
        <w:rPr>
          <w:rFonts w:ascii="Times New Roman" w:hAnsi="Times New Roman"/>
          <w:sz w:val="24"/>
          <w:szCs w:val="24"/>
        </w:rPr>
        <w:t>то</w:t>
      </w:r>
      <w:r w:rsidR="00B21985" w:rsidRPr="00E87F93">
        <w:rPr>
          <w:rFonts w:ascii="Times New Roman" w:hAnsi="Times New Roman"/>
          <w:sz w:val="24"/>
          <w:szCs w:val="24"/>
        </w:rPr>
        <w:t xml:space="preserve"> на националната политика за </w:t>
      </w:r>
      <w:r w:rsidR="00814F59">
        <w:rPr>
          <w:rFonts w:ascii="Times New Roman" w:hAnsi="Times New Roman"/>
          <w:sz w:val="24"/>
          <w:szCs w:val="24"/>
        </w:rPr>
        <w:t>развитие</w:t>
      </w:r>
      <w:r w:rsidR="00E87F93" w:rsidRPr="00E87F93">
        <w:rPr>
          <w:rFonts w:ascii="Times New Roman" w:hAnsi="Times New Roman"/>
          <w:sz w:val="24"/>
          <w:szCs w:val="24"/>
        </w:rPr>
        <w:t xml:space="preserve"> на пазара на алтернативни горива в транспортния сектор</w:t>
      </w:r>
      <w:r w:rsidR="00E87F93">
        <w:rPr>
          <w:rFonts w:ascii="Times New Roman" w:hAnsi="Times New Roman"/>
          <w:sz w:val="24"/>
          <w:szCs w:val="24"/>
        </w:rPr>
        <w:t xml:space="preserve"> в Република България и подобряване на инвестиционния климат в тази област.</w:t>
      </w:r>
    </w:p>
    <w:p w:rsidR="00A61749" w:rsidRDefault="006F1D62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>
        <w:rPr>
          <w:b/>
        </w:rPr>
        <w:t>А</w:t>
      </w:r>
      <w:r w:rsidRPr="006F1D62">
        <w:rPr>
          <w:b/>
        </w:rPr>
        <w:t>нализ за съответствие с правото на Европейския съюз.</w:t>
      </w:r>
    </w:p>
    <w:p w:rsidR="00C056A4" w:rsidRDefault="00C056A4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 xml:space="preserve">Изготвеният проект на </w:t>
      </w:r>
      <w:r w:rsidR="00E87F93" w:rsidRPr="00E87F93">
        <w:t>Наредба за условията и реда за проектиране, изграждане, въвеждане в експлоатация и контрол на станции за зареждане на автомобили, задвижвани с гориво водород</w:t>
      </w:r>
      <w:r>
        <w:t xml:space="preserve"> </w:t>
      </w:r>
      <w:r w:rsidRPr="000459DA">
        <w:t>не</w:t>
      </w:r>
      <w:r>
        <w:t xml:space="preserve"> въвежда изисквания на </w:t>
      </w:r>
      <w:r w:rsidR="00E87F93" w:rsidRPr="00E87F93">
        <w:t>Директива 2014/94/ЕС на Европейския парламент и на Съвета от 22 октомври 2014 година за разгръщането на инфраструктура за алтернативни горива (L 307/28.10.2014 г.)</w:t>
      </w:r>
      <w:r w:rsidR="00E87F93">
        <w:t xml:space="preserve"> или на други </w:t>
      </w:r>
      <w:r>
        <w:t>европейски регламенти и директиви</w:t>
      </w:r>
      <w:r w:rsidR="00814F59">
        <w:t xml:space="preserve">. </w:t>
      </w:r>
    </w:p>
    <w:sectPr w:rsidR="00C056A4" w:rsidSect="00505D1D">
      <w:footerReference w:type="default" r:id="rId9"/>
      <w:footerReference w:type="first" r:id="rId10"/>
      <w:pgSz w:w="11906" w:h="16838" w:code="9"/>
      <w:pgMar w:top="1440" w:right="1080" w:bottom="1440" w:left="1080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AF" w:rsidRDefault="004A52AF">
      <w:r>
        <w:separator/>
      </w:r>
    </w:p>
  </w:endnote>
  <w:endnote w:type="continuationSeparator" w:id="0">
    <w:p w:rsidR="004A52AF" w:rsidRDefault="004A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BE5" w:rsidRDefault="00DF3B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3549">
      <w:rPr>
        <w:noProof/>
      </w:rPr>
      <w:t>2</w:t>
    </w:r>
    <w:r>
      <w:rPr>
        <w:noProof/>
      </w:rPr>
      <w:fldChar w:fldCharType="end"/>
    </w:r>
  </w:p>
  <w:p w:rsidR="00DF3BE5" w:rsidRDefault="00DF3B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7A" w:rsidRPr="00FA7B92" w:rsidRDefault="00F43D7A" w:rsidP="006E4577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AF" w:rsidRDefault="004A52AF">
      <w:r>
        <w:separator/>
      </w:r>
    </w:p>
  </w:footnote>
  <w:footnote w:type="continuationSeparator" w:id="0">
    <w:p w:rsidR="004A52AF" w:rsidRDefault="004A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50E"/>
    <w:multiLevelType w:val="hybridMultilevel"/>
    <w:tmpl w:val="BC56BFDC"/>
    <w:lvl w:ilvl="0" w:tplc="51DA84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61941"/>
    <w:multiLevelType w:val="hybridMultilevel"/>
    <w:tmpl w:val="EB6A072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11FA63D5"/>
    <w:multiLevelType w:val="hybridMultilevel"/>
    <w:tmpl w:val="55062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F3C40"/>
    <w:multiLevelType w:val="multilevel"/>
    <w:tmpl w:val="B5AAD8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>
    <w:nsid w:val="1EDF15E1"/>
    <w:multiLevelType w:val="hybridMultilevel"/>
    <w:tmpl w:val="0A84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95E67"/>
    <w:multiLevelType w:val="hybridMultilevel"/>
    <w:tmpl w:val="10669AD2"/>
    <w:lvl w:ilvl="0" w:tplc="507028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6B3207"/>
    <w:multiLevelType w:val="hybridMultilevel"/>
    <w:tmpl w:val="EA46421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4BE5"/>
    <w:multiLevelType w:val="hybridMultilevel"/>
    <w:tmpl w:val="A552CA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045ED"/>
    <w:multiLevelType w:val="hybridMultilevel"/>
    <w:tmpl w:val="29BECE0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E069F8"/>
    <w:multiLevelType w:val="hybridMultilevel"/>
    <w:tmpl w:val="1E9A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41ADA"/>
    <w:multiLevelType w:val="hybridMultilevel"/>
    <w:tmpl w:val="B5423C6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3B1672"/>
    <w:multiLevelType w:val="hybridMultilevel"/>
    <w:tmpl w:val="F926D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57D91"/>
    <w:multiLevelType w:val="hybridMultilevel"/>
    <w:tmpl w:val="F2F2D154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>
    <w:nsid w:val="57812686"/>
    <w:multiLevelType w:val="hybridMultilevel"/>
    <w:tmpl w:val="42F8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764FA"/>
    <w:multiLevelType w:val="hybridMultilevel"/>
    <w:tmpl w:val="4F00078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371937"/>
    <w:multiLevelType w:val="hybridMultilevel"/>
    <w:tmpl w:val="2580F0F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E31B14"/>
    <w:multiLevelType w:val="hybridMultilevel"/>
    <w:tmpl w:val="7A300290"/>
    <w:lvl w:ilvl="0" w:tplc="CF126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EF4F7A"/>
    <w:multiLevelType w:val="hybridMultilevel"/>
    <w:tmpl w:val="6BD095BA"/>
    <w:lvl w:ilvl="0" w:tplc="F030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4A4FD2"/>
    <w:multiLevelType w:val="hybridMultilevel"/>
    <w:tmpl w:val="E65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24D4D"/>
    <w:multiLevelType w:val="hybridMultilevel"/>
    <w:tmpl w:val="80E07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8665E"/>
    <w:multiLevelType w:val="hybridMultilevel"/>
    <w:tmpl w:val="FE42C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8"/>
  </w:num>
  <w:num w:numId="10">
    <w:abstractNumId w:val="9"/>
  </w:num>
  <w:num w:numId="11">
    <w:abstractNumId w:val="13"/>
  </w:num>
  <w:num w:numId="12">
    <w:abstractNumId w:val="11"/>
  </w:num>
  <w:num w:numId="13">
    <w:abstractNumId w:val="1"/>
  </w:num>
  <w:num w:numId="14">
    <w:abstractNumId w:val="19"/>
  </w:num>
  <w:num w:numId="15">
    <w:abstractNumId w:val="20"/>
  </w:num>
  <w:num w:numId="16">
    <w:abstractNumId w:val="16"/>
  </w:num>
  <w:num w:numId="17">
    <w:abstractNumId w:val="2"/>
  </w:num>
  <w:num w:numId="18">
    <w:abstractNumId w:val="7"/>
  </w:num>
  <w:num w:numId="19">
    <w:abstractNumId w:val="3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04"/>
    <w:rsid w:val="00004467"/>
    <w:rsid w:val="00006A59"/>
    <w:rsid w:val="00010F88"/>
    <w:rsid w:val="00011EAB"/>
    <w:rsid w:val="00027A1C"/>
    <w:rsid w:val="00030CBD"/>
    <w:rsid w:val="00036674"/>
    <w:rsid w:val="000402E0"/>
    <w:rsid w:val="000445D2"/>
    <w:rsid w:val="000459DA"/>
    <w:rsid w:val="000461C0"/>
    <w:rsid w:val="00046D03"/>
    <w:rsid w:val="00047C5A"/>
    <w:rsid w:val="00061015"/>
    <w:rsid w:val="0006213E"/>
    <w:rsid w:val="00065E54"/>
    <w:rsid w:val="0006716E"/>
    <w:rsid w:val="00070940"/>
    <w:rsid w:val="000711D6"/>
    <w:rsid w:val="0007129F"/>
    <w:rsid w:val="00073A62"/>
    <w:rsid w:val="00074A29"/>
    <w:rsid w:val="00075D30"/>
    <w:rsid w:val="0008513C"/>
    <w:rsid w:val="00085BF6"/>
    <w:rsid w:val="00086FC7"/>
    <w:rsid w:val="00087A20"/>
    <w:rsid w:val="000911C3"/>
    <w:rsid w:val="00095DBA"/>
    <w:rsid w:val="000A0DAB"/>
    <w:rsid w:val="000A6318"/>
    <w:rsid w:val="000C0778"/>
    <w:rsid w:val="000D40FF"/>
    <w:rsid w:val="000D76E6"/>
    <w:rsid w:val="000E41A0"/>
    <w:rsid w:val="000E681A"/>
    <w:rsid w:val="000E72D5"/>
    <w:rsid w:val="000F0F60"/>
    <w:rsid w:val="000F13CE"/>
    <w:rsid w:val="000F4024"/>
    <w:rsid w:val="000F4A20"/>
    <w:rsid w:val="00102730"/>
    <w:rsid w:val="00111CB6"/>
    <w:rsid w:val="00116C7E"/>
    <w:rsid w:val="0012720A"/>
    <w:rsid w:val="00134434"/>
    <w:rsid w:val="001373DD"/>
    <w:rsid w:val="00147086"/>
    <w:rsid w:val="00152EB1"/>
    <w:rsid w:val="00154FEC"/>
    <w:rsid w:val="00161E9B"/>
    <w:rsid w:val="00167C84"/>
    <w:rsid w:val="00174D17"/>
    <w:rsid w:val="00177F8D"/>
    <w:rsid w:val="00183847"/>
    <w:rsid w:val="00190135"/>
    <w:rsid w:val="001A1C8A"/>
    <w:rsid w:val="001A2AB6"/>
    <w:rsid w:val="001A5B9C"/>
    <w:rsid w:val="001A5DFF"/>
    <w:rsid w:val="001B06CB"/>
    <w:rsid w:val="001B1BD7"/>
    <w:rsid w:val="001B2EAF"/>
    <w:rsid w:val="001E1543"/>
    <w:rsid w:val="001F5A19"/>
    <w:rsid w:val="002215CA"/>
    <w:rsid w:val="00223502"/>
    <w:rsid w:val="0023297A"/>
    <w:rsid w:val="002401B1"/>
    <w:rsid w:val="002435E3"/>
    <w:rsid w:val="00246112"/>
    <w:rsid w:val="00256E45"/>
    <w:rsid w:val="00263A9D"/>
    <w:rsid w:val="0027385F"/>
    <w:rsid w:val="00274263"/>
    <w:rsid w:val="00286FB4"/>
    <w:rsid w:val="002935EA"/>
    <w:rsid w:val="00295F95"/>
    <w:rsid w:val="0029773A"/>
    <w:rsid w:val="002A75F2"/>
    <w:rsid w:val="002B038D"/>
    <w:rsid w:val="002B4322"/>
    <w:rsid w:val="002E1186"/>
    <w:rsid w:val="002E2B51"/>
    <w:rsid w:val="002E782D"/>
    <w:rsid w:val="003039E5"/>
    <w:rsid w:val="00312773"/>
    <w:rsid w:val="00315F97"/>
    <w:rsid w:val="00317E11"/>
    <w:rsid w:val="00320AEE"/>
    <w:rsid w:val="00323E9C"/>
    <w:rsid w:val="00334F05"/>
    <w:rsid w:val="00340691"/>
    <w:rsid w:val="00347450"/>
    <w:rsid w:val="00354016"/>
    <w:rsid w:val="003606EB"/>
    <w:rsid w:val="00362377"/>
    <w:rsid w:val="00365AD6"/>
    <w:rsid w:val="00366B41"/>
    <w:rsid w:val="00370C51"/>
    <w:rsid w:val="00381827"/>
    <w:rsid w:val="0039583D"/>
    <w:rsid w:val="003A5750"/>
    <w:rsid w:val="003B0252"/>
    <w:rsid w:val="003B37AA"/>
    <w:rsid w:val="003B403C"/>
    <w:rsid w:val="003C2428"/>
    <w:rsid w:val="003C6EDF"/>
    <w:rsid w:val="003D2631"/>
    <w:rsid w:val="003D5E54"/>
    <w:rsid w:val="003E00B1"/>
    <w:rsid w:val="003E032C"/>
    <w:rsid w:val="003E20E9"/>
    <w:rsid w:val="003E3A89"/>
    <w:rsid w:val="003E5977"/>
    <w:rsid w:val="003F49F7"/>
    <w:rsid w:val="003F75F9"/>
    <w:rsid w:val="0041516F"/>
    <w:rsid w:val="00420390"/>
    <w:rsid w:val="00423A8B"/>
    <w:rsid w:val="00436413"/>
    <w:rsid w:val="004368A6"/>
    <w:rsid w:val="00455DE9"/>
    <w:rsid w:val="00464041"/>
    <w:rsid w:val="004956B7"/>
    <w:rsid w:val="00497168"/>
    <w:rsid w:val="004A52AF"/>
    <w:rsid w:val="004B5AAC"/>
    <w:rsid w:val="004B64AE"/>
    <w:rsid w:val="004C46C8"/>
    <w:rsid w:val="004D0257"/>
    <w:rsid w:val="004E0DC5"/>
    <w:rsid w:val="004E1485"/>
    <w:rsid w:val="004E4198"/>
    <w:rsid w:val="004E6036"/>
    <w:rsid w:val="004E6A2C"/>
    <w:rsid w:val="004F022C"/>
    <w:rsid w:val="004F31CA"/>
    <w:rsid w:val="00505D1D"/>
    <w:rsid w:val="005068A8"/>
    <w:rsid w:val="00510C41"/>
    <w:rsid w:val="0051517A"/>
    <w:rsid w:val="00515BC0"/>
    <w:rsid w:val="005231C4"/>
    <w:rsid w:val="005307C1"/>
    <w:rsid w:val="005378DD"/>
    <w:rsid w:val="0055435F"/>
    <w:rsid w:val="00566215"/>
    <w:rsid w:val="00570D77"/>
    <w:rsid w:val="00572029"/>
    <w:rsid w:val="00573202"/>
    <w:rsid w:val="005760A6"/>
    <w:rsid w:val="00581DC6"/>
    <w:rsid w:val="0058251E"/>
    <w:rsid w:val="00595991"/>
    <w:rsid w:val="005B48CB"/>
    <w:rsid w:val="005C348B"/>
    <w:rsid w:val="005C4EC9"/>
    <w:rsid w:val="005C5605"/>
    <w:rsid w:val="005D1C6C"/>
    <w:rsid w:val="005D42E7"/>
    <w:rsid w:val="00610CF9"/>
    <w:rsid w:val="0061528C"/>
    <w:rsid w:val="00624961"/>
    <w:rsid w:val="006338AE"/>
    <w:rsid w:val="00635675"/>
    <w:rsid w:val="0064083E"/>
    <w:rsid w:val="006418AF"/>
    <w:rsid w:val="00643224"/>
    <w:rsid w:val="006433B2"/>
    <w:rsid w:val="00656733"/>
    <w:rsid w:val="00675CF1"/>
    <w:rsid w:val="006A06B5"/>
    <w:rsid w:val="006A222E"/>
    <w:rsid w:val="006A309B"/>
    <w:rsid w:val="006B7F91"/>
    <w:rsid w:val="006C1B0B"/>
    <w:rsid w:val="006D02AB"/>
    <w:rsid w:val="006D149D"/>
    <w:rsid w:val="006E1166"/>
    <w:rsid w:val="006E4577"/>
    <w:rsid w:val="006F0B70"/>
    <w:rsid w:val="006F1D62"/>
    <w:rsid w:val="00701C37"/>
    <w:rsid w:val="007115BD"/>
    <w:rsid w:val="00711BEA"/>
    <w:rsid w:val="00714E9F"/>
    <w:rsid w:val="00733E98"/>
    <w:rsid w:val="007356B8"/>
    <w:rsid w:val="007448DF"/>
    <w:rsid w:val="00746936"/>
    <w:rsid w:val="00750260"/>
    <w:rsid w:val="00753C83"/>
    <w:rsid w:val="00753E82"/>
    <w:rsid w:val="00761F26"/>
    <w:rsid w:val="00771CE2"/>
    <w:rsid w:val="00777ECD"/>
    <w:rsid w:val="00781C5F"/>
    <w:rsid w:val="00790B7F"/>
    <w:rsid w:val="007A125B"/>
    <w:rsid w:val="007A6C5D"/>
    <w:rsid w:val="007B505A"/>
    <w:rsid w:val="007B5AD1"/>
    <w:rsid w:val="007B5B78"/>
    <w:rsid w:val="007D08CA"/>
    <w:rsid w:val="007D39E0"/>
    <w:rsid w:val="007F0EE0"/>
    <w:rsid w:val="007F3C66"/>
    <w:rsid w:val="008009BF"/>
    <w:rsid w:val="0080638A"/>
    <w:rsid w:val="008067D5"/>
    <w:rsid w:val="00811A23"/>
    <w:rsid w:val="00814F59"/>
    <w:rsid w:val="00816F7D"/>
    <w:rsid w:val="008361DA"/>
    <w:rsid w:val="00852835"/>
    <w:rsid w:val="00864D16"/>
    <w:rsid w:val="00866DFD"/>
    <w:rsid w:val="0087182F"/>
    <w:rsid w:val="008726B1"/>
    <w:rsid w:val="008737D4"/>
    <w:rsid w:val="00873E05"/>
    <w:rsid w:val="008759F7"/>
    <w:rsid w:val="00884E04"/>
    <w:rsid w:val="008A1DF0"/>
    <w:rsid w:val="008A42C6"/>
    <w:rsid w:val="008A7309"/>
    <w:rsid w:val="008B0255"/>
    <w:rsid w:val="008C0DA0"/>
    <w:rsid w:val="008C2CB1"/>
    <w:rsid w:val="008D7224"/>
    <w:rsid w:val="008E122D"/>
    <w:rsid w:val="008E2F20"/>
    <w:rsid w:val="008F01EB"/>
    <w:rsid w:val="008F1DDC"/>
    <w:rsid w:val="008F20BD"/>
    <w:rsid w:val="008F2EC3"/>
    <w:rsid w:val="008F4F7E"/>
    <w:rsid w:val="008F5763"/>
    <w:rsid w:val="00912D70"/>
    <w:rsid w:val="009274BE"/>
    <w:rsid w:val="00931EBE"/>
    <w:rsid w:val="00950537"/>
    <w:rsid w:val="009523A9"/>
    <w:rsid w:val="00952BA2"/>
    <w:rsid w:val="009643CA"/>
    <w:rsid w:val="009704C1"/>
    <w:rsid w:val="00972984"/>
    <w:rsid w:val="00976840"/>
    <w:rsid w:val="00982738"/>
    <w:rsid w:val="0098726A"/>
    <w:rsid w:val="0099786F"/>
    <w:rsid w:val="009B3788"/>
    <w:rsid w:val="009C0158"/>
    <w:rsid w:val="009C413F"/>
    <w:rsid w:val="009D7049"/>
    <w:rsid w:val="009E18FF"/>
    <w:rsid w:val="009E1BF4"/>
    <w:rsid w:val="009E381C"/>
    <w:rsid w:val="009E6BD1"/>
    <w:rsid w:val="00A0162F"/>
    <w:rsid w:val="00A10C28"/>
    <w:rsid w:val="00A13439"/>
    <w:rsid w:val="00A13833"/>
    <w:rsid w:val="00A13E81"/>
    <w:rsid w:val="00A1592E"/>
    <w:rsid w:val="00A20655"/>
    <w:rsid w:val="00A212CC"/>
    <w:rsid w:val="00A21DE7"/>
    <w:rsid w:val="00A25EB4"/>
    <w:rsid w:val="00A30D86"/>
    <w:rsid w:val="00A321EC"/>
    <w:rsid w:val="00A3364E"/>
    <w:rsid w:val="00A477D7"/>
    <w:rsid w:val="00A51075"/>
    <w:rsid w:val="00A511FC"/>
    <w:rsid w:val="00A54DE4"/>
    <w:rsid w:val="00A56504"/>
    <w:rsid w:val="00A5690A"/>
    <w:rsid w:val="00A60928"/>
    <w:rsid w:val="00A61749"/>
    <w:rsid w:val="00A715F6"/>
    <w:rsid w:val="00A77012"/>
    <w:rsid w:val="00A923C0"/>
    <w:rsid w:val="00A95DDD"/>
    <w:rsid w:val="00A97F92"/>
    <w:rsid w:val="00AA18DD"/>
    <w:rsid w:val="00AA57A8"/>
    <w:rsid w:val="00AB318A"/>
    <w:rsid w:val="00AB4201"/>
    <w:rsid w:val="00AB673B"/>
    <w:rsid w:val="00AC0559"/>
    <w:rsid w:val="00AC0594"/>
    <w:rsid w:val="00AD27FF"/>
    <w:rsid w:val="00AE415A"/>
    <w:rsid w:val="00AE4705"/>
    <w:rsid w:val="00AE7A63"/>
    <w:rsid w:val="00AF0C7F"/>
    <w:rsid w:val="00AF0E68"/>
    <w:rsid w:val="00AF588D"/>
    <w:rsid w:val="00B02A98"/>
    <w:rsid w:val="00B128CC"/>
    <w:rsid w:val="00B1309C"/>
    <w:rsid w:val="00B217A7"/>
    <w:rsid w:val="00B21985"/>
    <w:rsid w:val="00B409DF"/>
    <w:rsid w:val="00B46204"/>
    <w:rsid w:val="00B47430"/>
    <w:rsid w:val="00B6165C"/>
    <w:rsid w:val="00B6477B"/>
    <w:rsid w:val="00B67C6A"/>
    <w:rsid w:val="00B72DA8"/>
    <w:rsid w:val="00B752C6"/>
    <w:rsid w:val="00B90B27"/>
    <w:rsid w:val="00BA41E0"/>
    <w:rsid w:val="00BA5E05"/>
    <w:rsid w:val="00BA5EC4"/>
    <w:rsid w:val="00BA7B65"/>
    <w:rsid w:val="00BC58D1"/>
    <w:rsid w:val="00BD6B75"/>
    <w:rsid w:val="00BD734C"/>
    <w:rsid w:val="00BE7048"/>
    <w:rsid w:val="00BF39BB"/>
    <w:rsid w:val="00BF54B9"/>
    <w:rsid w:val="00C01C23"/>
    <w:rsid w:val="00C056A4"/>
    <w:rsid w:val="00C13A8A"/>
    <w:rsid w:val="00C25650"/>
    <w:rsid w:val="00C30EC3"/>
    <w:rsid w:val="00C36C06"/>
    <w:rsid w:val="00C37E92"/>
    <w:rsid w:val="00C636EE"/>
    <w:rsid w:val="00C731A9"/>
    <w:rsid w:val="00C8335C"/>
    <w:rsid w:val="00C83549"/>
    <w:rsid w:val="00C84FD8"/>
    <w:rsid w:val="00C94C29"/>
    <w:rsid w:val="00CA2D81"/>
    <w:rsid w:val="00CB0154"/>
    <w:rsid w:val="00CB0235"/>
    <w:rsid w:val="00CB5B35"/>
    <w:rsid w:val="00CC23A3"/>
    <w:rsid w:val="00CC36CF"/>
    <w:rsid w:val="00CC3DBC"/>
    <w:rsid w:val="00CC6417"/>
    <w:rsid w:val="00CD3836"/>
    <w:rsid w:val="00CD7119"/>
    <w:rsid w:val="00CE6D0C"/>
    <w:rsid w:val="00CF495E"/>
    <w:rsid w:val="00CF7825"/>
    <w:rsid w:val="00D1260D"/>
    <w:rsid w:val="00D14AFB"/>
    <w:rsid w:val="00D14B28"/>
    <w:rsid w:val="00D15B3F"/>
    <w:rsid w:val="00D34E68"/>
    <w:rsid w:val="00D36D40"/>
    <w:rsid w:val="00D40CD8"/>
    <w:rsid w:val="00D42C79"/>
    <w:rsid w:val="00D53959"/>
    <w:rsid w:val="00D539B9"/>
    <w:rsid w:val="00D64891"/>
    <w:rsid w:val="00D72485"/>
    <w:rsid w:val="00D9221E"/>
    <w:rsid w:val="00DA2191"/>
    <w:rsid w:val="00DC72EA"/>
    <w:rsid w:val="00DD3DFE"/>
    <w:rsid w:val="00DD6925"/>
    <w:rsid w:val="00DE54D4"/>
    <w:rsid w:val="00DF2FD9"/>
    <w:rsid w:val="00DF3BE5"/>
    <w:rsid w:val="00E00261"/>
    <w:rsid w:val="00E0133C"/>
    <w:rsid w:val="00E05AC4"/>
    <w:rsid w:val="00E1417F"/>
    <w:rsid w:val="00E63611"/>
    <w:rsid w:val="00E72B52"/>
    <w:rsid w:val="00E748EE"/>
    <w:rsid w:val="00E75358"/>
    <w:rsid w:val="00E84248"/>
    <w:rsid w:val="00E84429"/>
    <w:rsid w:val="00E87F93"/>
    <w:rsid w:val="00E95C04"/>
    <w:rsid w:val="00EA413D"/>
    <w:rsid w:val="00EB5C0C"/>
    <w:rsid w:val="00EE356F"/>
    <w:rsid w:val="00EE6444"/>
    <w:rsid w:val="00EE7E1B"/>
    <w:rsid w:val="00EF1679"/>
    <w:rsid w:val="00EF1E97"/>
    <w:rsid w:val="00EF3208"/>
    <w:rsid w:val="00F10FD9"/>
    <w:rsid w:val="00F13FE5"/>
    <w:rsid w:val="00F25FC6"/>
    <w:rsid w:val="00F30BF9"/>
    <w:rsid w:val="00F334DB"/>
    <w:rsid w:val="00F34F27"/>
    <w:rsid w:val="00F36E12"/>
    <w:rsid w:val="00F43D7A"/>
    <w:rsid w:val="00F45DA5"/>
    <w:rsid w:val="00F46B85"/>
    <w:rsid w:val="00F531AA"/>
    <w:rsid w:val="00F60F76"/>
    <w:rsid w:val="00F6309A"/>
    <w:rsid w:val="00F679A0"/>
    <w:rsid w:val="00F67DBE"/>
    <w:rsid w:val="00F72EEB"/>
    <w:rsid w:val="00F73DE1"/>
    <w:rsid w:val="00F74119"/>
    <w:rsid w:val="00F754A3"/>
    <w:rsid w:val="00F7769C"/>
    <w:rsid w:val="00F82094"/>
    <w:rsid w:val="00F85DFD"/>
    <w:rsid w:val="00F910E7"/>
    <w:rsid w:val="00F96C72"/>
    <w:rsid w:val="00FA2D49"/>
    <w:rsid w:val="00FA47B2"/>
    <w:rsid w:val="00FA484B"/>
    <w:rsid w:val="00FA5E7C"/>
    <w:rsid w:val="00FA7B92"/>
    <w:rsid w:val="00FC01EE"/>
    <w:rsid w:val="00FE3B35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ListParagraph">
    <w:name w:val="List Paragraph"/>
    <w:basedOn w:val="Normal"/>
    <w:uiPriority w:val="99"/>
    <w:qFormat/>
    <w:rsid w:val="002E7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1">
    <w:name w:val="newdocreference1"/>
    <w:rsid w:val="00A3364E"/>
    <w:rPr>
      <w:i w:val="0"/>
      <w:iCs w:val="0"/>
      <w:color w:val="0000FF"/>
      <w:u w:val="single"/>
    </w:rPr>
  </w:style>
  <w:style w:type="paragraph" w:customStyle="1" w:styleId="Style">
    <w:name w:val="Style"/>
    <w:uiPriority w:val="99"/>
    <w:rsid w:val="005307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86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86F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7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11D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F3B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ListParagraph">
    <w:name w:val="List Paragraph"/>
    <w:basedOn w:val="Normal"/>
    <w:uiPriority w:val="99"/>
    <w:qFormat/>
    <w:rsid w:val="002E7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1">
    <w:name w:val="newdocreference1"/>
    <w:rsid w:val="00A3364E"/>
    <w:rPr>
      <w:i w:val="0"/>
      <w:iCs w:val="0"/>
      <w:color w:val="0000FF"/>
      <w:u w:val="single"/>
    </w:rPr>
  </w:style>
  <w:style w:type="paragraph" w:customStyle="1" w:styleId="Style">
    <w:name w:val="Style"/>
    <w:uiPriority w:val="99"/>
    <w:rsid w:val="005307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86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86F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7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11D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F3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89AE-E1CC-4F0A-9B80-149AFB86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b</dc:creator>
  <cp:lastModifiedBy>Margarita Tomova</cp:lastModifiedBy>
  <cp:revision>3</cp:revision>
  <cp:lastPrinted>2019-04-04T06:45:00Z</cp:lastPrinted>
  <dcterms:created xsi:type="dcterms:W3CDTF">2019-07-09T07:25:00Z</dcterms:created>
  <dcterms:modified xsi:type="dcterms:W3CDTF">2019-07-09T07:25:00Z</dcterms:modified>
</cp:coreProperties>
</file>