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0FFF" w14:textId="4446657D" w:rsidR="00803168" w:rsidRPr="00905A69" w:rsidRDefault="006A4D73" w:rsidP="008E65A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69">
        <w:rPr>
          <w:rFonts w:ascii="Times New Roman" w:hAnsi="Times New Roman" w:cs="Times New Roman"/>
          <w:b/>
          <w:sz w:val="28"/>
          <w:szCs w:val="28"/>
        </w:rPr>
        <w:t>МОТИВИ</w:t>
      </w:r>
    </w:p>
    <w:p w14:paraId="5BB041AD" w14:textId="77777777" w:rsidR="005F5B7B" w:rsidRPr="00905A69" w:rsidRDefault="005F5B7B" w:rsidP="008E65A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10845" w14:textId="6079007D" w:rsidR="00905A69" w:rsidRPr="00905A69" w:rsidRDefault="00195641" w:rsidP="00905A69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</w:rPr>
      </w:pPr>
      <w:r w:rsidRPr="00905A69">
        <w:rPr>
          <w:rFonts w:ascii="Times New Roman" w:hAnsi="Times New Roman" w:cs="Times New Roman"/>
          <w:b/>
          <w:sz w:val="24"/>
        </w:rPr>
        <w:t>към проект на Наредба за</w:t>
      </w:r>
      <w:r w:rsidR="00905A69" w:rsidRPr="00905A69">
        <w:rPr>
          <w:rFonts w:ascii="Times New Roman" w:hAnsi="Times New Roman" w:cs="Times New Roman"/>
          <w:b/>
          <w:bCs/>
          <w:sz w:val="24"/>
        </w:rPr>
        <w:t xml:space="preserve"> допълнение на Наредба № Із-1971 от 2009 г. за строително-технически правила и норми за осигуряване на </w:t>
      </w:r>
      <w:proofErr w:type="spellStart"/>
      <w:r w:rsidR="00905A69" w:rsidRPr="00905A69">
        <w:rPr>
          <w:rFonts w:ascii="Times New Roman" w:hAnsi="Times New Roman" w:cs="Times New Roman"/>
          <w:b/>
          <w:bCs/>
          <w:sz w:val="24"/>
        </w:rPr>
        <w:t>бeзопасност</w:t>
      </w:r>
      <w:proofErr w:type="spellEnd"/>
      <w:r w:rsidR="00905A69" w:rsidRPr="00905A69">
        <w:rPr>
          <w:rFonts w:ascii="Times New Roman" w:hAnsi="Times New Roman" w:cs="Times New Roman"/>
          <w:b/>
          <w:bCs/>
          <w:sz w:val="24"/>
        </w:rPr>
        <w:t xml:space="preserve"> при пожар </w:t>
      </w:r>
    </w:p>
    <w:p w14:paraId="7F937C5F" w14:textId="6DAB2EA7" w:rsidR="00896EF5" w:rsidRPr="00485B08" w:rsidRDefault="00485B08" w:rsidP="00905A69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85B08">
        <w:rPr>
          <w:rFonts w:ascii="Times New Roman" w:hAnsi="Times New Roman" w:cs="Times New Roman"/>
          <w:sz w:val="24"/>
          <w:szCs w:val="24"/>
        </w:rPr>
        <w:t xml:space="preserve"> </w:t>
      </w:r>
      <w:r w:rsidR="00896EF5" w:rsidRPr="00485B08">
        <w:rPr>
          <w:rFonts w:ascii="Times New Roman" w:hAnsi="Times New Roman" w:cs="Times New Roman"/>
          <w:sz w:val="24"/>
          <w:szCs w:val="24"/>
        </w:rPr>
        <w:t>(обн., ДВ, бр. 96 от 2009 г.; попр., бр. 17 от 2010 г.; изм., бр. 101 от 2010 г.; изм. и доп., бр. 75 от 2013 г., бр. 69 и бр. 89 от 2014 г.; изм., бр. 8 от 2015 г.; изм. и доп., бр. 2 от 2016 г., бр. 1 от 2017 г., бр. 63 от 2018 г. и бр. 91 от 2024 г.)</w:t>
      </w:r>
    </w:p>
    <w:p w14:paraId="725769C3" w14:textId="029796E9" w:rsidR="00F21BA0" w:rsidRPr="00905A69" w:rsidRDefault="00F21BA0" w:rsidP="00740D14">
      <w:pPr>
        <w:spacing w:after="0" w:line="320" w:lineRule="exact"/>
        <w:rPr>
          <w:rFonts w:ascii="Times New Roman" w:hAnsi="Times New Roman" w:cs="Times New Roman"/>
          <w:iCs/>
          <w:sz w:val="24"/>
        </w:rPr>
      </w:pPr>
    </w:p>
    <w:p w14:paraId="0036BF8A" w14:textId="77777777" w:rsidR="006A4D73" w:rsidRPr="00905A69" w:rsidRDefault="0030785B" w:rsidP="008E65A2">
      <w:pPr>
        <w:pStyle w:val="ListParagraph"/>
        <w:spacing w:after="0" w:line="320" w:lineRule="exact"/>
        <w:ind w:left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5A69">
        <w:rPr>
          <w:rFonts w:ascii="Times New Roman" w:hAnsi="Times New Roman" w:cs="Times New Roman"/>
          <w:b/>
          <w:sz w:val="24"/>
          <w:u w:val="single"/>
        </w:rPr>
        <w:t xml:space="preserve">1. </w:t>
      </w:r>
      <w:r w:rsidR="006A4D73" w:rsidRPr="00905A69">
        <w:rPr>
          <w:rFonts w:ascii="Times New Roman" w:hAnsi="Times New Roman" w:cs="Times New Roman"/>
          <w:b/>
          <w:sz w:val="24"/>
          <w:u w:val="single"/>
        </w:rPr>
        <w:t>Причини, които налагат приемането на акта:</w:t>
      </w:r>
    </w:p>
    <w:p w14:paraId="4F9490F4" w14:textId="2B3949FE" w:rsidR="00905A69" w:rsidRPr="00485B08" w:rsidRDefault="00896EF5" w:rsidP="00485B08">
      <w:pPr>
        <w:spacing w:after="0" w:line="320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FEB">
        <w:rPr>
          <w:rFonts w:ascii="Times New Roman" w:hAnsi="Times New Roman" w:cs="Times New Roman"/>
          <w:sz w:val="24"/>
          <w:szCs w:val="24"/>
        </w:rPr>
        <w:t xml:space="preserve">В „Държавен вестник“, бр. 91 от 29.10.2024 г. е обнародвана Наредба за изменение и допълнение на Наредба № Із-1971 от 2009 г. за строително-технически правила и норми за осигуряване на </w:t>
      </w:r>
      <w:proofErr w:type="spellStart"/>
      <w:r w:rsidRPr="00980FEB">
        <w:rPr>
          <w:rFonts w:ascii="Times New Roman" w:hAnsi="Times New Roman" w:cs="Times New Roman"/>
          <w:sz w:val="24"/>
          <w:szCs w:val="24"/>
        </w:rPr>
        <w:t>бeзопасност</w:t>
      </w:r>
      <w:proofErr w:type="spellEnd"/>
      <w:r w:rsidRPr="00980FEB">
        <w:rPr>
          <w:rFonts w:ascii="Times New Roman" w:hAnsi="Times New Roman" w:cs="Times New Roman"/>
          <w:sz w:val="24"/>
          <w:szCs w:val="24"/>
        </w:rPr>
        <w:t xml:space="preserve"> при пожар, к</w:t>
      </w:r>
      <w:r w:rsidR="008B5030">
        <w:rPr>
          <w:rFonts w:ascii="Times New Roman" w:hAnsi="Times New Roman" w:cs="Times New Roman"/>
          <w:sz w:val="24"/>
          <w:szCs w:val="24"/>
        </w:rPr>
        <w:t>оято</w:t>
      </w:r>
      <w:r w:rsidRPr="00980FEB">
        <w:rPr>
          <w:rFonts w:ascii="Times New Roman" w:hAnsi="Times New Roman" w:cs="Times New Roman"/>
          <w:sz w:val="24"/>
          <w:szCs w:val="24"/>
        </w:rPr>
        <w:t xml:space="preserve"> влезе в сила два месеца след нейното обнародване.</w:t>
      </w:r>
      <w:r w:rsidR="00485B08" w:rsidRPr="00980FEB">
        <w:rPr>
          <w:rFonts w:ascii="Times New Roman" w:hAnsi="Times New Roman" w:cs="Times New Roman"/>
          <w:sz w:val="24"/>
          <w:szCs w:val="24"/>
        </w:rPr>
        <w:t xml:space="preserve"> </w:t>
      </w:r>
      <w:r w:rsidR="00905A69" w:rsidRPr="00980FEB">
        <w:rPr>
          <w:rFonts w:ascii="Times New Roman" w:hAnsi="Times New Roman" w:cs="Times New Roman"/>
          <w:sz w:val="24"/>
          <w:szCs w:val="24"/>
        </w:rPr>
        <w:t xml:space="preserve">Съгласно § 322 от преходните и заключителни разпоредби на </w:t>
      </w:r>
      <w:r w:rsidR="00485B08" w:rsidRPr="00980FEB">
        <w:rPr>
          <w:rFonts w:ascii="Times New Roman" w:hAnsi="Times New Roman" w:cs="Times New Roman"/>
          <w:sz w:val="24"/>
          <w:szCs w:val="24"/>
        </w:rPr>
        <w:t>същата наредба</w:t>
      </w:r>
      <w:r w:rsidR="00905A69" w:rsidRPr="00980FEB">
        <w:rPr>
          <w:rFonts w:ascii="Times New Roman" w:hAnsi="Times New Roman" w:cs="Times New Roman"/>
          <w:sz w:val="24"/>
          <w:szCs w:val="24"/>
        </w:rPr>
        <w:t xml:space="preserve"> започнатите производства по одобряване на инвестиционни </w:t>
      </w:r>
      <w:r w:rsidR="00905A69" w:rsidRPr="00905A69">
        <w:rPr>
          <w:rFonts w:ascii="Times New Roman" w:hAnsi="Times New Roman" w:cs="Times New Roman"/>
          <w:sz w:val="24"/>
          <w:szCs w:val="24"/>
        </w:rPr>
        <w:t xml:space="preserve">проекти и издаване на разрешение за строеж до влизането </w:t>
      </w:r>
      <w:r w:rsidR="00905A69">
        <w:rPr>
          <w:rFonts w:ascii="Times New Roman" w:hAnsi="Times New Roman" w:cs="Times New Roman"/>
          <w:sz w:val="24"/>
          <w:szCs w:val="24"/>
        </w:rPr>
        <w:t xml:space="preserve">й </w:t>
      </w:r>
      <w:r w:rsidR="00905A69" w:rsidRPr="00905A69">
        <w:rPr>
          <w:rFonts w:ascii="Times New Roman" w:hAnsi="Times New Roman" w:cs="Times New Roman"/>
          <w:sz w:val="24"/>
          <w:szCs w:val="24"/>
        </w:rPr>
        <w:t>в сила се довършват по досегашния ред.</w:t>
      </w:r>
      <w:r w:rsidR="00905A69">
        <w:rPr>
          <w:rFonts w:ascii="Times New Roman" w:hAnsi="Times New Roman" w:cs="Times New Roman"/>
          <w:sz w:val="24"/>
          <w:szCs w:val="24"/>
        </w:rPr>
        <w:t xml:space="preserve"> </w:t>
      </w:r>
      <w:r w:rsidR="00905A69" w:rsidRPr="00905A69">
        <w:rPr>
          <w:rFonts w:ascii="Times New Roman" w:hAnsi="Times New Roman" w:cs="Times New Roman"/>
          <w:sz w:val="24"/>
          <w:szCs w:val="24"/>
        </w:rPr>
        <w:t>За започнато производство по одобряване на инвестиционен проект и издаване на разрешение за строеж се счита датата на внасяне на инвестиционния проект за одобряване от компетентния орган. За започнато производство се счита и наличието на съгласуван идеен инвестиционен проект.</w:t>
      </w:r>
    </w:p>
    <w:p w14:paraId="478EF471" w14:textId="03D26D5A" w:rsidR="00905A69" w:rsidRDefault="00905A69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A69">
        <w:rPr>
          <w:rFonts w:ascii="Times New Roman" w:hAnsi="Times New Roman" w:cs="Times New Roman"/>
          <w:sz w:val="24"/>
          <w:szCs w:val="24"/>
        </w:rPr>
        <w:t xml:space="preserve">След обнародването на Наредбата за изменение и допълнение на Наредба № Із-1971 от 2009 г. за строително-технически правила и норми за осигуряване на </w:t>
      </w:r>
      <w:proofErr w:type="spellStart"/>
      <w:r w:rsidRPr="00905A69">
        <w:rPr>
          <w:rFonts w:ascii="Times New Roman" w:hAnsi="Times New Roman" w:cs="Times New Roman"/>
          <w:sz w:val="24"/>
          <w:szCs w:val="24"/>
        </w:rPr>
        <w:t>бeзопасност</w:t>
      </w:r>
      <w:proofErr w:type="spellEnd"/>
      <w:r w:rsidRPr="00905A69">
        <w:rPr>
          <w:rFonts w:ascii="Times New Roman" w:hAnsi="Times New Roman" w:cs="Times New Roman"/>
          <w:sz w:val="24"/>
          <w:szCs w:val="24"/>
        </w:rPr>
        <w:t xml:space="preserve"> при пожар</w:t>
      </w:r>
      <w:r w:rsidR="00AA6D4F">
        <w:rPr>
          <w:rFonts w:ascii="Times New Roman" w:hAnsi="Times New Roman" w:cs="Times New Roman"/>
          <w:sz w:val="24"/>
          <w:szCs w:val="24"/>
        </w:rPr>
        <w:t>,</w:t>
      </w:r>
      <w:r w:rsidRPr="00905A6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Министерството на вътрешните работи и </w:t>
      </w:r>
      <w:r w:rsidRPr="00905A69">
        <w:rPr>
          <w:rFonts w:ascii="Times New Roman" w:hAnsi="Times New Roman" w:cs="Times New Roman"/>
          <w:sz w:val="24"/>
          <w:szCs w:val="24"/>
        </w:rPr>
        <w:t xml:space="preserve">Министерството на регионалното развитие и благоустройството са получени </w:t>
      </w:r>
      <w:r w:rsidR="00151BF7">
        <w:rPr>
          <w:rFonts w:ascii="Times New Roman" w:hAnsi="Times New Roman" w:cs="Times New Roman"/>
          <w:sz w:val="24"/>
          <w:szCs w:val="24"/>
        </w:rPr>
        <w:t>п</w:t>
      </w:r>
      <w:r w:rsidR="00151BF7" w:rsidRPr="00151BF7">
        <w:rPr>
          <w:rFonts w:ascii="Times New Roman" w:hAnsi="Times New Roman" w:cs="Times New Roman"/>
          <w:sz w:val="24"/>
          <w:szCs w:val="24"/>
        </w:rPr>
        <w:t>исмо изх. № 52/11.12.2024 г. от г-н Георги Шопов – председател на УС на сдружение СНЦ „Национална асоциация на строителните предприемачи“ и председателстващ Консултативен съвет и писмо изх. № 227/18.12.2024 г. от арх. Владимир Милков – председател на УС на Камара на архитектите в България</w:t>
      </w:r>
      <w:r w:rsidR="00151BF7">
        <w:rPr>
          <w:rFonts w:ascii="Times New Roman" w:hAnsi="Times New Roman" w:cs="Times New Roman"/>
          <w:sz w:val="24"/>
          <w:szCs w:val="24"/>
        </w:rPr>
        <w:t xml:space="preserve">, </w:t>
      </w:r>
      <w:r w:rsidR="000B7BA0">
        <w:rPr>
          <w:rFonts w:ascii="Times New Roman" w:hAnsi="Times New Roman" w:cs="Times New Roman"/>
          <w:sz w:val="24"/>
          <w:szCs w:val="24"/>
        </w:rPr>
        <w:t xml:space="preserve">в които е изразено недоволство от краткия срок за влизане в сила на наредбата, </w:t>
      </w:r>
      <w:r w:rsidR="003E0AF4">
        <w:rPr>
          <w:rFonts w:ascii="Times New Roman" w:hAnsi="Times New Roman" w:cs="Times New Roman"/>
          <w:sz w:val="24"/>
          <w:szCs w:val="24"/>
        </w:rPr>
        <w:t xml:space="preserve">предвид множеството промени в </w:t>
      </w:r>
      <w:r w:rsidR="001D6E25">
        <w:rPr>
          <w:rFonts w:ascii="Times New Roman" w:hAnsi="Times New Roman" w:cs="Times New Roman"/>
          <w:sz w:val="24"/>
          <w:szCs w:val="24"/>
        </w:rPr>
        <w:t>нормативния акт</w:t>
      </w:r>
      <w:r w:rsidR="003E0AF4">
        <w:rPr>
          <w:rFonts w:ascii="Times New Roman" w:hAnsi="Times New Roman" w:cs="Times New Roman"/>
          <w:sz w:val="24"/>
          <w:szCs w:val="24"/>
        </w:rPr>
        <w:t xml:space="preserve"> и </w:t>
      </w:r>
      <w:r w:rsidR="007654D7">
        <w:rPr>
          <w:rFonts w:ascii="Times New Roman" w:hAnsi="Times New Roman" w:cs="Times New Roman"/>
          <w:sz w:val="24"/>
          <w:szCs w:val="24"/>
        </w:rPr>
        <w:t>голямата продължителност на процеса на проектиран</w:t>
      </w:r>
      <w:r w:rsidR="008101CA">
        <w:rPr>
          <w:rFonts w:ascii="Times New Roman" w:hAnsi="Times New Roman" w:cs="Times New Roman"/>
          <w:sz w:val="24"/>
          <w:szCs w:val="24"/>
        </w:rPr>
        <w:t xml:space="preserve">е, </w:t>
      </w:r>
      <w:r w:rsidR="00055BCA">
        <w:rPr>
          <w:rFonts w:ascii="Times New Roman" w:hAnsi="Times New Roman" w:cs="Times New Roman"/>
          <w:sz w:val="24"/>
          <w:szCs w:val="24"/>
        </w:rPr>
        <w:t>съответно наличието на множество заварени инвестиционни проекти, за които ще възникне необходимост да бъдат преработени в съответствие с новите изисквания.</w:t>
      </w:r>
      <w:r w:rsidR="003E0AF4">
        <w:rPr>
          <w:rFonts w:ascii="Times New Roman" w:hAnsi="Times New Roman" w:cs="Times New Roman"/>
          <w:sz w:val="24"/>
          <w:szCs w:val="24"/>
        </w:rPr>
        <w:t xml:space="preserve"> </w:t>
      </w:r>
      <w:r w:rsidR="00980FEB">
        <w:rPr>
          <w:rFonts w:ascii="Times New Roman" w:hAnsi="Times New Roman" w:cs="Times New Roman"/>
          <w:sz w:val="24"/>
          <w:szCs w:val="24"/>
        </w:rPr>
        <w:t>Посочено е, че т</w:t>
      </w:r>
      <w:r w:rsidR="00055BCA" w:rsidRPr="00055BCA">
        <w:rPr>
          <w:rFonts w:ascii="Times New Roman" w:hAnsi="Times New Roman" w:cs="Times New Roman"/>
          <w:sz w:val="24"/>
          <w:szCs w:val="24"/>
        </w:rPr>
        <w:t xml:space="preserve">ова ще доведе до забавяне на инвестиционния процес и </w:t>
      </w:r>
      <w:r w:rsidR="00055BCA">
        <w:rPr>
          <w:rFonts w:ascii="Times New Roman" w:hAnsi="Times New Roman" w:cs="Times New Roman"/>
          <w:sz w:val="24"/>
          <w:szCs w:val="24"/>
        </w:rPr>
        <w:t xml:space="preserve">икономически </w:t>
      </w:r>
      <w:r w:rsidR="00055BCA" w:rsidRPr="00055BCA">
        <w:rPr>
          <w:rFonts w:ascii="Times New Roman" w:hAnsi="Times New Roman" w:cs="Times New Roman"/>
          <w:sz w:val="24"/>
          <w:szCs w:val="24"/>
        </w:rPr>
        <w:t>загуби</w:t>
      </w:r>
      <w:r w:rsidR="00055BCA">
        <w:rPr>
          <w:rFonts w:ascii="Times New Roman" w:hAnsi="Times New Roman" w:cs="Times New Roman"/>
          <w:sz w:val="24"/>
          <w:szCs w:val="24"/>
        </w:rPr>
        <w:t>.</w:t>
      </w:r>
      <w:r w:rsidR="00A11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EC310" w14:textId="648D1EE9" w:rsidR="00A116CA" w:rsidRDefault="00A116CA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 са работни срещи в МРРБ и ГДПБЗН-МВР, на които </w:t>
      </w:r>
      <w:r w:rsidR="00687761">
        <w:rPr>
          <w:rFonts w:ascii="Times New Roman" w:hAnsi="Times New Roman" w:cs="Times New Roman"/>
          <w:sz w:val="24"/>
          <w:szCs w:val="24"/>
        </w:rPr>
        <w:t xml:space="preserve">е предложено </w:t>
      </w:r>
      <w:r w:rsidR="00FD624A" w:rsidRPr="00FD624A">
        <w:rPr>
          <w:rFonts w:ascii="Times New Roman" w:hAnsi="Times New Roman" w:cs="Times New Roman"/>
          <w:sz w:val="24"/>
          <w:szCs w:val="24"/>
        </w:rPr>
        <w:t xml:space="preserve">нормативно уреждане на случаите на изработени инвестиционни проекти в съответствие с </w:t>
      </w:r>
      <w:r w:rsidR="00FD624A">
        <w:rPr>
          <w:rFonts w:ascii="Times New Roman" w:hAnsi="Times New Roman" w:cs="Times New Roman"/>
          <w:sz w:val="24"/>
          <w:szCs w:val="24"/>
        </w:rPr>
        <w:t xml:space="preserve">предходната редакция на </w:t>
      </w:r>
      <w:r w:rsidR="00FD624A" w:rsidRPr="00FD624A">
        <w:rPr>
          <w:rFonts w:ascii="Times New Roman" w:hAnsi="Times New Roman" w:cs="Times New Roman"/>
          <w:sz w:val="24"/>
          <w:szCs w:val="24"/>
        </w:rPr>
        <w:t>Наредба № Із-1971 от 2009 г., които не са внесени за одобряване от компетентен орган към датата на влизане в сила на наредбата.</w:t>
      </w:r>
      <w:r w:rsidR="00AA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EBD75" w14:textId="59954FFF" w:rsidR="00D41390" w:rsidRPr="009D56EF" w:rsidRDefault="00BB64F8" w:rsidP="009D56E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64F8">
        <w:rPr>
          <w:rFonts w:ascii="Times New Roman" w:hAnsi="Times New Roman" w:cs="Times New Roman"/>
          <w:sz w:val="24"/>
          <w:szCs w:val="24"/>
        </w:rPr>
        <w:t xml:space="preserve">Това наложи разработването на Наредба за допълнение на Наредба № Із-1971 от 2009 г. за строително-технически правила и норми за осигуряване на </w:t>
      </w:r>
      <w:proofErr w:type="spellStart"/>
      <w:r w:rsidRPr="00BB64F8">
        <w:rPr>
          <w:rFonts w:ascii="Times New Roman" w:hAnsi="Times New Roman" w:cs="Times New Roman"/>
          <w:sz w:val="24"/>
          <w:szCs w:val="24"/>
        </w:rPr>
        <w:t>бeзопасност</w:t>
      </w:r>
      <w:proofErr w:type="spellEnd"/>
      <w:r w:rsidRPr="00BB64F8">
        <w:rPr>
          <w:rFonts w:ascii="Times New Roman" w:hAnsi="Times New Roman" w:cs="Times New Roman"/>
          <w:sz w:val="24"/>
          <w:szCs w:val="24"/>
        </w:rPr>
        <w:t xml:space="preserve"> при пожар, </w:t>
      </w:r>
      <w:r w:rsidR="00896EF5">
        <w:rPr>
          <w:rFonts w:ascii="Times New Roman" w:hAnsi="Times New Roman" w:cs="Times New Roman"/>
          <w:sz w:val="24"/>
          <w:szCs w:val="24"/>
        </w:rPr>
        <w:t>с която в</w:t>
      </w:r>
      <w:r w:rsidR="00896EF5" w:rsidRPr="004618DD">
        <w:rPr>
          <w:rFonts w:ascii="Times New Roman" w:hAnsi="Times New Roman" w:cs="Times New Roman"/>
          <w:sz w:val="24"/>
          <w:szCs w:val="24"/>
        </w:rPr>
        <w:t xml:space="preserve"> </w:t>
      </w:r>
      <w:r w:rsidR="00896EF5">
        <w:rPr>
          <w:rFonts w:ascii="Times New Roman" w:hAnsi="Times New Roman" w:cs="Times New Roman"/>
          <w:sz w:val="24"/>
          <w:szCs w:val="24"/>
        </w:rPr>
        <w:t xml:space="preserve">§ 322 от </w:t>
      </w:r>
      <w:r w:rsidR="00896EF5" w:rsidRPr="004618DD">
        <w:rPr>
          <w:rFonts w:ascii="Times New Roman" w:hAnsi="Times New Roman" w:cs="Times New Roman"/>
          <w:sz w:val="24"/>
          <w:szCs w:val="24"/>
        </w:rPr>
        <w:t xml:space="preserve">преходните и заключителните разпоредби </w:t>
      </w:r>
      <w:r w:rsidR="00896EF5">
        <w:rPr>
          <w:rFonts w:ascii="Times New Roman" w:hAnsi="Times New Roman" w:cs="Times New Roman"/>
          <w:sz w:val="24"/>
          <w:szCs w:val="24"/>
        </w:rPr>
        <w:t xml:space="preserve">към Наредбата за изменение и допълнение </w:t>
      </w:r>
      <w:r w:rsidR="00896EF5" w:rsidRPr="002C2BB1">
        <w:rPr>
          <w:rFonts w:ascii="Times New Roman" w:hAnsi="Times New Roman" w:cs="Times New Roman"/>
          <w:sz w:val="24"/>
          <w:szCs w:val="24"/>
        </w:rPr>
        <w:t xml:space="preserve">на Наредба № Із-1971 от 2009 г. за строително-технически правила и норми за осигуряване на </w:t>
      </w:r>
      <w:proofErr w:type="spellStart"/>
      <w:r w:rsidR="00896EF5" w:rsidRPr="002C2BB1">
        <w:rPr>
          <w:rFonts w:ascii="Times New Roman" w:hAnsi="Times New Roman" w:cs="Times New Roman"/>
          <w:sz w:val="24"/>
          <w:szCs w:val="24"/>
        </w:rPr>
        <w:t>бeзопасност</w:t>
      </w:r>
      <w:proofErr w:type="spellEnd"/>
      <w:r w:rsidR="00896EF5" w:rsidRPr="002C2BB1">
        <w:rPr>
          <w:rFonts w:ascii="Times New Roman" w:hAnsi="Times New Roman" w:cs="Times New Roman"/>
          <w:sz w:val="24"/>
          <w:szCs w:val="24"/>
        </w:rPr>
        <w:t xml:space="preserve"> при пожар </w:t>
      </w:r>
      <w:r w:rsidR="00896EF5">
        <w:rPr>
          <w:rFonts w:ascii="Times New Roman" w:hAnsi="Times New Roman" w:cs="Times New Roman"/>
          <w:sz w:val="24"/>
          <w:szCs w:val="24"/>
        </w:rPr>
        <w:t xml:space="preserve">(обн., ДВ, бр. 91 от 2024 г.) </w:t>
      </w:r>
      <w:r w:rsidR="00896EF5" w:rsidRPr="004618DD">
        <w:rPr>
          <w:rFonts w:ascii="Times New Roman" w:hAnsi="Times New Roman" w:cs="Times New Roman"/>
          <w:sz w:val="24"/>
          <w:szCs w:val="24"/>
        </w:rPr>
        <w:t>се създава</w:t>
      </w:r>
      <w:r w:rsidR="00896EF5">
        <w:rPr>
          <w:rFonts w:ascii="Times New Roman" w:hAnsi="Times New Roman" w:cs="Times New Roman"/>
          <w:sz w:val="24"/>
          <w:szCs w:val="24"/>
        </w:rPr>
        <w:t xml:space="preserve">т ал. 3 и 4, даващи </w:t>
      </w:r>
      <w:r w:rsidRPr="00BB64F8">
        <w:rPr>
          <w:rFonts w:ascii="Times New Roman" w:hAnsi="Times New Roman" w:cs="Times New Roman"/>
          <w:sz w:val="24"/>
          <w:szCs w:val="24"/>
        </w:rPr>
        <w:t xml:space="preserve">възможност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64F8">
        <w:rPr>
          <w:rFonts w:ascii="Times New Roman" w:hAnsi="Times New Roman" w:cs="Times New Roman"/>
          <w:sz w:val="24"/>
          <w:szCs w:val="24"/>
        </w:rPr>
        <w:t>нвестиционни проекти, които са разработени в съответс</w:t>
      </w:r>
      <w:bookmarkStart w:id="0" w:name="_GoBack"/>
      <w:bookmarkEnd w:id="0"/>
      <w:r w:rsidRPr="00BB64F8">
        <w:rPr>
          <w:rFonts w:ascii="Times New Roman" w:hAnsi="Times New Roman" w:cs="Times New Roman"/>
          <w:sz w:val="24"/>
          <w:szCs w:val="24"/>
        </w:rPr>
        <w:t xml:space="preserve">твие с </w:t>
      </w:r>
      <w:r w:rsidR="00896EF5">
        <w:rPr>
          <w:rFonts w:ascii="Times New Roman" w:hAnsi="Times New Roman" w:cs="Times New Roman"/>
          <w:sz w:val="24"/>
          <w:szCs w:val="24"/>
        </w:rPr>
        <w:t xml:space="preserve">действащите до 30.12.2024 г. включително технически правила и норми </w:t>
      </w:r>
      <w:r w:rsidR="00896EF5" w:rsidRPr="00E23310">
        <w:rPr>
          <w:rFonts w:ascii="Times New Roman" w:hAnsi="Times New Roman" w:cs="Times New Roman"/>
          <w:sz w:val="24"/>
          <w:szCs w:val="24"/>
        </w:rPr>
        <w:t xml:space="preserve">за осигуряване на безопасността при пожар </w:t>
      </w:r>
      <w:r w:rsidR="00896EF5" w:rsidRPr="004618DD">
        <w:rPr>
          <w:rFonts w:ascii="Times New Roman" w:hAnsi="Times New Roman" w:cs="Times New Roman"/>
          <w:sz w:val="24"/>
          <w:szCs w:val="24"/>
        </w:rPr>
        <w:t xml:space="preserve">да бъдат внесени за одобряване от компетентния орган в срок </w:t>
      </w:r>
      <w:r w:rsidR="00896EF5">
        <w:rPr>
          <w:rFonts w:ascii="Times New Roman" w:hAnsi="Times New Roman" w:cs="Times New Roman"/>
          <w:sz w:val="24"/>
          <w:szCs w:val="24"/>
        </w:rPr>
        <w:t xml:space="preserve">до 1 октомври 2025 г. </w:t>
      </w:r>
      <w:r w:rsidR="00497AC1" w:rsidRPr="00497AC1">
        <w:rPr>
          <w:rFonts w:ascii="Times New Roman" w:hAnsi="Times New Roman" w:cs="Times New Roman"/>
          <w:sz w:val="24"/>
          <w:szCs w:val="24"/>
        </w:rPr>
        <w:t xml:space="preserve">Предвидено е в производството по одобряване на тези проекти </w:t>
      </w:r>
      <w:r w:rsidR="00497AC1">
        <w:rPr>
          <w:rFonts w:ascii="Times New Roman" w:hAnsi="Times New Roman" w:cs="Times New Roman"/>
          <w:sz w:val="24"/>
          <w:szCs w:val="24"/>
        </w:rPr>
        <w:t xml:space="preserve">да </w:t>
      </w:r>
      <w:r w:rsidR="00497AC1" w:rsidRPr="00497AC1">
        <w:rPr>
          <w:rFonts w:ascii="Times New Roman" w:hAnsi="Times New Roman" w:cs="Times New Roman"/>
          <w:sz w:val="24"/>
          <w:szCs w:val="24"/>
        </w:rPr>
        <w:t>се прилагат</w:t>
      </w:r>
      <w:r w:rsidR="00497AC1">
        <w:rPr>
          <w:rFonts w:ascii="Times New Roman" w:hAnsi="Times New Roman" w:cs="Times New Roman"/>
          <w:sz w:val="24"/>
          <w:szCs w:val="24"/>
        </w:rPr>
        <w:t xml:space="preserve"> разпоредбите на </w:t>
      </w:r>
      <w:r w:rsidR="00485B08" w:rsidRPr="004618DD">
        <w:rPr>
          <w:rFonts w:ascii="Times New Roman" w:hAnsi="Times New Roman" w:cs="Times New Roman"/>
          <w:sz w:val="24"/>
          <w:szCs w:val="24"/>
        </w:rPr>
        <w:t xml:space="preserve">Наредба № Iз-1971 от 2009 г. за строително-технически правила и норми за осигуряване на безопасност при пожар </w:t>
      </w:r>
      <w:r w:rsidR="00485B08">
        <w:rPr>
          <w:rFonts w:ascii="Times New Roman" w:hAnsi="Times New Roman" w:cs="Times New Roman"/>
          <w:sz w:val="24"/>
          <w:szCs w:val="24"/>
        </w:rPr>
        <w:t xml:space="preserve">в редакцията й преди измененията и допълненията, обнародвани в „Държавен вестник“, бр. </w:t>
      </w:r>
      <w:r w:rsidR="00485B08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485B08">
        <w:rPr>
          <w:rFonts w:ascii="Times New Roman" w:hAnsi="Times New Roman" w:cs="Times New Roman"/>
          <w:sz w:val="24"/>
          <w:szCs w:val="24"/>
        </w:rPr>
        <w:t xml:space="preserve"> от 20</w:t>
      </w:r>
      <w:r w:rsidR="00485B08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485B0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A0758B" w14:textId="0DF57965" w:rsidR="003D4469" w:rsidRPr="00905A69" w:rsidRDefault="0030785B" w:rsidP="006C43AA">
      <w:pPr>
        <w:pStyle w:val="ListParagraph"/>
        <w:spacing w:after="0" w:line="320" w:lineRule="exact"/>
        <w:ind w:left="143"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5A6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2. </w:t>
      </w:r>
      <w:r w:rsidR="003D4469" w:rsidRPr="00905A69">
        <w:rPr>
          <w:rFonts w:ascii="Times New Roman" w:hAnsi="Times New Roman" w:cs="Times New Roman"/>
          <w:b/>
          <w:sz w:val="24"/>
          <w:u w:val="single"/>
        </w:rPr>
        <w:t>Цели, които се поставят:</w:t>
      </w:r>
    </w:p>
    <w:p w14:paraId="20EDF39F" w14:textId="2A916A71" w:rsidR="00A224CD" w:rsidRPr="00905A69" w:rsidRDefault="006356E1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6356E1">
        <w:rPr>
          <w:rFonts w:ascii="Times New Roman" w:hAnsi="Times New Roman" w:cs="Times New Roman"/>
          <w:sz w:val="24"/>
        </w:rPr>
        <w:t xml:space="preserve">Осигуряване на възможност да бъдат внесени за одобряване от компетентния орган инвестиционни проекти, които са разработени в съответствие с </w:t>
      </w:r>
      <w:r w:rsidR="00485B08" w:rsidRPr="00485B08">
        <w:rPr>
          <w:rFonts w:ascii="Times New Roman" w:hAnsi="Times New Roman" w:cs="Times New Roman"/>
          <w:sz w:val="24"/>
        </w:rPr>
        <w:t>Наредба № Iз-1971 от 2009 г. за строително-технически правила и норми за осигуряване на безопасност при пожар в редакцията й преди измененията и допълненията, обнародвани в „Държавен вестник“, бр. 91 от 2024 г.</w:t>
      </w:r>
      <w:r w:rsidRPr="006356E1">
        <w:rPr>
          <w:rFonts w:ascii="Times New Roman" w:hAnsi="Times New Roman" w:cs="Times New Roman"/>
          <w:sz w:val="24"/>
        </w:rPr>
        <w:t>, при спазване на регламентираните изисквания.</w:t>
      </w:r>
    </w:p>
    <w:p w14:paraId="52D7822E" w14:textId="77777777" w:rsidR="00A7782A" w:rsidRPr="00905A69" w:rsidRDefault="00A7782A" w:rsidP="00DE2856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color w:val="FF0000"/>
          <w:sz w:val="24"/>
        </w:rPr>
      </w:pPr>
    </w:p>
    <w:p w14:paraId="30AA05AA" w14:textId="1FB20A85" w:rsidR="00D53A89" w:rsidRPr="00905A69" w:rsidRDefault="00D53A89" w:rsidP="00FB129B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5A69">
        <w:rPr>
          <w:rFonts w:ascii="Times New Roman" w:hAnsi="Times New Roman" w:cs="Times New Roman"/>
          <w:b/>
          <w:sz w:val="24"/>
          <w:u w:val="single"/>
        </w:rPr>
        <w:t xml:space="preserve">3. Финансови и други средства, необходими за прилагането на </w:t>
      </w:r>
      <w:r w:rsidR="00A9077C" w:rsidRPr="00905A69">
        <w:rPr>
          <w:rFonts w:ascii="Times New Roman" w:hAnsi="Times New Roman" w:cs="Times New Roman"/>
          <w:b/>
          <w:sz w:val="24"/>
          <w:u w:val="single"/>
        </w:rPr>
        <w:t>акт</w:t>
      </w:r>
      <w:r w:rsidRPr="00905A69">
        <w:rPr>
          <w:rFonts w:ascii="Times New Roman" w:hAnsi="Times New Roman" w:cs="Times New Roman"/>
          <w:b/>
          <w:sz w:val="24"/>
          <w:u w:val="single"/>
        </w:rPr>
        <w:t>а:</w:t>
      </w:r>
    </w:p>
    <w:p w14:paraId="4D0F11D6" w14:textId="07DC9966" w:rsidR="008F2672" w:rsidRPr="00905A69" w:rsidRDefault="00A224CD" w:rsidP="00FB129B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sz w:val="24"/>
        </w:rPr>
      </w:pPr>
      <w:r w:rsidRPr="00905A69">
        <w:rPr>
          <w:rFonts w:ascii="Times New Roman" w:hAnsi="Times New Roman" w:cs="Times New Roman"/>
          <w:sz w:val="24"/>
        </w:rPr>
        <w:t xml:space="preserve">За приемането на </w:t>
      </w:r>
      <w:r w:rsidR="006356E1">
        <w:rPr>
          <w:rFonts w:ascii="Times New Roman" w:hAnsi="Times New Roman" w:cs="Times New Roman"/>
          <w:sz w:val="24"/>
        </w:rPr>
        <w:t>нормативния акт</w:t>
      </w:r>
      <w:r w:rsidR="002512C9" w:rsidRPr="00905A69">
        <w:rPr>
          <w:rFonts w:ascii="Times New Roman" w:hAnsi="Times New Roman" w:cs="Times New Roman"/>
          <w:sz w:val="24"/>
        </w:rPr>
        <w:t xml:space="preserve"> </w:t>
      </w:r>
      <w:r w:rsidRPr="00905A69">
        <w:rPr>
          <w:rFonts w:ascii="Times New Roman" w:hAnsi="Times New Roman" w:cs="Times New Roman"/>
          <w:sz w:val="24"/>
        </w:rPr>
        <w:t>няма да са необходими финансови и други средства. Издаването на наредбата не предполага въздействие върху държавния бюджет.</w:t>
      </w:r>
    </w:p>
    <w:p w14:paraId="57E64C82" w14:textId="77777777" w:rsidR="00A224CD" w:rsidRPr="00905A69" w:rsidRDefault="00A224CD" w:rsidP="00FB129B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color w:val="FF0000"/>
          <w:sz w:val="24"/>
        </w:rPr>
      </w:pPr>
    </w:p>
    <w:p w14:paraId="562C2E62" w14:textId="3644D907" w:rsidR="00DB01A9" w:rsidRPr="00905A69" w:rsidRDefault="00D53A89" w:rsidP="003E0293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5A69">
        <w:rPr>
          <w:rFonts w:ascii="Times New Roman" w:hAnsi="Times New Roman" w:cs="Times New Roman"/>
          <w:b/>
          <w:sz w:val="24"/>
          <w:u w:val="single"/>
        </w:rPr>
        <w:t>4. Очаквани резултати от прилагането</w:t>
      </w:r>
      <w:r w:rsidR="00B078B3" w:rsidRPr="00905A69">
        <w:rPr>
          <w:rFonts w:ascii="Times New Roman" w:hAnsi="Times New Roman" w:cs="Times New Roman"/>
          <w:b/>
          <w:sz w:val="24"/>
          <w:u w:val="single"/>
        </w:rPr>
        <w:t xml:space="preserve"> на акта</w:t>
      </w:r>
      <w:r w:rsidRPr="00905A69">
        <w:rPr>
          <w:rFonts w:ascii="Times New Roman" w:hAnsi="Times New Roman" w:cs="Times New Roman"/>
          <w:b/>
          <w:sz w:val="24"/>
          <w:u w:val="single"/>
        </w:rPr>
        <w:t>:</w:t>
      </w:r>
    </w:p>
    <w:p w14:paraId="6EDBDAFE" w14:textId="46F3C1C5" w:rsidR="004F722D" w:rsidRPr="00905A69" w:rsidRDefault="00784998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784998">
        <w:rPr>
          <w:rFonts w:ascii="Times New Roman" w:hAnsi="Times New Roman" w:cs="Times New Roman"/>
          <w:sz w:val="24"/>
        </w:rPr>
        <w:t xml:space="preserve">В резултат на реализиране на промените в нормативния акт ще са налице условия за внасяне за одобряване на инвестиционни проекти, разработени в съответствие с изискванията на </w:t>
      </w:r>
      <w:r w:rsidR="00485B08" w:rsidRPr="004618DD">
        <w:rPr>
          <w:rFonts w:ascii="Times New Roman" w:hAnsi="Times New Roman" w:cs="Times New Roman"/>
          <w:sz w:val="24"/>
          <w:szCs w:val="24"/>
        </w:rPr>
        <w:t xml:space="preserve">Наредба № Iз-1971 от 2009 г. за строително-технически правила и норми за осигуряване на безопасност при пожар </w:t>
      </w:r>
      <w:r w:rsidR="00485B08">
        <w:rPr>
          <w:rFonts w:ascii="Times New Roman" w:hAnsi="Times New Roman" w:cs="Times New Roman"/>
          <w:sz w:val="24"/>
          <w:szCs w:val="24"/>
        </w:rPr>
        <w:t xml:space="preserve">в редакцията й преди измененията и допълненията, обнародвани в „Държавен вестник“, бр. </w:t>
      </w:r>
      <w:r w:rsidR="00485B08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485B08">
        <w:rPr>
          <w:rFonts w:ascii="Times New Roman" w:hAnsi="Times New Roman" w:cs="Times New Roman"/>
          <w:sz w:val="24"/>
          <w:szCs w:val="24"/>
        </w:rPr>
        <w:t xml:space="preserve"> от 20</w:t>
      </w:r>
      <w:r w:rsidR="00485B08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485B08">
        <w:rPr>
          <w:rFonts w:ascii="Times New Roman" w:hAnsi="Times New Roman" w:cs="Times New Roman"/>
          <w:sz w:val="24"/>
          <w:szCs w:val="24"/>
        </w:rPr>
        <w:t xml:space="preserve"> г.</w:t>
      </w:r>
      <w:r w:rsidRPr="00784998">
        <w:rPr>
          <w:rFonts w:ascii="Times New Roman" w:hAnsi="Times New Roman" w:cs="Times New Roman"/>
          <w:sz w:val="24"/>
        </w:rPr>
        <w:t xml:space="preserve">, което ще доведе до </w:t>
      </w:r>
      <w:r w:rsidR="00485B08">
        <w:rPr>
          <w:rFonts w:ascii="Times New Roman" w:hAnsi="Times New Roman" w:cs="Times New Roman"/>
          <w:sz w:val="24"/>
        </w:rPr>
        <w:t>облекчаване на възложителите на такива инвестиционни проекти</w:t>
      </w:r>
      <w:r w:rsidRPr="00784998">
        <w:rPr>
          <w:rFonts w:ascii="Times New Roman" w:hAnsi="Times New Roman" w:cs="Times New Roman"/>
          <w:sz w:val="24"/>
        </w:rPr>
        <w:t>.</w:t>
      </w:r>
      <w:r w:rsidR="00A224CD" w:rsidRPr="00905A69">
        <w:rPr>
          <w:rFonts w:ascii="Times New Roman" w:hAnsi="Times New Roman" w:cs="Times New Roman"/>
          <w:sz w:val="24"/>
        </w:rPr>
        <w:cr/>
      </w:r>
    </w:p>
    <w:p w14:paraId="5CC030DE" w14:textId="4B303119" w:rsidR="00710B51" w:rsidRPr="00905A69" w:rsidRDefault="00710B51" w:rsidP="00FB129B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5A69">
        <w:rPr>
          <w:rFonts w:ascii="Times New Roman" w:hAnsi="Times New Roman" w:cs="Times New Roman"/>
          <w:b/>
          <w:sz w:val="24"/>
          <w:u w:val="single"/>
        </w:rPr>
        <w:t>5. Анализ за съответствие с правото на Европейския съюз:</w:t>
      </w:r>
    </w:p>
    <w:p w14:paraId="1AE52B7B" w14:textId="38713135" w:rsidR="00BC2046" w:rsidRPr="00905A69" w:rsidRDefault="00BC2046" w:rsidP="00BC204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905A69">
        <w:rPr>
          <w:rFonts w:ascii="Times New Roman" w:hAnsi="Times New Roman" w:cs="Times New Roman"/>
          <w:sz w:val="24"/>
        </w:rPr>
        <w:t xml:space="preserve">С проекта на акт не се предвижда въвеждане на </w:t>
      </w:r>
      <w:r w:rsidR="00AA6D4F">
        <w:rPr>
          <w:rFonts w:ascii="Times New Roman" w:hAnsi="Times New Roman" w:cs="Times New Roman"/>
          <w:sz w:val="24"/>
        </w:rPr>
        <w:t xml:space="preserve">разпоредби от </w:t>
      </w:r>
      <w:r w:rsidR="00A9077C" w:rsidRPr="00905A69">
        <w:rPr>
          <w:rFonts w:ascii="Times New Roman" w:hAnsi="Times New Roman" w:cs="Times New Roman"/>
          <w:sz w:val="24"/>
        </w:rPr>
        <w:t>правото на Европейския съюз</w:t>
      </w:r>
      <w:r w:rsidRPr="00905A69">
        <w:rPr>
          <w:rFonts w:ascii="Times New Roman" w:hAnsi="Times New Roman" w:cs="Times New Roman"/>
          <w:sz w:val="24"/>
        </w:rPr>
        <w:t>.</w:t>
      </w:r>
    </w:p>
    <w:p w14:paraId="64C1BF36" w14:textId="00E2581B" w:rsidR="00BC2046" w:rsidRPr="00905A69" w:rsidRDefault="00BC2046" w:rsidP="00BC204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905A69">
        <w:rPr>
          <w:rFonts w:ascii="Times New Roman" w:hAnsi="Times New Roman" w:cs="Times New Roman"/>
          <w:sz w:val="24"/>
        </w:rPr>
        <w:t xml:space="preserve">Разглежданата материя не попада в изключителната или споделена компетентност на Европейския съюз (чл. 3 и 4 от Договора за функционирането на Европейския съюз) и съответно е предмет на национална уредба в отделните държави членки на ЕС. С оглед на това с проекта не се въвеждат разпоредби от </w:t>
      </w:r>
      <w:r w:rsidR="00A9077C" w:rsidRPr="00905A69">
        <w:rPr>
          <w:rFonts w:ascii="Times New Roman" w:hAnsi="Times New Roman" w:cs="Times New Roman"/>
          <w:sz w:val="24"/>
        </w:rPr>
        <w:t>правото на Европейския съюз</w:t>
      </w:r>
      <w:r w:rsidRPr="00905A69">
        <w:rPr>
          <w:rFonts w:ascii="Times New Roman" w:hAnsi="Times New Roman" w:cs="Times New Roman"/>
          <w:sz w:val="24"/>
        </w:rPr>
        <w:t xml:space="preserve">, поради което не следва да се изготвя анализ за съответствие с него и не е приложена таблица за съответствие с </w:t>
      </w:r>
      <w:r w:rsidR="00A9077C" w:rsidRPr="00905A69">
        <w:rPr>
          <w:rFonts w:ascii="Times New Roman" w:hAnsi="Times New Roman" w:cs="Times New Roman"/>
          <w:sz w:val="24"/>
        </w:rPr>
        <w:t>правото на Европейския съюз</w:t>
      </w:r>
      <w:r w:rsidRPr="00905A69">
        <w:rPr>
          <w:rFonts w:ascii="Times New Roman" w:hAnsi="Times New Roman" w:cs="Times New Roman"/>
          <w:sz w:val="24"/>
        </w:rPr>
        <w:t>.</w:t>
      </w:r>
    </w:p>
    <w:p w14:paraId="22751DDC" w14:textId="245B7338" w:rsidR="00A9077C" w:rsidRPr="00905A69" w:rsidRDefault="00BC2046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905A69">
        <w:rPr>
          <w:rFonts w:ascii="Times New Roman" w:hAnsi="Times New Roman" w:cs="Times New Roman"/>
          <w:sz w:val="24"/>
        </w:rPr>
        <w:t xml:space="preserve">Проектът на нормативен акт е публикуван на интернет </w:t>
      </w:r>
      <w:r w:rsidR="004F722D" w:rsidRPr="00905A69">
        <w:rPr>
          <w:rFonts w:ascii="Times New Roman" w:hAnsi="Times New Roman" w:cs="Times New Roman"/>
          <w:sz w:val="24"/>
        </w:rPr>
        <w:t>страниците</w:t>
      </w:r>
      <w:r w:rsidRPr="00905A69">
        <w:rPr>
          <w:rFonts w:ascii="Times New Roman" w:hAnsi="Times New Roman" w:cs="Times New Roman"/>
          <w:sz w:val="24"/>
        </w:rPr>
        <w:t xml:space="preserve"> на Министерството на вътрешните работи и</w:t>
      </w:r>
      <w:r w:rsidR="004F722D" w:rsidRPr="00905A69">
        <w:rPr>
          <w:rFonts w:ascii="Times New Roman" w:hAnsi="Times New Roman" w:cs="Times New Roman"/>
          <w:sz w:val="24"/>
        </w:rPr>
        <w:t xml:space="preserve"> Министерството </w:t>
      </w:r>
      <w:r w:rsidR="004F722D" w:rsidRPr="00905A69">
        <w:rPr>
          <w:rFonts w:ascii="Times New Roman" w:hAnsi="Times New Roman" w:cs="Times New Roman"/>
          <w:sz w:val="24"/>
          <w:szCs w:val="24"/>
        </w:rPr>
        <w:t>на регионалното развитие и благоустройството, както и</w:t>
      </w:r>
      <w:r w:rsidRPr="00905A69">
        <w:rPr>
          <w:rFonts w:ascii="Times New Roman" w:hAnsi="Times New Roman" w:cs="Times New Roman"/>
          <w:sz w:val="24"/>
        </w:rPr>
        <w:t xml:space="preserve"> на Портала за обществени консултации към Министерския съвет</w:t>
      </w:r>
      <w:r w:rsidR="00A224CD" w:rsidRPr="00905A69">
        <w:rPr>
          <w:rFonts w:ascii="Times New Roman" w:hAnsi="Times New Roman" w:cs="Times New Roman"/>
          <w:sz w:val="24"/>
        </w:rPr>
        <w:t xml:space="preserve"> за </w:t>
      </w:r>
      <w:r w:rsidR="00570A9A">
        <w:rPr>
          <w:rFonts w:ascii="Times New Roman" w:hAnsi="Times New Roman" w:cs="Times New Roman"/>
          <w:sz w:val="24"/>
        </w:rPr>
        <w:t xml:space="preserve">провеждане на </w:t>
      </w:r>
      <w:r w:rsidR="00A224CD" w:rsidRPr="00905A69">
        <w:rPr>
          <w:rFonts w:ascii="Times New Roman" w:hAnsi="Times New Roman" w:cs="Times New Roman"/>
          <w:sz w:val="24"/>
        </w:rPr>
        <w:t>обществен</w:t>
      </w:r>
      <w:r w:rsidR="00570A9A">
        <w:rPr>
          <w:rFonts w:ascii="Times New Roman" w:hAnsi="Times New Roman" w:cs="Times New Roman"/>
          <w:sz w:val="24"/>
        </w:rPr>
        <w:t>и</w:t>
      </w:r>
      <w:r w:rsidR="00A224CD" w:rsidRPr="00905A69">
        <w:rPr>
          <w:rFonts w:ascii="Times New Roman" w:hAnsi="Times New Roman" w:cs="Times New Roman"/>
          <w:sz w:val="24"/>
        </w:rPr>
        <w:t xml:space="preserve"> </w:t>
      </w:r>
      <w:r w:rsidR="00570A9A">
        <w:rPr>
          <w:rFonts w:ascii="Times New Roman" w:hAnsi="Times New Roman" w:cs="Times New Roman"/>
          <w:sz w:val="24"/>
        </w:rPr>
        <w:t>консултации</w:t>
      </w:r>
      <w:r w:rsidR="00A224CD" w:rsidRPr="00905A69">
        <w:rPr>
          <w:rFonts w:ascii="Times New Roman" w:hAnsi="Times New Roman" w:cs="Times New Roman"/>
          <w:sz w:val="24"/>
        </w:rPr>
        <w:t xml:space="preserve"> в 30-дневен срок</w:t>
      </w:r>
      <w:r w:rsidRPr="00905A69">
        <w:rPr>
          <w:rFonts w:ascii="Times New Roman" w:hAnsi="Times New Roman" w:cs="Times New Roman"/>
          <w:sz w:val="24"/>
        </w:rPr>
        <w:t>, съгласно изискванията на чл.</w:t>
      </w:r>
      <w:r w:rsidR="004F722D" w:rsidRPr="00905A69">
        <w:rPr>
          <w:rFonts w:ascii="Times New Roman" w:hAnsi="Times New Roman" w:cs="Times New Roman"/>
          <w:sz w:val="24"/>
        </w:rPr>
        <w:t> </w:t>
      </w:r>
      <w:r w:rsidRPr="00905A69">
        <w:rPr>
          <w:rFonts w:ascii="Times New Roman" w:hAnsi="Times New Roman" w:cs="Times New Roman"/>
          <w:sz w:val="24"/>
        </w:rPr>
        <w:t xml:space="preserve">26 от Закона за нормативните актове. </w:t>
      </w:r>
    </w:p>
    <w:sectPr w:rsidR="00A9077C" w:rsidRPr="00905A69" w:rsidSect="00B30ADB">
      <w:footerReference w:type="default" r:id="rId8"/>
      <w:pgSz w:w="11906" w:h="16838"/>
      <w:pgMar w:top="1134" w:right="624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139B6" w14:textId="77777777" w:rsidR="00247946" w:rsidRPr="00905A69" w:rsidRDefault="00247946" w:rsidP="00161642">
      <w:pPr>
        <w:spacing w:after="0" w:line="240" w:lineRule="auto"/>
      </w:pPr>
      <w:r w:rsidRPr="00905A69">
        <w:separator/>
      </w:r>
    </w:p>
  </w:endnote>
  <w:endnote w:type="continuationSeparator" w:id="0">
    <w:p w14:paraId="10FCBD6B" w14:textId="77777777" w:rsidR="00247946" w:rsidRPr="00905A69" w:rsidRDefault="00247946" w:rsidP="00161642">
      <w:pPr>
        <w:spacing w:after="0" w:line="240" w:lineRule="auto"/>
      </w:pPr>
      <w:r w:rsidRPr="00905A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820335"/>
      <w:docPartObj>
        <w:docPartGallery w:val="Page Numbers (Bottom of Page)"/>
        <w:docPartUnique/>
      </w:docPartObj>
    </w:sdtPr>
    <w:sdtEndPr/>
    <w:sdtContent>
      <w:p w14:paraId="185961CC" w14:textId="3F4B588A" w:rsidR="00C76AA7" w:rsidRPr="00905A69" w:rsidRDefault="00C76AA7">
        <w:pPr>
          <w:pStyle w:val="Footer"/>
          <w:jc w:val="right"/>
        </w:pPr>
        <w:r w:rsidRPr="00905A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A6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5A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56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5A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B267AD" w14:textId="77777777" w:rsidR="00C76AA7" w:rsidRPr="00905A69" w:rsidRDefault="00C76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4A33" w14:textId="77777777" w:rsidR="00247946" w:rsidRPr="00905A69" w:rsidRDefault="00247946" w:rsidP="00161642">
      <w:pPr>
        <w:spacing w:after="0" w:line="240" w:lineRule="auto"/>
      </w:pPr>
      <w:r w:rsidRPr="00905A69">
        <w:separator/>
      </w:r>
    </w:p>
  </w:footnote>
  <w:footnote w:type="continuationSeparator" w:id="0">
    <w:p w14:paraId="1798D43D" w14:textId="77777777" w:rsidR="00247946" w:rsidRPr="00905A69" w:rsidRDefault="00247946" w:rsidP="00161642">
      <w:pPr>
        <w:spacing w:after="0" w:line="240" w:lineRule="auto"/>
      </w:pPr>
      <w:r w:rsidRPr="00905A6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550"/>
    <w:multiLevelType w:val="hybridMultilevel"/>
    <w:tmpl w:val="DB1092D8"/>
    <w:lvl w:ilvl="0" w:tplc="7D2EC79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3C358B"/>
    <w:multiLevelType w:val="hybridMultilevel"/>
    <w:tmpl w:val="21C29446"/>
    <w:lvl w:ilvl="0" w:tplc="A7B0BDEC">
      <w:start w:val="1"/>
      <w:numFmt w:val="upperRoman"/>
      <w:lvlText w:val="%1."/>
      <w:lvlJc w:val="left"/>
      <w:pPr>
        <w:ind w:left="1425" w:hanging="72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7E7F47"/>
    <w:multiLevelType w:val="hybridMultilevel"/>
    <w:tmpl w:val="41445E34"/>
    <w:lvl w:ilvl="0" w:tplc="4E9ADC72">
      <w:start w:val="30"/>
      <w:numFmt w:val="bullet"/>
      <w:lvlText w:val="–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69D71D4A"/>
    <w:multiLevelType w:val="hybridMultilevel"/>
    <w:tmpl w:val="4E20A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6806"/>
    <w:multiLevelType w:val="hybridMultilevel"/>
    <w:tmpl w:val="FB58085E"/>
    <w:lvl w:ilvl="0" w:tplc="2CEEEAC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1D"/>
    <w:rsid w:val="0000765F"/>
    <w:rsid w:val="00024847"/>
    <w:rsid w:val="00045CB1"/>
    <w:rsid w:val="00050507"/>
    <w:rsid w:val="00055BCA"/>
    <w:rsid w:val="000566E3"/>
    <w:rsid w:val="0005671C"/>
    <w:rsid w:val="00056ABA"/>
    <w:rsid w:val="00063367"/>
    <w:rsid w:val="000723C2"/>
    <w:rsid w:val="00080006"/>
    <w:rsid w:val="00084981"/>
    <w:rsid w:val="00096DE8"/>
    <w:rsid w:val="000A084C"/>
    <w:rsid w:val="000A1674"/>
    <w:rsid w:val="000B249B"/>
    <w:rsid w:val="000B7BA0"/>
    <w:rsid w:val="000D6348"/>
    <w:rsid w:val="000D6F83"/>
    <w:rsid w:val="000E3007"/>
    <w:rsid w:val="000E3AE2"/>
    <w:rsid w:val="000E5E51"/>
    <w:rsid w:val="000E6EED"/>
    <w:rsid w:val="000E7016"/>
    <w:rsid w:val="000E7E6F"/>
    <w:rsid w:val="00112265"/>
    <w:rsid w:val="00112A30"/>
    <w:rsid w:val="001179D0"/>
    <w:rsid w:val="00120A86"/>
    <w:rsid w:val="001229F2"/>
    <w:rsid w:val="00127CA9"/>
    <w:rsid w:val="00136190"/>
    <w:rsid w:val="00136938"/>
    <w:rsid w:val="00151BF7"/>
    <w:rsid w:val="00152828"/>
    <w:rsid w:val="00161642"/>
    <w:rsid w:val="00174374"/>
    <w:rsid w:val="00193489"/>
    <w:rsid w:val="00195641"/>
    <w:rsid w:val="001A7318"/>
    <w:rsid w:val="001B1E45"/>
    <w:rsid w:val="001B26FF"/>
    <w:rsid w:val="001C0407"/>
    <w:rsid w:val="001C74F2"/>
    <w:rsid w:val="001D4B3C"/>
    <w:rsid w:val="001D6E25"/>
    <w:rsid w:val="001E4257"/>
    <w:rsid w:val="001F1A7A"/>
    <w:rsid w:val="00205941"/>
    <w:rsid w:val="00210ACB"/>
    <w:rsid w:val="00222692"/>
    <w:rsid w:val="00232FCE"/>
    <w:rsid w:val="00244B83"/>
    <w:rsid w:val="00247946"/>
    <w:rsid w:val="002512C9"/>
    <w:rsid w:val="002558CC"/>
    <w:rsid w:val="00257E73"/>
    <w:rsid w:val="0026454B"/>
    <w:rsid w:val="00286481"/>
    <w:rsid w:val="002938B5"/>
    <w:rsid w:val="002A23EC"/>
    <w:rsid w:val="002A4694"/>
    <w:rsid w:val="002A4F2D"/>
    <w:rsid w:val="002B014A"/>
    <w:rsid w:val="002B3890"/>
    <w:rsid w:val="002B4A45"/>
    <w:rsid w:val="002C7FF2"/>
    <w:rsid w:val="002D793D"/>
    <w:rsid w:val="002E21EF"/>
    <w:rsid w:val="002E25C9"/>
    <w:rsid w:val="002E4FBA"/>
    <w:rsid w:val="002F2DF9"/>
    <w:rsid w:val="0030785B"/>
    <w:rsid w:val="00312A82"/>
    <w:rsid w:val="00325508"/>
    <w:rsid w:val="00326637"/>
    <w:rsid w:val="00333041"/>
    <w:rsid w:val="00334689"/>
    <w:rsid w:val="0033695B"/>
    <w:rsid w:val="00340103"/>
    <w:rsid w:val="00342582"/>
    <w:rsid w:val="00345F59"/>
    <w:rsid w:val="00350E5F"/>
    <w:rsid w:val="00360305"/>
    <w:rsid w:val="0036628A"/>
    <w:rsid w:val="0037094E"/>
    <w:rsid w:val="00373F01"/>
    <w:rsid w:val="00385425"/>
    <w:rsid w:val="00396EFD"/>
    <w:rsid w:val="003A0C32"/>
    <w:rsid w:val="003A1AA6"/>
    <w:rsid w:val="003B3B31"/>
    <w:rsid w:val="003C1664"/>
    <w:rsid w:val="003D1B84"/>
    <w:rsid w:val="003D4469"/>
    <w:rsid w:val="003E0293"/>
    <w:rsid w:val="003E05A3"/>
    <w:rsid w:val="003E0AF4"/>
    <w:rsid w:val="003E5013"/>
    <w:rsid w:val="00402B88"/>
    <w:rsid w:val="004146B7"/>
    <w:rsid w:val="00426726"/>
    <w:rsid w:val="0043060C"/>
    <w:rsid w:val="00431B91"/>
    <w:rsid w:val="00450E3A"/>
    <w:rsid w:val="004539AF"/>
    <w:rsid w:val="004638E1"/>
    <w:rsid w:val="00472AF1"/>
    <w:rsid w:val="00472EA2"/>
    <w:rsid w:val="00485B08"/>
    <w:rsid w:val="004901A8"/>
    <w:rsid w:val="004908A6"/>
    <w:rsid w:val="00491543"/>
    <w:rsid w:val="00497AC1"/>
    <w:rsid w:val="004A16EB"/>
    <w:rsid w:val="004A3C9C"/>
    <w:rsid w:val="004A41A4"/>
    <w:rsid w:val="004B0453"/>
    <w:rsid w:val="004B3390"/>
    <w:rsid w:val="004B370D"/>
    <w:rsid w:val="004B4047"/>
    <w:rsid w:val="004C39F2"/>
    <w:rsid w:val="004E3C80"/>
    <w:rsid w:val="004E7972"/>
    <w:rsid w:val="004F722D"/>
    <w:rsid w:val="00505901"/>
    <w:rsid w:val="005111C0"/>
    <w:rsid w:val="00515BC6"/>
    <w:rsid w:val="00524CE8"/>
    <w:rsid w:val="00526C88"/>
    <w:rsid w:val="00530B6A"/>
    <w:rsid w:val="00537246"/>
    <w:rsid w:val="00546EF7"/>
    <w:rsid w:val="00547DAE"/>
    <w:rsid w:val="005538CF"/>
    <w:rsid w:val="005673D0"/>
    <w:rsid w:val="00570A9A"/>
    <w:rsid w:val="0057385F"/>
    <w:rsid w:val="00586AB4"/>
    <w:rsid w:val="00594B55"/>
    <w:rsid w:val="005A0F35"/>
    <w:rsid w:val="005B72BE"/>
    <w:rsid w:val="005C1B5D"/>
    <w:rsid w:val="005C1FFB"/>
    <w:rsid w:val="005C42A0"/>
    <w:rsid w:val="005C7869"/>
    <w:rsid w:val="005D1FE3"/>
    <w:rsid w:val="005E352A"/>
    <w:rsid w:val="005E63FB"/>
    <w:rsid w:val="005F2A01"/>
    <w:rsid w:val="005F3DC0"/>
    <w:rsid w:val="005F47BD"/>
    <w:rsid w:val="005F5ADA"/>
    <w:rsid w:val="005F5B7B"/>
    <w:rsid w:val="0061218C"/>
    <w:rsid w:val="006150DF"/>
    <w:rsid w:val="00622D4B"/>
    <w:rsid w:val="00626CAA"/>
    <w:rsid w:val="006356E1"/>
    <w:rsid w:val="00645965"/>
    <w:rsid w:val="0065537E"/>
    <w:rsid w:val="00665A66"/>
    <w:rsid w:val="00670475"/>
    <w:rsid w:val="00672359"/>
    <w:rsid w:val="00687761"/>
    <w:rsid w:val="006958ED"/>
    <w:rsid w:val="00697E5B"/>
    <w:rsid w:val="006A1B25"/>
    <w:rsid w:val="006A4D73"/>
    <w:rsid w:val="006C43AA"/>
    <w:rsid w:val="006D52B5"/>
    <w:rsid w:val="006D6FB0"/>
    <w:rsid w:val="006D7355"/>
    <w:rsid w:val="006F1560"/>
    <w:rsid w:val="00703318"/>
    <w:rsid w:val="00703D35"/>
    <w:rsid w:val="00706389"/>
    <w:rsid w:val="00710B51"/>
    <w:rsid w:val="0071248A"/>
    <w:rsid w:val="00713729"/>
    <w:rsid w:val="007227CE"/>
    <w:rsid w:val="00730863"/>
    <w:rsid w:val="00740D14"/>
    <w:rsid w:val="00755DDD"/>
    <w:rsid w:val="0075682A"/>
    <w:rsid w:val="0076488C"/>
    <w:rsid w:val="007654D7"/>
    <w:rsid w:val="00784998"/>
    <w:rsid w:val="007D1876"/>
    <w:rsid w:val="007D58C4"/>
    <w:rsid w:val="007E0A1C"/>
    <w:rsid w:val="007E331C"/>
    <w:rsid w:val="007E585E"/>
    <w:rsid w:val="007F2F5C"/>
    <w:rsid w:val="007F34C6"/>
    <w:rsid w:val="00803168"/>
    <w:rsid w:val="00804A91"/>
    <w:rsid w:val="008101CA"/>
    <w:rsid w:val="008148E7"/>
    <w:rsid w:val="008208B9"/>
    <w:rsid w:val="008213B9"/>
    <w:rsid w:val="008456C1"/>
    <w:rsid w:val="00851A8A"/>
    <w:rsid w:val="008536BA"/>
    <w:rsid w:val="008859AE"/>
    <w:rsid w:val="008907B9"/>
    <w:rsid w:val="00896EF5"/>
    <w:rsid w:val="008B4C52"/>
    <w:rsid w:val="008B5030"/>
    <w:rsid w:val="008C2C19"/>
    <w:rsid w:val="008C7596"/>
    <w:rsid w:val="008D069C"/>
    <w:rsid w:val="008E3930"/>
    <w:rsid w:val="008E65A2"/>
    <w:rsid w:val="008F2672"/>
    <w:rsid w:val="00905A69"/>
    <w:rsid w:val="00912862"/>
    <w:rsid w:val="0091337D"/>
    <w:rsid w:val="00926146"/>
    <w:rsid w:val="00930D9B"/>
    <w:rsid w:val="0093485C"/>
    <w:rsid w:val="00937B53"/>
    <w:rsid w:val="00945E42"/>
    <w:rsid w:val="009549F6"/>
    <w:rsid w:val="009550F3"/>
    <w:rsid w:val="00960A1D"/>
    <w:rsid w:val="00966EF2"/>
    <w:rsid w:val="00972DA6"/>
    <w:rsid w:val="00980FEB"/>
    <w:rsid w:val="00983F98"/>
    <w:rsid w:val="009A0791"/>
    <w:rsid w:val="009A4EE4"/>
    <w:rsid w:val="009C0ECB"/>
    <w:rsid w:val="009C1CD8"/>
    <w:rsid w:val="009D1797"/>
    <w:rsid w:val="009D56EF"/>
    <w:rsid w:val="009D67C8"/>
    <w:rsid w:val="009D6AE2"/>
    <w:rsid w:val="009E7AE1"/>
    <w:rsid w:val="009F208F"/>
    <w:rsid w:val="00A0743B"/>
    <w:rsid w:val="00A116CA"/>
    <w:rsid w:val="00A11886"/>
    <w:rsid w:val="00A12117"/>
    <w:rsid w:val="00A16D79"/>
    <w:rsid w:val="00A224CD"/>
    <w:rsid w:val="00A24955"/>
    <w:rsid w:val="00A42273"/>
    <w:rsid w:val="00A42F42"/>
    <w:rsid w:val="00A55BAD"/>
    <w:rsid w:val="00A674DA"/>
    <w:rsid w:val="00A72E81"/>
    <w:rsid w:val="00A77428"/>
    <w:rsid w:val="00A7782A"/>
    <w:rsid w:val="00A8352E"/>
    <w:rsid w:val="00A87B92"/>
    <w:rsid w:val="00A9077C"/>
    <w:rsid w:val="00A915E4"/>
    <w:rsid w:val="00AA27C6"/>
    <w:rsid w:val="00AA6B0D"/>
    <w:rsid w:val="00AA6D4F"/>
    <w:rsid w:val="00AB0822"/>
    <w:rsid w:val="00AB2C8C"/>
    <w:rsid w:val="00AC0AC7"/>
    <w:rsid w:val="00AC45F9"/>
    <w:rsid w:val="00AE07C8"/>
    <w:rsid w:val="00AE6B56"/>
    <w:rsid w:val="00B078B3"/>
    <w:rsid w:val="00B12144"/>
    <w:rsid w:val="00B173B1"/>
    <w:rsid w:val="00B17815"/>
    <w:rsid w:val="00B17C3E"/>
    <w:rsid w:val="00B2061E"/>
    <w:rsid w:val="00B2084B"/>
    <w:rsid w:val="00B214B7"/>
    <w:rsid w:val="00B30888"/>
    <w:rsid w:val="00B30ADB"/>
    <w:rsid w:val="00B41643"/>
    <w:rsid w:val="00B44D17"/>
    <w:rsid w:val="00B52620"/>
    <w:rsid w:val="00B6160B"/>
    <w:rsid w:val="00B6613F"/>
    <w:rsid w:val="00B6681C"/>
    <w:rsid w:val="00B6691E"/>
    <w:rsid w:val="00B76818"/>
    <w:rsid w:val="00B84A4C"/>
    <w:rsid w:val="00B84EA7"/>
    <w:rsid w:val="00BA0B72"/>
    <w:rsid w:val="00BA0E39"/>
    <w:rsid w:val="00BA2578"/>
    <w:rsid w:val="00BA5745"/>
    <w:rsid w:val="00BA64EE"/>
    <w:rsid w:val="00BB5718"/>
    <w:rsid w:val="00BB64F8"/>
    <w:rsid w:val="00BB7BC7"/>
    <w:rsid w:val="00BC2046"/>
    <w:rsid w:val="00BC2FB9"/>
    <w:rsid w:val="00BC3006"/>
    <w:rsid w:val="00BD1554"/>
    <w:rsid w:val="00BE38F1"/>
    <w:rsid w:val="00BE3BB8"/>
    <w:rsid w:val="00BE4646"/>
    <w:rsid w:val="00BE6317"/>
    <w:rsid w:val="00C030E4"/>
    <w:rsid w:val="00C07012"/>
    <w:rsid w:val="00C1450E"/>
    <w:rsid w:val="00C21EFF"/>
    <w:rsid w:val="00C2572C"/>
    <w:rsid w:val="00C306D0"/>
    <w:rsid w:val="00C664C0"/>
    <w:rsid w:val="00C67993"/>
    <w:rsid w:val="00C73708"/>
    <w:rsid w:val="00C73F62"/>
    <w:rsid w:val="00C753AE"/>
    <w:rsid w:val="00C76AA7"/>
    <w:rsid w:val="00C96260"/>
    <w:rsid w:val="00CA4BBB"/>
    <w:rsid w:val="00CB25F1"/>
    <w:rsid w:val="00CB6236"/>
    <w:rsid w:val="00D048C5"/>
    <w:rsid w:val="00D15B83"/>
    <w:rsid w:val="00D1777C"/>
    <w:rsid w:val="00D23257"/>
    <w:rsid w:val="00D24790"/>
    <w:rsid w:val="00D24FBF"/>
    <w:rsid w:val="00D25FB6"/>
    <w:rsid w:val="00D34D43"/>
    <w:rsid w:val="00D37023"/>
    <w:rsid w:val="00D40A0E"/>
    <w:rsid w:val="00D41390"/>
    <w:rsid w:val="00D454C3"/>
    <w:rsid w:val="00D53A89"/>
    <w:rsid w:val="00D82BD2"/>
    <w:rsid w:val="00D82EF7"/>
    <w:rsid w:val="00D8737C"/>
    <w:rsid w:val="00DA25B6"/>
    <w:rsid w:val="00DB01A9"/>
    <w:rsid w:val="00DC493B"/>
    <w:rsid w:val="00DD492D"/>
    <w:rsid w:val="00DE154B"/>
    <w:rsid w:val="00DE2856"/>
    <w:rsid w:val="00DE350B"/>
    <w:rsid w:val="00DF5AD9"/>
    <w:rsid w:val="00E00FA3"/>
    <w:rsid w:val="00E05FC6"/>
    <w:rsid w:val="00E177A0"/>
    <w:rsid w:val="00E20B93"/>
    <w:rsid w:val="00E21205"/>
    <w:rsid w:val="00E37E55"/>
    <w:rsid w:val="00E40244"/>
    <w:rsid w:val="00E41849"/>
    <w:rsid w:val="00E44A9A"/>
    <w:rsid w:val="00E45094"/>
    <w:rsid w:val="00E45F87"/>
    <w:rsid w:val="00E504EE"/>
    <w:rsid w:val="00E55A83"/>
    <w:rsid w:val="00E8173C"/>
    <w:rsid w:val="00E90726"/>
    <w:rsid w:val="00E91275"/>
    <w:rsid w:val="00E96C7B"/>
    <w:rsid w:val="00EA3B79"/>
    <w:rsid w:val="00EB12B7"/>
    <w:rsid w:val="00EB3EC1"/>
    <w:rsid w:val="00EC170B"/>
    <w:rsid w:val="00ED7FD3"/>
    <w:rsid w:val="00EE2413"/>
    <w:rsid w:val="00EF4ED4"/>
    <w:rsid w:val="00F12B5F"/>
    <w:rsid w:val="00F14CC5"/>
    <w:rsid w:val="00F20070"/>
    <w:rsid w:val="00F21BA0"/>
    <w:rsid w:val="00F25560"/>
    <w:rsid w:val="00F2630A"/>
    <w:rsid w:val="00F43BBD"/>
    <w:rsid w:val="00F46680"/>
    <w:rsid w:val="00F57CE0"/>
    <w:rsid w:val="00F605B1"/>
    <w:rsid w:val="00F656F3"/>
    <w:rsid w:val="00F86E5D"/>
    <w:rsid w:val="00FB129B"/>
    <w:rsid w:val="00FB7E2A"/>
    <w:rsid w:val="00FD624A"/>
    <w:rsid w:val="00FE39B7"/>
    <w:rsid w:val="00FE5ADB"/>
    <w:rsid w:val="00FF4FB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09F31"/>
  <w15:docId w15:val="{73EC8BA4-B19D-43D6-B335-386CF56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E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E3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16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1642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16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164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CF"/>
    <w:rPr>
      <w:rFonts w:ascii="Segoe UI" w:hAnsi="Segoe UI" w:cs="Segoe UI"/>
      <w:sz w:val="18"/>
      <w:szCs w:val="18"/>
      <w:lang w:eastAsia="en-US"/>
    </w:rPr>
  </w:style>
  <w:style w:type="character" w:customStyle="1" w:styleId="ala157">
    <w:name w:val="al_a157"/>
    <w:rsid w:val="009C1CD8"/>
  </w:style>
  <w:style w:type="character" w:customStyle="1" w:styleId="BodyTextChar">
    <w:name w:val="Body Text Char"/>
    <w:basedOn w:val="DefaultParagraphFont"/>
    <w:link w:val="BodyText"/>
    <w:rsid w:val="00D4139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41390"/>
    <w:pPr>
      <w:widowControl w:val="0"/>
      <w:shd w:val="clear" w:color="auto" w:fill="FFFFFF"/>
      <w:spacing w:after="0" w:line="305" w:lineRule="auto"/>
      <w:ind w:firstLine="400"/>
    </w:pPr>
    <w:rPr>
      <w:rFonts w:ascii="Times New Roman" w:eastAsia="Times New Roman" w:hAnsi="Times New Roman" w:cs="Times New Roman"/>
      <w:lang w:eastAsia="bg-BG"/>
    </w:rPr>
  </w:style>
  <w:style w:type="character" w:customStyle="1" w:styleId="BodyTextChar1">
    <w:name w:val="Body Text Char1"/>
    <w:basedOn w:val="DefaultParagraphFont"/>
    <w:uiPriority w:val="99"/>
    <w:semiHidden/>
    <w:rsid w:val="00D4139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9550-B49A-415E-BF35-49FA0AC8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amvr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GERGANA IVANOVA IVANOVA</cp:lastModifiedBy>
  <cp:revision>9</cp:revision>
  <cp:lastPrinted>2023-11-22T11:54:00Z</cp:lastPrinted>
  <dcterms:created xsi:type="dcterms:W3CDTF">2025-02-25T13:35:00Z</dcterms:created>
  <dcterms:modified xsi:type="dcterms:W3CDTF">2025-03-07T15:01:00Z</dcterms:modified>
</cp:coreProperties>
</file>