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187" w:rsidRPr="005D2835" w:rsidRDefault="004F6187" w:rsidP="00511880">
      <w:pPr>
        <w:jc w:val="center"/>
        <w:rPr>
          <w:b/>
          <w:sz w:val="22"/>
          <w:szCs w:val="22"/>
        </w:rPr>
      </w:pPr>
      <w:r w:rsidRPr="005D2835">
        <w:rPr>
          <w:b/>
          <w:sz w:val="22"/>
          <w:szCs w:val="22"/>
        </w:rPr>
        <w:t>С П Р А В К А</w:t>
      </w:r>
    </w:p>
    <w:p w:rsidR="004F6187" w:rsidRPr="005D2835" w:rsidRDefault="004F6187" w:rsidP="00511880">
      <w:pPr>
        <w:jc w:val="center"/>
        <w:rPr>
          <w:b/>
          <w:sz w:val="22"/>
          <w:szCs w:val="22"/>
        </w:rPr>
      </w:pPr>
    </w:p>
    <w:p w:rsidR="004F6187" w:rsidRPr="005D2835" w:rsidRDefault="00511880" w:rsidP="00511880">
      <w:pPr>
        <w:jc w:val="center"/>
        <w:rPr>
          <w:b/>
          <w:bCs/>
          <w:sz w:val="22"/>
          <w:szCs w:val="22"/>
        </w:rPr>
      </w:pPr>
      <w:r w:rsidRPr="005D2835">
        <w:rPr>
          <w:b/>
          <w:sz w:val="22"/>
          <w:szCs w:val="22"/>
        </w:rPr>
        <w:t xml:space="preserve">За отразяване на становищата, получени в периода 7.3.2019 г.-6.4.2019 г. по време на обществената консултация </w:t>
      </w:r>
      <w:r w:rsidR="004F6187" w:rsidRPr="005D2835">
        <w:rPr>
          <w:b/>
          <w:sz w:val="22"/>
          <w:szCs w:val="22"/>
        </w:rPr>
        <w:t xml:space="preserve">по проекта на Наредба за изм. и доп. на Наредба № </w:t>
      </w:r>
      <w:r w:rsidRPr="005D2835">
        <w:rPr>
          <w:b/>
          <w:sz w:val="22"/>
          <w:szCs w:val="22"/>
        </w:rPr>
        <w:t>1</w:t>
      </w:r>
      <w:r w:rsidR="004F6187" w:rsidRPr="005D2835">
        <w:rPr>
          <w:b/>
          <w:sz w:val="22"/>
          <w:szCs w:val="22"/>
        </w:rPr>
        <w:t>от 20</w:t>
      </w:r>
      <w:r w:rsidRPr="005D2835">
        <w:rPr>
          <w:b/>
          <w:sz w:val="22"/>
          <w:szCs w:val="22"/>
        </w:rPr>
        <w:t>09</w:t>
      </w:r>
      <w:r w:rsidR="004F6187" w:rsidRPr="005D2835">
        <w:rPr>
          <w:b/>
          <w:sz w:val="22"/>
          <w:szCs w:val="22"/>
        </w:rPr>
        <w:t xml:space="preserve"> г. </w:t>
      </w:r>
      <w:r w:rsidRPr="005D2835">
        <w:rPr>
          <w:rFonts w:ascii="Roboto" w:hAnsi="Roboto"/>
          <w:b/>
          <w:bCs/>
          <w:sz w:val="22"/>
          <w:szCs w:val="22"/>
        </w:rPr>
        <w:t>за условията и реда за устройството и безопасността на площадките за игра</w:t>
      </w:r>
    </w:p>
    <w:p w:rsidR="004F6187" w:rsidRPr="005D2835" w:rsidRDefault="004F6187" w:rsidP="004F6187">
      <w:pPr>
        <w:rPr>
          <w:b/>
          <w:sz w:val="22"/>
          <w:szCs w:val="22"/>
        </w:rPr>
      </w:pPr>
    </w:p>
    <w:tbl>
      <w:tblPr>
        <w:tblpPr w:leftFromText="141" w:rightFromText="141" w:vertAnchor="text" w:tblpX="250" w:tblpY="1"/>
        <w:tblOverlap w:val="never"/>
        <w:tblW w:w="14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6662"/>
        <w:gridCol w:w="1701"/>
        <w:gridCol w:w="3028"/>
      </w:tblGrid>
      <w:tr w:rsidR="00803D48" w:rsidRPr="005D2835" w:rsidTr="00E64F5F">
        <w:tc>
          <w:tcPr>
            <w:tcW w:w="567" w:type="dxa"/>
            <w:tcBorders>
              <w:top w:val="double" w:sz="4" w:space="0" w:color="auto"/>
              <w:left w:val="double" w:sz="4" w:space="0" w:color="auto"/>
              <w:bottom w:val="double" w:sz="4" w:space="0" w:color="auto"/>
            </w:tcBorders>
            <w:shd w:val="clear" w:color="auto" w:fill="auto"/>
          </w:tcPr>
          <w:p w:rsidR="00803D48" w:rsidRPr="005D2835" w:rsidRDefault="00803D48" w:rsidP="00E64F5F">
            <w:pPr>
              <w:spacing w:before="0" w:after="0" w:line="240" w:lineRule="auto"/>
              <w:ind w:firstLine="0"/>
              <w:jc w:val="center"/>
              <w:rPr>
                <w:b/>
                <w:sz w:val="22"/>
                <w:szCs w:val="22"/>
              </w:rPr>
            </w:pPr>
            <w:r w:rsidRPr="005D2835">
              <w:rPr>
                <w:b/>
                <w:sz w:val="22"/>
                <w:szCs w:val="22"/>
              </w:rPr>
              <w:t>№ по ред</w:t>
            </w:r>
          </w:p>
          <w:p w:rsidR="00803D48" w:rsidRPr="005D2835" w:rsidRDefault="00803D48" w:rsidP="00E64F5F">
            <w:pPr>
              <w:spacing w:before="0" w:after="0" w:line="240" w:lineRule="auto"/>
              <w:ind w:firstLine="0"/>
              <w:jc w:val="center"/>
              <w:rPr>
                <w:b/>
                <w:sz w:val="22"/>
                <w:szCs w:val="22"/>
              </w:rPr>
            </w:pPr>
          </w:p>
        </w:tc>
        <w:tc>
          <w:tcPr>
            <w:tcW w:w="2835" w:type="dxa"/>
            <w:tcBorders>
              <w:top w:val="double" w:sz="4" w:space="0" w:color="auto"/>
              <w:bottom w:val="double" w:sz="4" w:space="0" w:color="auto"/>
            </w:tcBorders>
          </w:tcPr>
          <w:p w:rsidR="00803D48" w:rsidRPr="005D2835" w:rsidRDefault="00803D48" w:rsidP="00E64F5F">
            <w:pPr>
              <w:spacing w:before="0" w:after="0" w:line="240" w:lineRule="auto"/>
              <w:ind w:firstLine="0"/>
              <w:jc w:val="center"/>
              <w:rPr>
                <w:b/>
                <w:sz w:val="22"/>
                <w:szCs w:val="22"/>
              </w:rPr>
            </w:pPr>
            <w:r w:rsidRPr="005D2835">
              <w:rPr>
                <w:b/>
                <w:sz w:val="22"/>
                <w:szCs w:val="22"/>
              </w:rPr>
              <w:t>ВНОСИТЕЛ</w:t>
            </w:r>
          </w:p>
        </w:tc>
        <w:tc>
          <w:tcPr>
            <w:tcW w:w="6662" w:type="dxa"/>
            <w:tcBorders>
              <w:top w:val="double" w:sz="4" w:space="0" w:color="auto"/>
              <w:bottom w:val="double" w:sz="4" w:space="0" w:color="auto"/>
            </w:tcBorders>
            <w:shd w:val="clear" w:color="auto" w:fill="auto"/>
          </w:tcPr>
          <w:p w:rsidR="00803D48" w:rsidRPr="005D2835" w:rsidRDefault="00803D48" w:rsidP="00E64F5F">
            <w:pPr>
              <w:spacing w:before="0" w:after="0" w:line="240" w:lineRule="auto"/>
              <w:ind w:firstLine="0"/>
              <w:jc w:val="center"/>
              <w:rPr>
                <w:b/>
                <w:sz w:val="22"/>
                <w:szCs w:val="22"/>
              </w:rPr>
            </w:pPr>
          </w:p>
          <w:p w:rsidR="00803D48" w:rsidRPr="005D2835" w:rsidRDefault="00803D48" w:rsidP="00E64F5F">
            <w:pPr>
              <w:spacing w:before="0" w:after="0" w:line="240" w:lineRule="auto"/>
              <w:ind w:firstLine="0"/>
              <w:jc w:val="center"/>
              <w:rPr>
                <w:b/>
                <w:sz w:val="22"/>
                <w:szCs w:val="22"/>
              </w:rPr>
            </w:pPr>
            <w:r w:rsidRPr="005D2835">
              <w:rPr>
                <w:b/>
                <w:sz w:val="22"/>
                <w:szCs w:val="22"/>
              </w:rPr>
              <w:t>БЕЛЕЖКИ И ПРЕДЛОЖЕНИЯ</w:t>
            </w:r>
          </w:p>
        </w:tc>
        <w:tc>
          <w:tcPr>
            <w:tcW w:w="1701" w:type="dxa"/>
            <w:tcBorders>
              <w:top w:val="double" w:sz="4" w:space="0" w:color="auto"/>
              <w:bottom w:val="double" w:sz="4" w:space="0" w:color="auto"/>
            </w:tcBorders>
            <w:shd w:val="clear" w:color="auto" w:fill="auto"/>
          </w:tcPr>
          <w:p w:rsidR="00803D48" w:rsidRPr="005D2835" w:rsidRDefault="00803D48" w:rsidP="00E64F5F">
            <w:pPr>
              <w:spacing w:before="0" w:after="0" w:line="240" w:lineRule="auto"/>
              <w:ind w:firstLine="0"/>
              <w:jc w:val="center"/>
              <w:rPr>
                <w:b/>
                <w:sz w:val="22"/>
                <w:szCs w:val="22"/>
              </w:rPr>
            </w:pPr>
          </w:p>
          <w:p w:rsidR="00803D48" w:rsidRPr="005D2835" w:rsidRDefault="00803D48" w:rsidP="00E64F5F">
            <w:pPr>
              <w:spacing w:before="0" w:after="0" w:line="240" w:lineRule="auto"/>
              <w:ind w:firstLine="0"/>
              <w:jc w:val="center"/>
              <w:rPr>
                <w:b/>
                <w:sz w:val="22"/>
                <w:szCs w:val="22"/>
              </w:rPr>
            </w:pPr>
            <w:r w:rsidRPr="005D2835">
              <w:rPr>
                <w:b/>
                <w:sz w:val="22"/>
                <w:szCs w:val="22"/>
              </w:rPr>
              <w:t>ПРИЕМА СЕ/</w:t>
            </w:r>
          </w:p>
          <w:p w:rsidR="00803D48" w:rsidRPr="005D2835" w:rsidRDefault="00803D48" w:rsidP="00E64F5F">
            <w:pPr>
              <w:spacing w:before="0" w:after="0" w:line="240" w:lineRule="auto"/>
              <w:ind w:firstLine="0"/>
              <w:jc w:val="center"/>
              <w:rPr>
                <w:b/>
                <w:sz w:val="22"/>
                <w:szCs w:val="22"/>
              </w:rPr>
            </w:pPr>
            <w:r w:rsidRPr="005D2835">
              <w:rPr>
                <w:b/>
                <w:sz w:val="22"/>
                <w:szCs w:val="22"/>
              </w:rPr>
              <w:t>НЕ СЕ ПРИЕМА</w:t>
            </w:r>
          </w:p>
        </w:tc>
        <w:tc>
          <w:tcPr>
            <w:tcW w:w="3028" w:type="dxa"/>
            <w:tcBorders>
              <w:top w:val="double" w:sz="4" w:space="0" w:color="auto"/>
              <w:bottom w:val="double" w:sz="4" w:space="0" w:color="auto"/>
              <w:right w:val="double" w:sz="4" w:space="0" w:color="auto"/>
            </w:tcBorders>
            <w:shd w:val="clear" w:color="auto" w:fill="auto"/>
          </w:tcPr>
          <w:p w:rsidR="00803D48" w:rsidRPr="005D2835" w:rsidRDefault="00803D48" w:rsidP="00E64F5F">
            <w:pPr>
              <w:spacing w:before="0" w:after="0" w:line="240" w:lineRule="auto"/>
              <w:ind w:firstLine="0"/>
              <w:jc w:val="center"/>
              <w:rPr>
                <w:b/>
                <w:sz w:val="22"/>
                <w:szCs w:val="22"/>
              </w:rPr>
            </w:pPr>
          </w:p>
          <w:p w:rsidR="00803D48" w:rsidRPr="005D2835" w:rsidRDefault="00803D48" w:rsidP="00E64F5F">
            <w:pPr>
              <w:spacing w:before="0" w:after="0" w:line="240" w:lineRule="auto"/>
              <w:ind w:firstLine="0"/>
              <w:jc w:val="center"/>
              <w:rPr>
                <w:b/>
                <w:sz w:val="22"/>
                <w:szCs w:val="22"/>
              </w:rPr>
            </w:pPr>
            <w:r w:rsidRPr="005D2835">
              <w:rPr>
                <w:b/>
                <w:sz w:val="22"/>
                <w:szCs w:val="22"/>
              </w:rPr>
              <w:t>МОТИВИ</w:t>
            </w:r>
          </w:p>
        </w:tc>
      </w:tr>
      <w:tr w:rsidR="002B2EE7"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2B2EE7" w:rsidRPr="005D2835" w:rsidRDefault="002F41A7" w:rsidP="00372FA0">
            <w:pPr>
              <w:spacing w:before="0" w:after="0" w:line="240" w:lineRule="auto"/>
              <w:ind w:firstLine="0"/>
              <w:rPr>
                <w:b/>
                <w:sz w:val="22"/>
                <w:szCs w:val="22"/>
              </w:rPr>
            </w:pPr>
            <w:r>
              <w:rPr>
                <w:b/>
                <w:sz w:val="22"/>
                <w:szCs w:val="22"/>
              </w:rPr>
              <w:t>1</w:t>
            </w:r>
            <w:r w:rsidR="002B2EE7" w:rsidRPr="005D2835">
              <w:rPr>
                <w:b/>
                <w:sz w:val="22"/>
                <w:szCs w:val="22"/>
              </w:rPr>
              <w:t>.</w:t>
            </w:r>
          </w:p>
        </w:tc>
        <w:tc>
          <w:tcPr>
            <w:tcW w:w="2835" w:type="dxa"/>
            <w:tcBorders>
              <w:top w:val="single" w:sz="4" w:space="0" w:color="auto"/>
              <w:bottom w:val="single" w:sz="4" w:space="0" w:color="auto"/>
            </w:tcBorders>
          </w:tcPr>
          <w:p w:rsidR="002B2EE7" w:rsidRPr="005D2835" w:rsidRDefault="002B2EE7" w:rsidP="00E64F5F">
            <w:pPr>
              <w:widowControl w:val="0"/>
              <w:tabs>
                <w:tab w:val="left" w:pos="328"/>
              </w:tabs>
              <w:spacing w:before="0" w:after="57" w:line="281" w:lineRule="exact"/>
              <w:ind w:right="20" w:firstLine="0"/>
              <w:jc w:val="both"/>
              <w:rPr>
                <w:b/>
                <w:sz w:val="22"/>
                <w:szCs w:val="22"/>
              </w:rPr>
            </w:pPr>
            <w:r w:rsidRPr="005D2835">
              <w:rPr>
                <w:b/>
                <w:sz w:val="22"/>
                <w:szCs w:val="22"/>
              </w:rPr>
              <w:t>Столична община</w:t>
            </w:r>
          </w:p>
          <w:p w:rsidR="002B2EE7" w:rsidRPr="005D2835" w:rsidRDefault="002B2EE7" w:rsidP="00E64F5F">
            <w:pPr>
              <w:widowControl w:val="0"/>
              <w:tabs>
                <w:tab w:val="left" w:pos="328"/>
              </w:tabs>
              <w:spacing w:before="0" w:after="57" w:line="281" w:lineRule="exact"/>
              <w:ind w:right="20" w:firstLine="0"/>
              <w:jc w:val="both"/>
              <w:rPr>
                <w:sz w:val="22"/>
                <w:szCs w:val="22"/>
              </w:rPr>
            </w:pPr>
            <w:r w:rsidRPr="005D2835">
              <w:rPr>
                <w:sz w:val="22"/>
                <w:szCs w:val="22"/>
              </w:rPr>
              <w:t>(ново предложение, извън обхвата на проекта на наредба)</w:t>
            </w:r>
          </w:p>
        </w:tc>
        <w:tc>
          <w:tcPr>
            <w:tcW w:w="6662" w:type="dxa"/>
            <w:tcBorders>
              <w:top w:val="single" w:sz="4" w:space="0" w:color="auto"/>
              <w:bottom w:val="single" w:sz="4" w:space="0" w:color="auto"/>
            </w:tcBorders>
            <w:shd w:val="clear" w:color="auto" w:fill="auto"/>
            <w:vAlign w:val="center"/>
          </w:tcPr>
          <w:p w:rsidR="00372FA0" w:rsidRPr="00372FA0" w:rsidRDefault="00372FA0" w:rsidP="00E64F5F">
            <w:pPr>
              <w:widowControl w:val="0"/>
              <w:tabs>
                <w:tab w:val="left" w:pos="328"/>
              </w:tabs>
              <w:spacing w:before="0" w:after="57" w:line="281" w:lineRule="exact"/>
              <w:ind w:right="20" w:firstLine="0"/>
              <w:jc w:val="both"/>
              <w:rPr>
                <w:b/>
                <w:sz w:val="22"/>
                <w:szCs w:val="22"/>
              </w:rPr>
            </w:pPr>
            <w:r w:rsidRPr="00372FA0">
              <w:rPr>
                <w:b/>
                <w:sz w:val="22"/>
                <w:szCs w:val="22"/>
              </w:rPr>
              <w:t>Предложено е допълване на чл. 1, ал. 2 от действащата наредба с изискване за „игрова стойност на площадките за игра“ (повдигнатата част от текста). Това е ново предложение извън обхвата на изготвения проект на наредба.</w:t>
            </w:r>
          </w:p>
          <w:p w:rsidR="00372FA0" w:rsidRDefault="00372FA0" w:rsidP="00E64F5F">
            <w:pPr>
              <w:widowControl w:val="0"/>
              <w:tabs>
                <w:tab w:val="left" w:pos="328"/>
              </w:tabs>
              <w:spacing w:before="0" w:after="57" w:line="281" w:lineRule="exact"/>
              <w:ind w:right="20" w:firstLine="0"/>
              <w:jc w:val="both"/>
              <w:rPr>
                <w:b/>
                <w:sz w:val="22"/>
                <w:szCs w:val="22"/>
              </w:rPr>
            </w:pPr>
          </w:p>
          <w:p w:rsidR="002B2EE7" w:rsidRPr="005D2835" w:rsidRDefault="002B2EE7" w:rsidP="00E64F5F">
            <w:pPr>
              <w:widowControl w:val="0"/>
              <w:tabs>
                <w:tab w:val="left" w:pos="328"/>
              </w:tabs>
              <w:spacing w:before="0" w:after="57" w:line="281" w:lineRule="exact"/>
              <w:ind w:right="20" w:firstLine="0"/>
              <w:jc w:val="both"/>
              <w:rPr>
                <w:sz w:val="22"/>
                <w:szCs w:val="22"/>
              </w:rPr>
            </w:pPr>
            <w:r w:rsidRPr="005D2835">
              <w:rPr>
                <w:b/>
                <w:sz w:val="22"/>
                <w:szCs w:val="22"/>
              </w:rPr>
              <w:t>Чл. 1, ал. 2 да се чете:</w:t>
            </w:r>
            <w:r w:rsidRPr="005D2835">
              <w:rPr>
                <w:sz w:val="22"/>
                <w:szCs w:val="22"/>
              </w:rPr>
              <w:t xml:space="preserve"> „Площадките за игра се устройват така, че да осигуряват безопасност и достъпност при игра за всички ползватели, включително и за ползвателите с увреждания, като се предприемат подходящи мерки срещу възможни рискове, застрашаващи живота и здравето на ползвателите и на техните придружители, </w:t>
            </w:r>
            <w:r w:rsidRPr="005D2835">
              <w:rPr>
                <w:b/>
                <w:i/>
                <w:sz w:val="22"/>
                <w:szCs w:val="22"/>
              </w:rPr>
              <w:t>като в същото време високата игрова стойност на площадките остава като приоритетна цел</w:t>
            </w:r>
            <w:r w:rsidRPr="005D2835">
              <w:rPr>
                <w:b/>
                <w:sz w:val="22"/>
                <w:szCs w:val="22"/>
              </w:rPr>
              <w:t>.</w:t>
            </w:r>
          </w:p>
          <w:p w:rsidR="002B2EE7" w:rsidRPr="005D2835" w:rsidRDefault="002B2EE7" w:rsidP="00E81F97">
            <w:pPr>
              <w:widowControl w:val="0"/>
              <w:tabs>
                <w:tab w:val="left" w:pos="328"/>
              </w:tabs>
              <w:spacing w:before="0" w:after="57" w:line="281" w:lineRule="exact"/>
              <w:ind w:right="20" w:firstLine="0"/>
              <w:jc w:val="both"/>
              <w:rPr>
                <w:sz w:val="22"/>
                <w:szCs w:val="22"/>
              </w:rPr>
            </w:pPr>
            <w:r w:rsidRPr="005D2835">
              <w:rPr>
                <w:b/>
                <w:sz w:val="22"/>
                <w:szCs w:val="22"/>
              </w:rPr>
              <w:t xml:space="preserve">Мотиви: </w:t>
            </w:r>
            <w:r w:rsidRPr="005D2835">
              <w:rPr>
                <w:sz w:val="22"/>
                <w:szCs w:val="22"/>
              </w:rPr>
              <w:t xml:space="preserve">Обезопасяването на детските площадки, като съществено </w:t>
            </w:r>
            <w:r w:rsidRPr="005D2835">
              <w:rPr>
                <w:sz w:val="22"/>
                <w:szCs w:val="22"/>
              </w:rPr>
              <w:lastRenderedPageBreak/>
              <w:t>условие при тяхното устройство не бива да се разглежда самостоятелно. Връзката му с игрова стойност е от съществено значение за постигане на добре устроени, безопасни и в същото време атрактивни и желани от децата и придружителите им детски площадки.</w:t>
            </w:r>
          </w:p>
        </w:tc>
        <w:tc>
          <w:tcPr>
            <w:tcW w:w="1701" w:type="dxa"/>
            <w:tcBorders>
              <w:top w:val="single" w:sz="4" w:space="0" w:color="auto"/>
              <w:bottom w:val="single" w:sz="4" w:space="0" w:color="auto"/>
            </w:tcBorders>
            <w:shd w:val="clear" w:color="auto" w:fill="auto"/>
          </w:tcPr>
          <w:p w:rsidR="002B2EE7" w:rsidRPr="005D2835" w:rsidRDefault="002B2EE7" w:rsidP="00E64F5F">
            <w:pPr>
              <w:spacing w:before="0" w:after="0" w:line="240" w:lineRule="auto"/>
              <w:ind w:firstLine="0"/>
              <w:rPr>
                <w:sz w:val="22"/>
                <w:szCs w:val="22"/>
              </w:rPr>
            </w:pPr>
            <w:r w:rsidRPr="005D2835">
              <w:rPr>
                <w:sz w:val="22"/>
                <w:szCs w:val="22"/>
              </w:rPr>
              <w:lastRenderedPageBreak/>
              <w:t>Не се приема</w:t>
            </w:r>
          </w:p>
        </w:tc>
        <w:tc>
          <w:tcPr>
            <w:tcW w:w="3028" w:type="dxa"/>
            <w:tcBorders>
              <w:top w:val="single" w:sz="4" w:space="0" w:color="auto"/>
              <w:bottom w:val="single" w:sz="4" w:space="0" w:color="auto"/>
              <w:right w:val="double" w:sz="4" w:space="0" w:color="auto"/>
            </w:tcBorders>
            <w:shd w:val="clear" w:color="auto" w:fill="auto"/>
          </w:tcPr>
          <w:p w:rsidR="002B2EE7" w:rsidRPr="005D2835" w:rsidRDefault="002B2EE7" w:rsidP="00E64F5F">
            <w:pPr>
              <w:spacing w:before="0" w:after="0" w:line="240" w:lineRule="auto"/>
              <w:ind w:firstLine="0"/>
              <w:jc w:val="both"/>
              <w:rPr>
                <w:sz w:val="22"/>
                <w:szCs w:val="22"/>
              </w:rPr>
            </w:pPr>
          </w:p>
          <w:p w:rsidR="002B2EE7" w:rsidRPr="005D2835" w:rsidRDefault="002B2EE7" w:rsidP="00032903">
            <w:pPr>
              <w:spacing w:before="0" w:after="0" w:line="240" w:lineRule="auto"/>
              <w:ind w:firstLine="0"/>
              <w:jc w:val="both"/>
              <w:rPr>
                <w:sz w:val="22"/>
                <w:szCs w:val="22"/>
              </w:rPr>
            </w:pPr>
            <w:r w:rsidRPr="005D2835">
              <w:rPr>
                <w:sz w:val="22"/>
                <w:szCs w:val="22"/>
              </w:rPr>
              <w:t xml:space="preserve">„Игровата стойност“ на площадките за игра е много субективно понятие, което трудно може да бъде измерено без внасяне на субективната преценка на всеки оценяващ. Освен това е много различно </w:t>
            </w:r>
            <w:r w:rsidR="00032903" w:rsidRPr="005D2835">
              <w:rPr>
                <w:sz w:val="22"/>
                <w:szCs w:val="22"/>
              </w:rPr>
              <w:t xml:space="preserve">в зависимост от това </w:t>
            </w:r>
            <w:r w:rsidRPr="005D2835">
              <w:rPr>
                <w:sz w:val="22"/>
                <w:szCs w:val="22"/>
              </w:rPr>
              <w:t xml:space="preserve">кой ще го преценява – възрастните или децата. Поради това нормативното му регламентиране като задължителен параметър по-скоро би затруднило </w:t>
            </w:r>
            <w:r w:rsidRPr="005D2835">
              <w:rPr>
                <w:sz w:val="22"/>
                <w:szCs w:val="22"/>
              </w:rPr>
              <w:lastRenderedPageBreak/>
              <w:t>приложението му. Това, че не е нормативно определено, не е пречка стопаните на площадките за игра да въвеждат свои по-прецизни правила и мерки като включат и оценяване на игровата стойност на площадките си. Такива мерки могат да бъдат не само даване на експертно мнение, а и напълно организационни мерки като например провеждане на предварителни кампании за идеите и предпочитанията на потенциалните ползватели на площадката и др.</w:t>
            </w:r>
          </w:p>
        </w:tc>
      </w:tr>
      <w:tr w:rsidR="00AF4110"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AF4110" w:rsidRPr="005D2835" w:rsidRDefault="00C76F99" w:rsidP="00AF4110">
            <w:pPr>
              <w:spacing w:before="0" w:after="0" w:line="240" w:lineRule="auto"/>
              <w:ind w:firstLine="0"/>
              <w:rPr>
                <w:b/>
                <w:sz w:val="22"/>
                <w:szCs w:val="22"/>
              </w:rPr>
            </w:pPr>
            <w:r>
              <w:rPr>
                <w:b/>
                <w:sz w:val="22"/>
                <w:szCs w:val="22"/>
              </w:rPr>
              <w:lastRenderedPageBreak/>
              <w:t>2</w:t>
            </w:r>
            <w:r w:rsidR="00AF4110" w:rsidRPr="005D2835">
              <w:rPr>
                <w:b/>
                <w:sz w:val="22"/>
                <w:szCs w:val="22"/>
              </w:rPr>
              <w:t>.</w:t>
            </w:r>
          </w:p>
        </w:tc>
        <w:tc>
          <w:tcPr>
            <w:tcW w:w="2835" w:type="dxa"/>
            <w:tcBorders>
              <w:top w:val="single" w:sz="4" w:space="0" w:color="auto"/>
              <w:bottom w:val="single" w:sz="4" w:space="0" w:color="auto"/>
            </w:tcBorders>
          </w:tcPr>
          <w:p w:rsidR="00AF4110" w:rsidRPr="005D2835" w:rsidRDefault="00AF4110" w:rsidP="00AF4110">
            <w:pPr>
              <w:widowControl w:val="0"/>
              <w:tabs>
                <w:tab w:val="left" w:pos="328"/>
              </w:tabs>
              <w:spacing w:before="0" w:after="57" w:line="281" w:lineRule="exact"/>
              <w:ind w:right="20" w:firstLine="0"/>
              <w:jc w:val="both"/>
              <w:rPr>
                <w:b/>
                <w:sz w:val="22"/>
                <w:szCs w:val="22"/>
              </w:rPr>
            </w:pPr>
            <w:r w:rsidRPr="005D2835">
              <w:rPr>
                <w:b/>
                <w:sz w:val="22"/>
                <w:szCs w:val="22"/>
              </w:rPr>
              <w:t>Столична община</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(ново предложение, извън обхвата на проекта на наредба)</w:t>
            </w:r>
          </w:p>
        </w:tc>
        <w:tc>
          <w:tcPr>
            <w:tcW w:w="6662" w:type="dxa"/>
            <w:tcBorders>
              <w:top w:val="single" w:sz="4" w:space="0" w:color="auto"/>
              <w:bottom w:val="single" w:sz="4" w:space="0" w:color="auto"/>
            </w:tcBorders>
            <w:shd w:val="clear" w:color="auto" w:fill="auto"/>
            <w:vAlign w:val="center"/>
          </w:tcPr>
          <w:p w:rsidR="00C76F99" w:rsidRPr="00C76F99" w:rsidRDefault="00C76F99" w:rsidP="00AF4110">
            <w:pPr>
              <w:widowControl w:val="0"/>
              <w:tabs>
                <w:tab w:val="left" w:pos="328"/>
              </w:tabs>
              <w:spacing w:before="0" w:after="57" w:line="281" w:lineRule="exact"/>
              <w:ind w:right="20" w:firstLine="0"/>
              <w:jc w:val="both"/>
              <w:rPr>
                <w:b/>
                <w:sz w:val="22"/>
                <w:szCs w:val="22"/>
              </w:rPr>
            </w:pPr>
            <w:r w:rsidRPr="00C76F99">
              <w:rPr>
                <w:b/>
                <w:sz w:val="22"/>
                <w:szCs w:val="22"/>
              </w:rPr>
              <w:t xml:space="preserve">Предложението </w:t>
            </w:r>
            <w:r w:rsidRPr="005D2835">
              <w:rPr>
                <w:sz w:val="22"/>
                <w:szCs w:val="22"/>
                <w:lang w:val="en-US"/>
              </w:rPr>
              <w:t>(</w:t>
            </w:r>
            <w:r w:rsidRPr="005D2835">
              <w:rPr>
                <w:sz w:val="22"/>
                <w:szCs w:val="22"/>
              </w:rPr>
              <w:t>повдигнатата част от текста</w:t>
            </w:r>
            <w:r w:rsidRPr="005D2835">
              <w:rPr>
                <w:sz w:val="22"/>
                <w:szCs w:val="22"/>
                <w:lang w:val="en-US"/>
              </w:rPr>
              <w:t>)</w:t>
            </w:r>
            <w:r>
              <w:rPr>
                <w:sz w:val="22"/>
                <w:szCs w:val="22"/>
              </w:rPr>
              <w:t xml:space="preserve"> </w:t>
            </w:r>
            <w:r w:rsidRPr="00C76F99">
              <w:rPr>
                <w:b/>
                <w:sz w:val="22"/>
                <w:szCs w:val="22"/>
              </w:rPr>
              <w:t>е свързано с промяна на възрастовите групи в чл. 4, ал. 2 от действащата наредба</w:t>
            </w:r>
            <w:r>
              <w:rPr>
                <w:sz w:val="22"/>
                <w:szCs w:val="22"/>
              </w:rPr>
              <w:t>.</w:t>
            </w:r>
          </w:p>
          <w:p w:rsidR="00C76F99" w:rsidRDefault="00C76F99" w:rsidP="00AF4110">
            <w:pPr>
              <w:widowControl w:val="0"/>
              <w:tabs>
                <w:tab w:val="left" w:pos="328"/>
              </w:tabs>
              <w:spacing w:before="0" w:after="57" w:line="281" w:lineRule="exact"/>
              <w:ind w:right="20" w:firstLine="0"/>
              <w:jc w:val="both"/>
              <w:rPr>
                <w:b/>
                <w:sz w:val="22"/>
                <w:szCs w:val="22"/>
              </w:rPr>
            </w:pP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b/>
                <w:sz w:val="22"/>
                <w:szCs w:val="22"/>
              </w:rPr>
              <w:t>Чл. 4, да се чете:</w:t>
            </w:r>
            <w:r w:rsidRPr="005D2835">
              <w:rPr>
                <w:sz w:val="22"/>
                <w:szCs w:val="22"/>
              </w:rPr>
              <w:t xml:space="preserve"> (2) Ползвателите на площадки за игра в зависимост от физическите и психическите им способности се разделят на следните възрастови групи: </w:t>
            </w:r>
          </w:p>
          <w:p w:rsidR="00AF4110" w:rsidRPr="005D2835" w:rsidRDefault="00AF4110" w:rsidP="00AF4110">
            <w:pPr>
              <w:widowControl w:val="0"/>
              <w:tabs>
                <w:tab w:val="left" w:pos="328"/>
              </w:tabs>
              <w:spacing w:before="0" w:after="57" w:line="281" w:lineRule="exact"/>
              <w:ind w:right="20" w:firstLine="0"/>
              <w:jc w:val="both"/>
              <w:rPr>
                <w:b/>
                <w:i/>
                <w:sz w:val="22"/>
                <w:szCs w:val="22"/>
              </w:rPr>
            </w:pPr>
            <w:r w:rsidRPr="005D2835">
              <w:rPr>
                <w:b/>
                <w:i/>
                <w:sz w:val="22"/>
                <w:szCs w:val="22"/>
              </w:rPr>
              <w:t>1. от 0 до 2 години;</w:t>
            </w:r>
          </w:p>
          <w:p w:rsidR="00AF4110" w:rsidRPr="005D2835" w:rsidRDefault="00AF4110" w:rsidP="00AF4110">
            <w:pPr>
              <w:widowControl w:val="0"/>
              <w:tabs>
                <w:tab w:val="left" w:pos="328"/>
              </w:tabs>
              <w:spacing w:before="0" w:after="57" w:line="281" w:lineRule="exact"/>
              <w:ind w:right="20" w:firstLine="0"/>
              <w:jc w:val="both"/>
              <w:rPr>
                <w:b/>
                <w:i/>
                <w:sz w:val="22"/>
                <w:szCs w:val="22"/>
              </w:rPr>
            </w:pPr>
            <w:r w:rsidRPr="005D2835">
              <w:rPr>
                <w:b/>
                <w:i/>
                <w:sz w:val="22"/>
                <w:szCs w:val="22"/>
              </w:rPr>
              <w:t>2. от 3 до 6 години;</w:t>
            </w:r>
          </w:p>
          <w:p w:rsidR="00AF4110" w:rsidRPr="005D2835" w:rsidRDefault="00AF4110" w:rsidP="00AF4110">
            <w:pPr>
              <w:widowControl w:val="0"/>
              <w:tabs>
                <w:tab w:val="left" w:pos="328"/>
              </w:tabs>
              <w:spacing w:before="0" w:after="57" w:line="281" w:lineRule="exact"/>
              <w:ind w:right="20" w:firstLine="0"/>
              <w:jc w:val="both"/>
              <w:rPr>
                <w:b/>
                <w:i/>
                <w:sz w:val="22"/>
                <w:szCs w:val="22"/>
              </w:rPr>
            </w:pPr>
            <w:r w:rsidRPr="005D2835">
              <w:rPr>
                <w:b/>
                <w:i/>
                <w:sz w:val="22"/>
                <w:szCs w:val="22"/>
              </w:rPr>
              <w:t>3. от 7 до 14 години</w:t>
            </w:r>
          </w:p>
          <w:p w:rsidR="00AF4110" w:rsidRPr="005D2835" w:rsidRDefault="00AF4110" w:rsidP="00AF4110">
            <w:pPr>
              <w:widowControl w:val="0"/>
              <w:tabs>
                <w:tab w:val="left" w:pos="328"/>
              </w:tabs>
              <w:spacing w:before="0" w:after="57" w:line="281" w:lineRule="exact"/>
              <w:ind w:right="20" w:firstLine="0"/>
              <w:jc w:val="both"/>
              <w:rPr>
                <w:b/>
                <w:i/>
                <w:sz w:val="22"/>
                <w:szCs w:val="22"/>
              </w:rPr>
            </w:pPr>
            <w:r w:rsidRPr="005D2835">
              <w:rPr>
                <w:b/>
                <w:i/>
                <w:sz w:val="22"/>
                <w:szCs w:val="22"/>
              </w:rPr>
              <w:t>3. от 15 до 18 години.</w:t>
            </w:r>
          </w:p>
          <w:p w:rsidR="00C76F99" w:rsidRDefault="00C76F99" w:rsidP="00AF4110">
            <w:pPr>
              <w:widowControl w:val="0"/>
              <w:tabs>
                <w:tab w:val="left" w:pos="328"/>
              </w:tabs>
              <w:spacing w:before="0" w:after="57" w:line="281" w:lineRule="exact"/>
              <w:ind w:right="20" w:firstLine="0"/>
              <w:jc w:val="both"/>
              <w:rPr>
                <w:b/>
                <w:sz w:val="22"/>
                <w:szCs w:val="22"/>
              </w:rPr>
            </w:pP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b/>
                <w:sz w:val="22"/>
                <w:szCs w:val="22"/>
              </w:rPr>
              <w:t>Мотиви:</w:t>
            </w:r>
            <w:r w:rsidRPr="005D2835">
              <w:rPr>
                <w:sz w:val="22"/>
                <w:szCs w:val="22"/>
              </w:rPr>
              <w:t xml:space="preserve"> Така разписаните възрастови групи в Наредба № 1 не съответстват добре на нуждите на децата и подрастващите.</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Посочената в действащата в момента Наредба № 1 възрастова група от 3 до 12 години е твърдеширока и предполага обединяване на деца със съществени различия в степента им на развитие, както във физическо така и в психологическо отношение.</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Подобно е и положението при групата 12 до 18 години. Тук са обединени подрастващи със сериозни разминавания в интересите и способностите, като в същото време на практика на практика съоръжения, предназначени за тази възрастова група почти не се срещат.</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Добре би било групирането по възраст да кореспондира с това, което се използва при събиране на статистическа информация. По този начин ще се даде по-добра основа за надеждни анализи и по-добро планиране. Като удачен пример за възрастово групиране предлагаме това на ГР</w:t>
            </w:r>
            <w:r w:rsidR="009668B0">
              <w:rPr>
                <w:sz w:val="22"/>
                <w:szCs w:val="22"/>
              </w:rPr>
              <w:t>АО</w:t>
            </w:r>
            <w:r w:rsidRPr="005D2835">
              <w:rPr>
                <w:sz w:val="22"/>
                <w:szCs w:val="22"/>
              </w:rPr>
              <w:t>, отразено в предложението ни по-горе.</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Забележка:</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Предложението за ново групиране на ползвателите на детските площадки от алинея 2 следва да бъде отразено във всички части на наредбата, с които кореспондира!</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Играта е вид занимание.</w:t>
            </w:r>
          </w:p>
        </w:tc>
        <w:tc>
          <w:tcPr>
            <w:tcW w:w="1701" w:type="dxa"/>
            <w:tcBorders>
              <w:top w:val="single" w:sz="4" w:space="0" w:color="auto"/>
              <w:bottom w:val="single" w:sz="4" w:space="0" w:color="auto"/>
            </w:tcBorders>
            <w:shd w:val="clear" w:color="auto" w:fill="auto"/>
          </w:tcPr>
          <w:p w:rsidR="00AF4110" w:rsidRPr="005D2835" w:rsidRDefault="00AF4110" w:rsidP="00AF4110">
            <w:pPr>
              <w:spacing w:before="0" w:after="0" w:line="240" w:lineRule="auto"/>
              <w:ind w:firstLine="0"/>
              <w:rPr>
                <w:sz w:val="22"/>
                <w:szCs w:val="22"/>
              </w:rPr>
            </w:pPr>
            <w:r w:rsidRPr="005D2835">
              <w:rPr>
                <w:sz w:val="22"/>
                <w:szCs w:val="22"/>
              </w:rPr>
              <w:lastRenderedPageBreak/>
              <w:t>Не се приема</w:t>
            </w:r>
          </w:p>
        </w:tc>
        <w:tc>
          <w:tcPr>
            <w:tcW w:w="3028" w:type="dxa"/>
            <w:tcBorders>
              <w:top w:val="single" w:sz="4" w:space="0" w:color="auto"/>
              <w:bottom w:val="single" w:sz="4" w:space="0" w:color="auto"/>
              <w:right w:val="double" w:sz="4" w:space="0" w:color="auto"/>
            </w:tcBorders>
            <w:shd w:val="clear" w:color="auto" w:fill="auto"/>
          </w:tcPr>
          <w:p w:rsidR="00AF4110" w:rsidRPr="005D2835" w:rsidRDefault="00AF4110" w:rsidP="00870A51">
            <w:pPr>
              <w:spacing w:before="0" w:after="0" w:line="240" w:lineRule="auto"/>
              <w:ind w:firstLine="0"/>
              <w:jc w:val="both"/>
              <w:rPr>
                <w:sz w:val="22"/>
                <w:szCs w:val="22"/>
              </w:rPr>
            </w:pPr>
            <w:r w:rsidRPr="005D2835">
              <w:rPr>
                <w:sz w:val="22"/>
                <w:szCs w:val="22"/>
              </w:rPr>
              <w:t xml:space="preserve">Въпросът за промени във възрастовите групи, определени в наредбата, е дискутиран и при предишни промени, но не се е стигнало до единно </w:t>
            </w:r>
            <w:r w:rsidR="00B233D5" w:rsidRPr="005D2835">
              <w:rPr>
                <w:sz w:val="22"/>
                <w:szCs w:val="22"/>
              </w:rPr>
              <w:t xml:space="preserve">или преобладаващо </w:t>
            </w:r>
            <w:r w:rsidRPr="005D2835">
              <w:rPr>
                <w:sz w:val="22"/>
                <w:szCs w:val="22"/>
              </w:rPr>
              <w:t>съгласие</w:t>
            </w:r>
            <w:r w:rsidR="00B233D5" w:rsidRPr="005D2835">
              <w:rPr>
                <w:sz w:val="22"/>
                <w:szCs w:val="22"/>
              </w:rPr>
              <w:t xml:space="preserve"> за промени</w:t>
            </w:r>
            <w:r w:rsidRPr="005D2835">
              <w:rPr>
                <w:sz w:val="22"/>
                <w:szCs w:val="22"/>
              </w:rPr>
              <w:t xml:space="preserve"> по този въпрос от всички заинтересовани страни. Поради това на този етап на изготвяне на проекта на наредба направеното предложение не се приема. Вероятно различните мнения </w:t>
            </w:r>
            <w:r w:rsidRPr="005D2835">
              <w:rPr>
                <w:sz w:val="22"/>
                <w:szCs w:val="22"/>
              </w:rPr>
              <w:lastRenderedPageBreak/>
              <w:t>по отношение на възрастовите групи ще продължат да се обсъждат и в бъдеще до намиране на най-добр</w:t>
            </w:r>
            <w:r w:rsidR="00870A51" w:rsidRPr="005D2835">
              <w:rPr>
                <w:sz w:val="22"/>
                <w:szCs w:val="22"/>
              </w:rPr>
              <w:t>е п</w:t>
            </w:r>
            <w:r w:rsidRPr="005D2835">
              <w:rPr>
                <w:sz w:val="22"/>
                <w:szCs w:val="22"/>
              </w:rPr>
              <w:t>риеманото от заинтересованите страни решение.</w:t>
            </w:r>
          </w:p>
        </w:tc>
      </w:tr>
      <w:tr w:rsidR="00AF4110"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AF4110" w:rsidRPr="005D2835" w:rsidRDefault="00C76F99" w:rsidP="00AF4110">
            <w:pPr>
              <w:spacing w:before="0" w:after="0" w:line="240" w:lineRule="auto"/>
              <w:ind w:firstLine="0"/>
              <w:rPr>
                <w:b/>
                <w:sz w:val="22"/>
                <w:szCs w:val="22"/>
              </w:rPr>
            </w:pPr>
            <w:r>
              <w:rPr>
                <w:b/>
                <w:sz w:val="22"/>
                <w:szCs w:val="22"/>
              </w:rPr>
              <w:lastRenderedPageBreak/>
              <w:t>3</w:t>
            </w:r>
            <w:r w:rsidR="005B2E3A" w:rsidRPr="005D2835">
              <w:rPr>
                <w:b/>
                <w:sz w:val="22"/>
                <w:szCs w:val="22"/>
              </w:rPr>
              <w:t>.</w:t>
            </w:r>
          </w:p>
        </w:tc>
        <w:tc>
          <w:tcPr>
            <w:tcW w:w="2835" w:type="dxa"/>
            <w:tcBorders>
              <w:top w:val="single" w:sz="4" w:space="0" w:color="auto"/>
              <w:bottom w:val="single" w:sz="4" w:space="0" w:color="auto"/>
            </w:tcBorders>
          </w:tcPr>
          <w:p w:rsidR="005B2E3A" w:rsidRPr="005D2835" w:rsidRDefault="005B2E3A" w:rsidP="005B2E3A">
            <w:pPr>
              <w:widowControl w:val="0"/>
              <w:tabs>
                <w:tab w:val="left" w:pos="328"/>
              </w:tabs>
              <w:spacing w:before="0" w:after="57" w:line="281" w:lineRule="exact"/>
              <w:ind w:right="20" w:firstLine="0"/>
              <w:jc w:val="both"/>
              <w:rPr>
                <w:b/>
                <w:sz w:val="22"/>
                <w:szCs w:val="22"/>
              </w:rPr>
            </w:pPr>
            <w:r w:rsidRPr="005D2835">
              <w:rPr>
                <w:b/>
                <w:sz w:val="22"/>
                <w:szCs w:val="22"/>
              </w:rPr>
              <w:t>Столична община</w:t>
            </w:r>
          </w:p>
          <w:p w:rsidR="00AF4110" w:rsidRPr="005D2835" w:rsidRDefault="005B2E3A" w:rsidP="005B2E3A">
            <w:pPr>
              <w:widowControl w:val="0"/>
              <w:tabs>
                <w:tab w:val="left" w:pos="328"/>
              </w:tabs>
              <w:spacing w:before="0" w:after="57" w:line="281" w:lineRule="exact"/>
              <w:ind w:right="20" w:firstLine="0"/>
              <w:jc w:val="both"/>
              <w:rPr>
                <w:sz w:val="22"/>
                <w:szCs w:val="22"/>
              </w:rPr>
            </w:pPr>
            <w:r w:rsidRPr="005D2835">
              <w:rPr>
                <w:sz w:val="22"/>
                <w:szCs w:val="22"/>
              </w:rPr>
              <w:t>(ново предложение, извън обхвата на проекта на наредба)</w:t>
            </w:r>
          </w:p>
        </w:tc>
        <w:tc>
          <w:tcPr>
            <w:tcW w:w="6662" w:type="dxa"/>
            <w:tcBorders>
              <w:top w:val="single" w:sz="4" w:space="0" w:color="auto"/>
              <w:bottom w:val="single" w:sz="4" w:space="0" w:color="auto"/>
            </w:tcBorders>
            <w:shd w:val="clear" w:color="auto" w:fill="auto"/>
            <w:vAlign w:val="center"/>
          </w:tcPr>
          <w:p w:rsidR="00C76F99" w:rsidRDefault="00C76F99" w:rsidP="00AF4110">
            <w:pPr>
              <w:widowControl w:val="0"/>
              <w:tabs>
                <w:tab w:val="left" w:pos="328"/>
              </w:tabs>
              <w:spacing w:before="0" w:after="57" w:line="281" w:lineRule="exact"/>
              <w:ind w:right="20" w:firstLine="0"/>
              <w:jc w:val="both"/>
              <w:rPr>
                <w:b/>
                <w:sz w:val="22"/>
                <w:szCs w:val="22"/>
              </w:rPr>
            </w:pPr>
            <w:r w:rsidRPr="00C76F99">
              <w:rPr>
                <w:b/>
                <w:sz w:val="22"/>
                <w:szCs w:val="22"/>
              </w:rPr>
              <w:t xml:space="preserve">Предложението е свързано с разделянето на таблица 1 от действащата наредба по предложените по т. </w:t>
            </w:r>
            <w:r>
              <w:rPr>
                <w:b/>
                <w:sz w:val="22"/>
                <w:szCs w:val="22"/>
              </w:rPr>
              <w:t xml:space="preserve">2 </w:t>
            </w:r>
            <w:r w:rsidRPr="00C76F99">
              <w:rPr>
                <w:b/>
                <w:sz w:val="22"/>
                <w:szCs w:val="22"/>
              </w:rPr>
              <w:t>от тази таблица предложения за промяна на възрастовите групи в чл. 4, ал. 2 от действащата наредба и разделянето на четвъртата колона на две.</w:t>
            </w:r>
          </w:p>
          <w:p w:rsidR="00AF4110" w:rsidRPr="00AF08C5" w:rsidRDefault="002729A9" w:rsidP="00AF4110">
            <w:pPr>
              <w:widowControl w:val="0"/>
              <w:tabs>
                <w:tab w:val="left" w:pos="328"/>
              </w:tabs>
              <w:spacing w:before="0" w:after="57" w:line="281" w:lineRule="exact"/>
              <w:ind w:right="20" w:firstLine="0"/>
              <w:jc w:val="both"/>
              <w:rPr>
                <w:b/>
                <w:sz w:val="22"/>
                <w:szCs w:val="22"/>
              </w:rPr>
            </w:pPr>
            <w:r>
              <w:rPr>
                <w:b/>
                <w:sz w:val="22"/>
                <w:szCs w:val="22"/>
              </w:rPr>
              <w:lastRenderedPageBreak/>
              <w:t>Отразени предложения в</w:t>
            </w:r>
            <w:r w:rsidR="00AF4110" w:rsidRPr="00AF08C5">
              <w:rPr>
                <w:b/>
                <w:sz w:val="22"/>
                <w:szCs w:val="22"/>
              </w:rPr>
              <w:t xml:space="preserve"> </w:t>
            </w:r>
            <w:r w:rsidR="00C76F99">
              <w:rPr>
                <w:b/>
                <w:sz w:val="22"/>
                <w:szCs w:val="22"/>
              </w:rPr>
              <w:t>таблица 1 към чл. 9</w:t>
            </w:r>
            <w:r w:rsidR="003F3D77">
              <w:rPr>
                <w:b/>
                <w:sz w:val="22"/>
                <w:szCs w:val="22"/>
              </w:rPr>
              <w:t>, ал. 1</w:t>
            </w:r>
            <w:r>
              <w:rPr>
                <w:b/>
                <w:sz w:val="22"/>
                <w:szCs w:val="22"/>
              </w:rPr>
              <w:t xml:space="preserve"> с допълнените вазръстови групи и разделена четвърта колона на две</w:t>
            </w:r>
            <w:r w:rsidR="00116F9C">
              <w:rPr>
                <w:b/>
                <w:sz w:val="22"/>
                <w:szCs w:val="22"/>
              </w:rPr>
              <w:t xml:space="preserve"> отделни колони.</w:t>
            </w:r>
          </w:p>
          <w:p w:rsidR="00AF4110" w:rsidRPr="005D2835" w:rsidRDefault="00AF4110" w:rsidP="00AF4110">
            <w:pPr>
              <w:widowControl w:val="0"/>
              <w:tabs>
                <w:tab w:val="left" w:pos="328"/>
              </w:tabs>
              <w:spacing w:before="0" w:after="57" w:line="281" w:lineRule="exact"/>
              <w:ind w:right="20" w:firstLine="0"/>
              <w:jc w:val="both"/>
              <w:rPr>
                <w:sz w:val="22"/>
                <w:szCs w:val="22"/>
              </w:rPr>
            </w:pPr>
          </w:p>
          <w:p w:rsidR="00AF4110" w:rsidRPr="005D2835" w:rsidRDefault="00AF4110" w:rsidP="00AF4110">
            <w:pPr>
              <w:widowControl w:val="0"/>
              <w:tabs>
                <w:tab w:val="left" w:pos="328"/>
              </w:tabs>
              <w:spacing w:before="0" w:after="57" w:line="281" w:lineRule="exact"/>
              <w:ind w:right="20" w:firstLine="0"/>
              <w:jc w:val="both"/>
              <w:rPr>
                <w:sz w:val="22"/>
                <w:szCs w:val="22"/>
              </w:rPr>
            </w:pPr>
          </w:p>
          <w:p w:rsidR="00AF4110" w:rsidRPr="005D2835" w:rsidRDefault="00AF4110" w:rsidP="00AF4110">
            <w:pPr>
              <w:widowControl w:val="0"/>
              <w:tabs>
                <w:tab w:val="left" w:pos="328"/>
              </w:tabs>
              <w:spacing w:before="0" w:after="57" w:line="281" w:lineRule="exact"/>
              <w:ind w:right="20" w:firstLine="0"/>
              <w:jc w:val="both"/>
              <w:rPr>
                <w:sz w:val="22"/>
                <w:szCs w:val="22"/>
              </w:rPr>
            </w:pPr>
          </w:p>
          <w:p w:rsidR="00AF4110" w:rsidRPr="005D2835" w:rsidRDefault="00AF4110" w:rsidP="00AF4110">
            <w:pPr>
              <w:widowControl w:val="0"/>
              <w:tabs>
                <w:tab w:val="left" w:pos="328"/>
              </w:tabs>
              <w:spacing w:before="0" w:after="57" w:line="281" w:lineRule="exact"/>
              <w:ind w:right="20" w:firstLine="0"/>
              <w:jc w:val="both"/>
              <w:rPr>
                <w:sz w:val="22"/>
                <w:szCs w:val="22"/>
              </w:rPr>
            </w:pPr>
          </w:p>
          <w:p w:rsidR="00AF4110" w:rsidRPr="005D2835" w:rsidRDefault="00AF4110" w:rsidP="00AF4110">
            <w:pPr>
              <w:widowControl w:val="0"/>
              <w:tabs>
                <w:tab w:val="left" w:pos="328"/>
              </w:tabs>
              <w:spacing w:before="0" w:after="57" w:line="281" w:lineRule="exact"/>
              <w:ind w:right="20" w:firstLine="0"/>
              <w:jc w:val="both"/>
              <w:rPr>
                <w:sz w:val="22"/>
                <w:szCs w:val="22"/>
              </w:rPr>
            </w:pPr>
          </w:p>
          <w:p w:rsidR="00AF4110" w:rsidRPr="005D2835" w:rsidRDefault="00AF4110" w:rsidP="00AF4110">
            <w:pPr>
              <w:widowControl w:val="0"/>
              <w:tabs>
                <w:tab w:val="left" w:pos="328"/>
              </w:tabs>
              <w:spacing w:before="0" w:after="57" w:line="281" w:lineRule="exact"/>
              <w:ind w:right="20" w:firstLine="0"/>
              <w:jc w:val="both"/>
              <w:rPr>
                <w:sz w:val="22"/>
                <w:szCs w:val="22"/>
              </w:rPr>
            </w:pPr>
          </w:p>
          <w:p w:rsidR="00AF4110" w:rsidRPr="005D2835" w:rsidRDefault="00AF4110" w:rsidP="00AF4110">
            <w:pPr>
              <w:widowControl w:val="0"/>
              <w:tabs>
                <w:tab w:val="left" w:pos="328"/>
              </w:tabs>
              <w:spacing w:before="0" w:after="57" w:line="281" w:lineRule="exact"/>
              <w:ind w:right="20" w:firstLine="0"/>
              <w:jc w:val="both"/>
              <w:rPr>
                <w:sz w:val="22"/>
                <w:szCs w:val="22"/>
              </w:rPr>
            </w:pPr>
          </w:p>
          <w:p w:rsidR="00AF4110" w:rsidRPr="005D2835" w:rsidRDefault="00AF4110" w:rsidP="00AF4110">
            <w:pPr>
              <w:widowControl w:val="0"/>
              <w:tabs>
                <w:tab w:val="left" w:pos="328"/>
              </w:tabs>
              <w:spacing w:before="0" w:after="57" w:line="281" w:lineRule="exact"/>
              <w:ind w:right="20" w:firstLine="0"/>
              <w:jc w:val="both"/>
              <w:rPr>
                <w:sz w:val="22"/>
                <w:szCs w:val="22"/>
              </w:rPr>
            </w:pPr>
          </w:p>
          <w:p w:rsidR="00AF4110" w:rsidRPr="005D2835" w:rsidRDefault="00AF4110" w:rsidP="00AF4110">
            <w:pPr>
              <w:widowControl w:val="0"/>
              <w:tabs>
                <w:tab w:val="left" w:pos="328"/>
              </w:tabs>
              <w:spacing w:before="0" w:after="57" w:line="281" w:lineRule="exact"/>
              <w:ind w:right="20" w:firstLine="0"/>
              <w:jc w:val="both"/>
              <w:rPr>
                <w:sz w:val="22"/>
                <w:szCs w:val="22"/>
              </w:rPr>
            </w:pPr>
          </w:p>
          <w:p w:rsidR="00AF4110" w:rsidRPr="005D2835" w:rsidRDefault="00AF4110" w:rsidP="00AF4110">
            <w:pPr>
              <w:widowControl w:val="0"/>
              <w:tabs>
                <w:tab w:val="left" w:pos="328"/>
              </w:tabs>
              <w:spacing w:before="0" w:after="57" w:line="281" w:lineRule="exact"/>
              <w:ind w:right="20" w:firstLine="0"/>
              <w:jc w:val="both"/>
              <w:rPr>
                <w:sz w:val="22"/>
                <w:szCs w:val="22"/>
              </w:rPr>
            </w:pPr>
          </w:p>
          <w:p w:rsidR="00AF4110" w:rsidRPr="005D2835" w:rsidRDefault="00AF4110" w:rsidP="00AF4110">
            <w:pPr>
              <w:widowControl w:val="0"/>
              <w:tabs>
                <w:tab w:val="left" w:pos="328"/>
              </w:tabs>
              <w:spacing w:before="0" w:after="57" w:line="281" w:lineRule="exact"/>
              <w:ind w:right="20" w:firstLine="0"/>
              <w:jc w:val="both"/>
              <w:rPr>
                <w:sz w:val="22"/>
                <w:szCs w:val="22"/>
              </w:rPr>
            </w:pPr>
          </w:p>
          <w:p w:rsidR="00AF4110" w:rsidRPr="005D2835" w:rsidRDefault="00AF4110" w:rsidP="00AF4110">
            <w:pPr>
              <w:widowControl w:val="0"/>
              <w:tabs>
                <w:tab w:val="left" w:pos="328"/>
              </w:tabs>
              <w:spacing w:before="0" w:after="57" w:line="281" w:lineRule="exact"/>
              <w:ind w:right="20" w:firstLine="0"/>
              <w:jc w:val="both"/>
              <w:rPr>
                <w:b/>
                <w:sz w:val="22"/>
                <w:szCs w:val="22"/>
              </w:rPr>
            </w:pPr>
            <w:r w:rsidRPr="005D2835">
              <w:rPr>
                <w:noProof/>
                <w:sz w:val="22"/>
                <w:szCs w:val="22"/>
              </w:rPr>
              <w:drawing>
                <wp:anchor distT="0" distB="0" distL="114300" distR="114300" simplePos="0" relativeHeight="251666432" behindDoc="0" locked="0" layoutInCell="1" allowOverlap="1" wp14:anchorId="4D6E5944" wp14:editId="1D6351E8">
                  <wp:simplePos x="0" y="0"/>
                  <wp:positionH relativeFrom="column">
                    <wp:posOffset>635</wp:posOffset>
                  </wp:positionH>
                  <wp:positionV relativeFrom="paragraph">
                    <wp:posOffset>-2961640</wp:posOffset>
                  </wp:positionV>
                  <wp:extent cx="2246630" cy="3098800"/>
                  <wp:effectExtent l="0" t="0" r="127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блица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6630" cy="3098800"/>
                          </a:xfrm>
                          <a:prstGeom prst="rect">
                            <a:avLst/>
                          </a:prstGeom>
                        </pic:spPr>
                      </pic:pic>
                    </a:graphicData>
                  </a:graphic>
                  <wp14:sizeRelH relativeFrom="page">
                    <wp14:pctWidth>0</wp14:pctWidth>
                  </wp14:sizeRelH>
                  <wp14:sizeRelV relativeFrom="page">
                    <wp14:pctHeight>0</wp14:pctHeight>
                  </wp14:sizeRelV>
                </wp:anchor>
              </w:drawing>
            </w:r>
            <w:r w:rsidRPr="005D2835">
              <w:rPr>
                <w:b/>
                <w:sz w:val="22"/>
                <w:szCs w:val="22"/>
              </w:rPr>
              <w:t>Мотиви:</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Таблица 1</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 xml:space="preserve">По-голямата част от предложените от нас изменения имат за цел да гарантират повишаване на игровата стойност на детските площадки и да подобрятусловията за ползвателите и придружителите им. </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Предложенията в колона 2 целят привеждане на съдържанието й към съответствие със заглавието й.</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 xml:space="preserve">Предложенията в колона 3 целят унифициране на съдържанието й. В заглавния ред на колона 4 предлагаме да бъде заличен съюза </w:t>
            </w:r>
            <w:r w:rsidRPr="005D2835">
              <w:rPr>
                <w:sz w:val="22"/>
                <w:szCs w:val="22"/>
              </w:rPr>
              <w:lastRenderedPageBreak/>
              <w:t>„/или“ тъй като подсигуряването на минимален брой съоръжения за игра не е гаранция за осигуряване на определен брой занимания, както и обратното – наличието на определен брой занимания не гарантира минимум брой съоръжения.</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Всички предложения в колона 4 имат за цел да повишат игровата стойност на детските площадки.</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Предлагаме добавяне на нова колона 5, посредством която да се отделят съоръженията за игра от обзавеждането на площадките, тъй като това са две категории с различен фокус.</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Всички предложения в колона 5 имат за цел да:</w:t>
            </w:r>
          </w:p>
          <w:p w:rsidR="00AF4110" w:rsidRPr="005D2835" w:rsidRDefault="00AF4110" w:rsidP="00AF4110">
            <w:pPr>
              <w:pStyle w:val="ListParagraph"/>
              <w:widowControl w:val="0"/>
              <w:numPr>
                <w:ilvl w:val="0"/>
                <w:numId w:val="1"/>
              </w:numPr>
              <w:tabs>
                <w:tab w:val="left" w:pos="328"/>
              </w:tabs>
              <w:spacing w:before="0" w:after="57" w:line="281" w:lineRule="exact"/>
              <w:ind w:right="20"/>
              <w:jc w:val="both"/>
              <w:rPr>
                <w:rFonts w:ascii="Times New Roman" w:hAnsi="Times New Roman"/>
              </w:rPr>
            </w:pPr>
            <w:r w:rsidRPr="005D2835">
              <w:rPr>
                <w:rFonts w:ascii="Times New Roman" w:hAnsi="Times New Roman"/>
              </w:rPr>
              <w:t>Осигурят по-добри условия за ползвателите на детските площадки и техните придружители;</w:t>
            </w:r>
          </w:p>
          <w:p w:rsidR="00AF4110" w:rsidRPr="005D2835" w:rsidRDefault="00AF4110" w:rsidP="00AF4110">
            <w:pPr>
              <w:pStyle w:val="ListParagraph"/>
              <w:widowControl w:val="0"/>
              <w:numPr>
                <w:ilvl w:val="0"/>
                <w:numId w:val="1"/>
              </w:numPr>
              <w:tabs>
                <w:tab w:val="left" w:pos="328"/>
              </w:tabs>
              <w:spacing w:before="0" w:after="57" w:line="281" w:lineRule="exact"/>
              <w:ind w:right="20"/>
              <w:jc w:val="both"/>
            </w:pPr>
            <w:r w:rsidRPr="005D2835">
              <w:rPr>
                <w:rFonts w:ascii="Times New Roman" w:hAnsi="Times New Roman"/>
              </w:rPr>
              <w:t>Създадат условия за по-адаптивно към специфичните условия на средата проектиране на детските площадки.</w:t>
            </w:r>
          </w:p>
        </w:tc>
        <w:tc>
          <w:tcPr>
            <w:tcW w:w="1701" w:type="dxa"/>
            <w:tcBorders>
              <w:top w:val="single" w:sz="4" w:space="0" w:color="auto"/>
              <w:bottom w:val="single" w:sz="4" w:space="0" w:color="auto"/>
            </w:tcBorders>
            <w:shd w:val="clear" w:color="auto" w:fill="auto"/>
          </w:tcPr>
          <w:p w:rsidR="00AF4110" w:rsidRPr="005D2835" w:rsidRDefault="005B2E3A" w:rsidP="00AF4110">
            <w:pPr>
              <w:spacing w:before="0" w:after="0" w:line="240" w:lineRule="auto"/>
              <w:ind w:firstLine="0"/>
              <w:rPr>
                <w:sz w:val="22"/>
                <w:szCs w:val="22"/>
              </w:rPr>
            </w:pPr>
            <w:r w:rsidRPr="005D2835">
              <w:rPr>
                <w:sz w:val="22"/>
                <w:szCs w:val="22"/>
              </w:rPr>
              <w:lastRenderedPageBreak/>
              <w:t>Не се приема</w:t>
            </w:r>
          </w:p>
        </w:tc>
        <w:tc>
          <w:tcPr>
            <w:tcW w:w="3028" w:type="dxa"/>
            <w:tcBorders>
              <w:top w:val="single" w:sz="4" w:space="0" w:color="auto"/>
              <w:bottom w:val="single" w:sz="4" w:space="0" w:color="auto"/>
              <w:right w:val="double" w:sz="4" w:space="0" w:color="auto"/>
            </w:tcBorders>
            <w:shd w:val="clear" w:color="auto" w:fill="auto"/>
          </w:tcPr>
          <w:p w:rsidR="002F41A7" w:rsidRDefault="002F41A7" w:rsidP="002F41A7">
            <w:pPr>
              <w:spacing w:before="0" w:after="0" w:line="240" w:lineRule="auto"/>
              <w:ind w:firstLine="0"/>
              <w:jc w:val="both"/>
              <w:rPr>
                <w:sz w:val="22"/>
                <w:szCs w:val="22"/>
              </w:rPr>
            </w:pPr>
            <w:r w:rsidRPr="002F41A7">
              <w:rPr>
                <w:sz w:val="22"/>
                <w:szCs w:val="22"/>
              </w:rPr>
              <w:t>Предложението не може да се приеме на този етап на проекта на наредба, защото изисква по-широко обсъждане между заинтересованите страни</w:t>
            </w:r>
            <w:r w:rsidR="00152120">
              <w:rPr>
                <w:sz w:val="22"/>
                <w:szCs w:val="22"/>
              </w:rPr>
              <w:t xml:space="preserve"> във </w:t>
            </w:r>
            <w:r w:rsidR="00152120">
              <w:rPr>
                <w:sz w:val="22"/>
                <w:szCs w:val="22"/>
              </w:rPr>
              <w:lastRenderedPageBreak/>
              <w:t>връзка с предложените нови възрастови групи</w:t>
            </w:r>
            <w:r w:rsidR="00E2779E">
              <w:rPr>
                <w:sz w:val="22"/>
                <w:szCs w:val="22"/>
              </w:rPr>
              <w:t xml:space="preserve"> и съответните за тях минимален брой на съоръжения и занимания на площадките</w:t>
            </w:r>
            <w:r w:rsidR="00116F9C">
              <w:rPr>
                <w:sz w:val="22"/>
                <w:szCs w:val="22"/>
              </w:rPr>
              <w:t>, както и минимално обзавеждане</w:t>
            </w:r>
            <w:r w:rsidRPr="002F41A7">
              <w:rPr>
                <w:sz w:val="22"/>
                <w:szCs w:val="22"/>
              </w:rPr>
              <w:t>.</w:t>
            </w:r>
          </w:p>
          <w:p w:rsidR="00AF4110" w:rsidRPr="005D2835" w:rsidRDefault="00AF4110" w:rsidP="00AF4110">
            <w:pPr>
              <w:spacing w:before="0" w:after="0" w:line="240" w:lineRule="auto"/>
              <w:ind w:firstLine="0"/>
              <w:jc w:val="both"/>
              <w:rPr>
                <w:sz w:val="22"/>
                <w:szCs w:val="22"/>
              </w:rPr>
            </w:pPr>
          </w:p>
          <w:p w:rsidR="005B2E3A" w:rsidRPr="005D2835" w:rsidRDefault="005B2E3A" w:rsidP="00E76F82">
            <w:pPr>
              <w:spacing w:before="0" w:after="0" w:line="240" w:lineRule="auto"/>
              <w:ind w:firstLine="0"/>
              <w:jc w:val="both"/>
              <w:rPr>
                <w:sz w:val="22"/>
                <w:szCs w:val="22"/>
              </w:rPr>
            </w:pPr>
          </w:p>
        </w:tc>
      </w:tr>
      <w:tr w:rsidR="00AF4110"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AF4110" w:rsidRPr="005D2835" w:rsidRDefault="007E7F66" w:rsidP="00AF4110">
            <w:pPr>
              <w:spacing w:before="0" w:after="0" w:line="240" w:lineRule="auto"/>
              <w:ind w:firstLine="0"/>
              <w:rPr>
                <w:b/>
                <w:sz w:val="22"/>
                <w:szCs w:val="22"/>
              </w:rPr>
            </w:pPr>
            <w:r>
              <w:rPr>
                <w:b/>
                <w:sz w:val="22"/>
                <w:szCs w:val="22"/>
              </w:rPr>
              <w:lastRenderedPageBreak/>
              <w:t>4</w:t>
            </w:r>
            <w:r w:rsidR="00955911" w:rsidRPr="005D2835">
              <w:rPr>
                <w:b/>
                <w:sz w:val="22"/>
                <w:szCs w:val="22"/>
              </w:rPr>
              <w:t>.</w:t>
            </w:r>
          </w:p>
        </w:tc>
        <w:tc>
          <w:tcPr>
            <w:tcW w:w="2835" w:type="dxa"/>
            <w:tcBorders>
              <w:top w:val="single" w:sz="4" w:space="0" w:color="auto"/>
              <w:bottom w:val="single" w:sz="4" w:space="0" w:color="auto"/>
            </w:tcBorders>
          </w:tcPr>
          <w:p w:rsidR="00955911" w:rsidRPr="005D2835" w:rsidRDefault="00955911" w:rsidP="00955911">
            <w:pPr>
              <w:widowControl w:val="0"/>
              <w:tabs>
                <w:tab w:val="left" w:pos="328"/>
              </w:tabs>
              <w:spacing w:before="0" w:after="57" w:line="281" w:lineRule="exact"/>
              <w:ind w:right="20" w:firstLine="0"/>
              <w:jc w:val="both"/>
              <w:rPr>
                <w:b/>
                <w:sz w:val="22"/>
                <w:szCs w:val="22"/>
              </w:rPr>
            </w:pPr>
            <w:r w:rsidRPr="005D2835">
              <w:rPr>
                <w:b/>
                <w:sz w:val="22"/>
                <w:szCs w:val="22"/>
              </w:rPr>
              <w:t>Столична община</w:t>
            </w:r>
          </w:p>
          <w:p w:rsidR="00AF4110" w:rsidRPr="005D2835" w:rsidRDefault="00955911" w:rsidP="00955911">
            <w:pPr>
              <w:widowControl w:val="0"/>
              <w:tabs>
                <w:tab w:val="left" w:pos="328"/>
              </w:tabs>
              <w:spacing w:before="0" w:after="57" w:line="281" w:lineRule="exact"/>
              <w:ind w:right="20" w:firstLine="0"/>
              <w:jc w:val="both"/>
              <w:rPr>
                <w:sz w:val="22"/>
                <w:szCs w:val="22"/>
              </w:rPr>
            </w:pPr>
            <w:r w:rsidRPr="005D2835">
              <w:rPr>
                <w:sz w:val="22"/>
                <w:szCs w:val="22"/>
              </w:rPr>
              <w:t>(ново предложение, извън обхвата на проекта на наредба)</w:t>
            </w:r>
          </w:p>
        </w:tc>
        <w:tc>
          <w:tcPr>
            <w:tcW w:w="6662" w:type="dxa"/>
            <w:tcBorders>
              <w:top w:val="single" w:sz="4" w:space="0" w:color="auto"/>
              <w:bottom w:val="single" w:sz="4" w:space="0" w:color="auto"/>
            </w:tcBorders>
            <w:shd w:val="clear" w:color="auto" w:fill="auto"/>
            <w:vAlign w:val="center"/>
          </w:tcPr>
          <w:p w:rsidR="00116F9C" w:rsidRDefault="00116F9C" w:rsidP="00AF4110">
            <w:pPr>
              <w:widowControl w:val="0"/>
              <w:tabs>
                <w:tab w:val="left" w:pos="328"/>
              </w:tabs>
              <w:spacing w:before="0" w:after="57" w:line="281" w:lineRule="exact"/>
              <w:ind w:right="20" w:firstLine="0"/>
              <w:jc w:val="both"/>
              <w:rPr>
                <w:b/>
                <w:sz w:val="22"/>
                <w:szCs w:val="22"/>
              </w:rPr>
            </w:pPr>
            <w:r w:rsidRPr="00116F9C">
              <w:rPr>
                <w:b/>
                <w:sz w:val="22"/>
                <w:szCs w:val="22"/>
              </w:rPr>
              <w:t>Предложението (повдигнатата част от текста) е свързано с въвеждане на нова т. 1 в чл. 10, ал. 3 от действащата наредба.</w:t>
            </w:r>
          </w:p>
          <w:p w:rsidR="00116F9C" w:rsidRDefault="00116F9C" w:rsidP="00AF4110">
            <w:pPr>
              <w:widowControl w:val="0"/>
              <w:tabs>
                <w:tab w:val="left" w:pos="328"/>
              </w:tabs>
              <w:spacing w:before="0" w:after="57" w:line="281" w:lineRule="exact"/>
              <w:ind w:right="20" w:firstLine="0"/>
              <w:jc w:val="both"/>
              <w:rPr>
                <w:b/>
                <w:sz w:val="22"/>
                <w:szCs w:val="22"/>
              </w:rPr>
            </w:pP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b/>
                <w:sz w:val="22"/>
                <w:szCs w:val="22"/>
              </w:rPr>
              <w:t>Чл. 10, да се чете:</w:t>
            </w:r>
            <w:r w:rsidRPr="005D2835">
              <w:rPr>
                <w:sz w:val="22"/>
                <w:szCs w:val="22"/>
              </w:rPr>
              <w:t xml:space="preserve"> (3) Информационните табели съдържат най-малко следната информация за:</w:t>
            </w:r>
          </w:p>
          <w:p w:rsidR="00AF4110" w:rsidRPr="005D2835" w:rsidRDefault="00AF4110" w:rsidP="00AF4110">
            <w:pPr>
              <w:widowControl w:val="0"/>
              <w:tabs>
                <w:tab w:val="left" w:pos="328"/>
              </w:tabs>
              <w:spacing w:before="0" w:after="57" w:line="281" w:lineRule="exact"/>
              <w:ind w:right="20" w:firstLine="0"/>
              <w:jc w:val="both"/>
              <w:rPr>
                <w:b/>
                <w:i/>
                <w:sz w:val="22"/>
                <w:szCs w:val="22"/>
              </w:rPr>
            </w:pPr>
            <w:r w:rsidRPr="005D2835">
              <w:rPr>
                <w:b/>
                <w:i/>
                <w:sz w:val="22"/>
                <w:szCs w:val="22"/>
              </w:rPr>
              <w:t>1. регистрационен номер на площадката;</w:t>
            </w:r>
          </w:p>
          <w:p w:rsidR="00AF4110" w:rsidRPr="005D2835" w:rsidRDefault="00AF4110" w:rsidP="00AF4110">
            <w:pPr>
              <w:widowControl w:val="0"/>
              <w:tabs>
                <w:tab w:val="left" w:pos="328"/>
              </w:tabs>
              <w:spacing w:before="0" w:after="57" w:line="281" w:lineRule="exact"/>
              <w:ind w:right="20" w:firstLine="0"/>
              <w:jc w:val="both"/>
              <w:rPr>
                <w:sz w:val="22"/>
                <w:szCs w:val="22"/>
              </w:rPr>
            </w:pPr>
          </w:p>
          <w:p w:rsidR="00AF4110" w:rsidRPr="005D2835" w:rsidRDefault="00AF4110" w:rsidP="00AF4110">
            <w:pPr>
              <w:widowControl w:val="0"/>
              <w:tabs>
                <w:tab w:val="left" w:pos="328"/>
              </w:tabs>
              <w:spacing w:before="0" w:after="57" w:line="281" w:lineRule="exact"/>
              <w:ind w:right="20" w:firstLine="0"/>
              <w:jc w:val="both"/>
              <w:rPr>
                <w:b/>
                <w:sz w:val="22"/>
                <w:szCs w:val="22"/>
              </w:rPr>
            </w:pPr>
            <w:r w:rsidRPr="005D2835">
              <w:rPr>
                <w:b/>
                <w:sz w:val="22"/>
                <w:szCs w:val="22"/>
              </w:rPr>
              <w:t>Мотиви:</w:t>
            </w:r>
          </w:p>
          <w:p w:rsidR="00AF4110" w:rsidRPr="005D2835" w:rsidRDefault="00AF4110" w:rsidP="009668B0">
            <w:pPr>
              <w:widowControl w:val="0"/>
              <w:tabs>
                <w:tab w:val="left" w:pos="328"/>
              </w:tabs>
              <w:spacing w:before="0" w:after="57" w:line="281" w:lineRule="exact"/>
              <w:ind w:right="20" w:firstLine="0"/>
              <w:jc w:val="both"/>
              <w:rPr>
                <w:sz w:val="22"/>
                <w:szCs w:val="22"/>
              </w:rPr>
            </w:pPr>
            <w:r w:rsidRPr="005D2835">
              <w:rPr>
                <w:sz w:val="22"/>
                <w:szCs w:val="22"/>
              </w:rPr>
              <w:t>Във вр</w:t>
            </w:r>
            <w:r w:rsidR="009668B0">
              <w:rPr>
                <w:sz w:val="22"/>
                <w:szCs w:val="22"/>
              </w:rPr>
              <w:t>ъ</w:t>
            </w:r>
            <w:r w:rsidRPr="005D2835">
              <w:rPr>
                <w:sz w:val="22"/>
                <w:szCs w:val="22"/>
              </w:rPr>
              <w:t>зка с предложението за създаване на актуални регистри на детските площадки, намираме за необходимо информационните табели да съдържат и регистационен номер на площадката, което би било полезно за теренна идентификация на площадките за игра.</w:t>
            </w:r>
          </w:p>
        </w:tc>
        <w:tc>
          <w:tcPr>
            <w:tcW w:w="1701" w:type="dxa"/>
            <w:tcBorders>
              <w:top w:val="single" w:sz="4" w:space="0" w:color="auto"/>
              <w:bottom w:val="single" w:sz="4" w:space="0" w:color="auto"/>
            </w:tcBorders>
            <w:shd w:val="clear" w:color="auto" w:fill="auto"/>
          </w:tcPr>
          <w:p w:rsidR="00AF4110" w:rsidRPr="005D2835" w:rsidRDefault="00E76F82" w:rsidP="00AF4110">
            <w:pPr>
              <w:spacing w:before="0" w:after="0" w:line="240" w:lineRule="auto"/>
              <w:ind w:firstLine="0"/>
              <w:rPr>
                <w:sz w:val="22"/>
                <w:szCs w:val="22"/>
              </w:rPr>
            </w:pPr>
            <w:r w:rsidRPr="005D2835">
              <w:rPr>
                <w:sz w:val="22"/>
                <w:szCs w:val="22"/>
              </w:rPr>
              <w:t>Не се приема</w:t>
            </w:r>
          </w:p>
        </w:tc>
        <w:tc>
          <w:tcPr>
            <w:tcW w:w="3028" w:type="dxa"/>
            <w:tcBorders>
              <w:top w:val="single" w:sz="4" w:space="0" w:color="auto"/>
              <w:bottom w:val="single" w:sz="4" w:space="0" w:color="auto"/>
              <w:right w:val="double" w:sz="4" w:space="0" w:color="auto"/>
            </w:tcBorders>
            <w:shd w:val="clear" w:color="auto" w:fill="auto"/>
          </w:tcPr>
          <w:p w:rsidR="00552ABA" w:rsidRPr="005D2835" w:rsidRDefault="00552ABA" w:rsidP="00552ABA">
            <w:pPr>
              <w:spacing w:before="0" w:after="0" w:line="240" w:lineRule="auto"/>
              <w:ind w:firstLine="0"/>
              <w:jc w:val="both"/>
              <w:rPr>
                <w:sz w:val="22"/>
                <w:szCs w:val="22"/>
              </w:rPr>
            </w:pPr>
            <w:r w:rsidRPr="005D2835">
              <w:rPr>
                <w:sz w:val="22"/>
                <w:szCs w:val="22"/>
              </w:rPr>
              <w:t xml:space="preserve">Предлаганото ново изискване не се отнася до подобряване на безопасността на площадките за игра, </w:t>
            </w:r>
            <w:r w:rsidR="00152120">
              <w:rPr>
                <w:sz w:val="22"/>
                <w:szCs w:val="22"/>
              </w:rPr>
              <w:t xml:space="preserve">а </w:t>
            </w:r>
            <w:r w:rsidRPr="005D2835">
              <w:rPr>
                <w:sz w:val="22"/>
                <w:szCs w:val="22"/>
              </w:rPr>
              <w:t>до организацията на работа на стопанина. Следва да се има предвид, че с определените с наредбата изисквания не се създават ограничения стопаните да допълнят тези изисквания със свои, които да съответстват на всеки конкретен случай.</w:t>
            </w:r>
          </w:p>
        </w:tc>
      </w:tr>
      <w:tr w:rsidR="00AF4110"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AF4110" w:rsidRPr="005D2835" w:rsidRDefault="007E7F66" w:rsidP="00AF4110">
            <w:pPr>
              <w:spacing w:before="0" w:after="0" w:line="240" w:lineRule="auto"/>
              <w:ind w:firstLine="0"/>
              <w:rPr>
                <w:b/>
                <w:sz w:val="22"/>
                <w:szCs w:val="22"/>
              </w:rPr>
            </w:pPr>
            <w:r>
              <w:rPr>
                <w:b/>
                <w:sz w:val="22"/>
                <w:szCs w:val="22"/>
              </w:rPr>
              <w:lastRenderedPageBreak/>
              <w:t>5</w:t>
            </w:r>
            <w:r w:rsidR="00955911" w:rsidRPr="005D2835">
              <w:rPr>
                <w:b/>
                <w:sz w:val="22"/>
                <w:szCs w:val="22"/>
              </w:rPr>
              <w:t>.</w:t>
            </w:r>
          </w:p>
        </w:tc>
        <w:tc>
          <w:tcPr>
            <w:tcW w:w="2835" w:type="dxa"/>
            <w:tcBorders>
              <w:top w:val="single" w:sz="4" w:space="0" w:color="auto"/>
              <w:bottom w:val="single" w:sz="4" w:space="0" w:color="auto"/>
            </w:tcBorders>
          </w:tcPr>
          <w:p w:rsidR="00955911" w:rsidRPr="005D2835" w:rsidRDefault="00955911" w:rsidP="00955911">
            <w:pPr>
              <w:widowControl w:val="0"/>
              <w:tabs>
                <w:tab w:val="left" w:pos="328"/>
              </w:tabs>
              <w:spacing w:before="0" w:after="57" w:line="281" w:lineRule="exact"/>
              <w:ind w:right="20" w:firstLine="0"/>
              <w:jc w:val="both"/>
              <w:rPr>
                <w:b/>
                <w:sz w:val="22"/>
                <w:szCs w:val="22"/>
              </w:rPr>
            </w:pPr>
            <w:r w:rsidRPr="005D2835">
              <w:rPr>
                <w:b/>
                <w:sz w:val="22"/>
                <w:szCs w:val="22"/>
              </w:rPr>
              <w:t>Столична община</w:t>
            </w:r>
          </w:p>
          <w:p w:rsidR="00AF4110" w:rsidRPr="005D2835" w:rsidRDefault="00955911" w:rsidP="00955911">
            <w:pPr>
              <w:widowControl w:val="0"/>
              <w:tabs>
                <w:tab w:val="left" w:pos="328"/>
              </w:tabs>
              <w:spacing w:before="0" w:after="57" w:line="281" w:lineRule="exact"/>
              <w:ind w:right="20" w:firstLine="0"/>
              <w:jc w:val="both"/>
              <w:rPr>
                <w:sz w:val="22"/>
                <w:szCs w:val="22"/>
              </w:rPr>
            </w:pPr>
            <w:r w:rsidRPr="005D2835">
              <w:rPr>
                <w:sz w:val="22"/>
                <w:szCs w:val="22"/>
              </w:rPr>
              <w:t>(ново предложение, извън обхвата на проекта на наредба)</w:t>
            </w:r>
          </w:p>
        </w:tc>
        <w:tc>
          <w:tcPr>
            <w:tcW w:w="6662" w:type="dxa"/>
            <w:tcBorders>
              <w:top w:val="single" w:sz="4" w:space="0" w:color="auto"/>
              <w:bottom w:val="single" w:sz="4" w:space="0" w:color="auto"/>
            </w:tcBorders>
            <w:shd w:val="clear" w:color="auto" w:fill="auto"/>
            <w:vAlign w:val="center"/>
          </w:tcPr>
          <w:p w:rsidR="00116F9C" w:rsidRDefault="00116F9C" w:rsidP="00AF4110">
            <w:pPr>
              <w:widowControl w:val="0"/>
              <w:tabs>
                <w:tab w:val="left" w:pos="328"/>
              </w:tabs>
              <w:spacing w:before="0" w:after="57" w:line="281" w:lineRule="exact"/>
              <w:ind w:right="20" w:firstLine="0"/>
              <w:jc w:val="both"/>
              <w:rPr>
                <w:b/>
                <w:sz w:val="22"/>
                <w:szCs w:val="22"/>
              </w:rPr>
            </w:pPr>
            <w:r w:rsidRPr="00116F9C">
              <w:rPr>
                <w:b/>
                <w:sz w:val="22"/>
                <w:szCs w:val="22"/>
              </w:rPr>
              <w:t xml:space="preserve">Направени са отделни предложения, свързани с оградите на площадките за игра в чл. 11, ал. 1, 2 и 3 от действащата наредба </w:t>
            </w:r>
            <w:r w:rsidR="001907E3" w:rsidRPr="001907E3">
              <w:rPr>
                <w:b/>
                <w:sz w:val="22"/>
                <w:szCs w:val="22"/>
              </w:rPr>
              <w:t>(предложенията за отмяна на действащи изисквания са отбелязани със зачертаването, а новите предложения с маркиране)</w:t>
            </w:r>
            <w:r w:rsidRPr="00116F9C">
              <w:rPr>
                <w:b/>
                <w:sz w:val="22"/>
                <w:szCs w:val="22"/>
              </w:rPr>
              <w:t>.</w:t>
            </w:r>
          </w:p>
          <w:p w:rsidR="00116F9C" w:rsidRDefault="00116F9C" w:rsidP="00AF4110">
            <w:pPr>
              <w:widowControl w:val="0"/>
              <w:tabs>
                <w:tab w:val="left" w:pos="328"/>
              </w:tabs>
              <w:spacing w:before="0" w:after="57" w:line="281" w:lineRule="exact"/>
              <w:ind w:right="20" w:firstLine="0"/>
              <w:jc w:val="both"/>
              <w:rPr>
                <w:b/>
                <w:sz w:val="22"/>
                <w:szCs w:val="22"/>
              </w:rPr>
            </w:pP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b/>
                <w:sz w:val="22"/>
                <w:szCs w:val="22"/>
              </w:rPr>
              <w:t xml:space="preserve">Чл. 11, </w:t>
            </w:r>
            <w:r w:rsidR="004C5028">
              <w:rPr>
                <w:b/>
                <w:sz w:val="22"/>
                <w:szCs w:val="22"/>
              </w:rPr>
              <w:t xml:space="preserve">ал. 1, 2 и 3 </w:t>
            </w:r>
            <w:r w:rsidRPr="005D2835">
              <w:rPr>
                <w:b/>
                <w:sz w:val="22"/>
                <w:szCs w:val="22"/>
              </w:rPr>
              <w:t>да се чете:</w:t>
            </w:r>
            <w:r w:rsidRPr="005D2835">
              <w:rPr>
                <w:sz w:val="22"/>
                <w:szCs w:val="22"/>
              </w:rPr>
              <w:t xml:space="preserve"> Чл. 11. (1) За всяка площадка за игра</w:t>
            </w:r>
            <w:r w:rsidRPr="005D2835">
              <w:rPr>
                <w:b/>
                <w:i/>
                <w:sz w:val="22"/>
                <w:szCs w:val="22"/>
              </w:rPr>
              <w:t>, предназначена за деца до 3 години,</w:t>
            </w:r>
            <w:r w:rsidRPr="005D2835">
              <w:rPr>
                <w:sz w:val="22"/>
                <w:szCs w:val="22"/>
              </w:rPr>
              <w:t xml:space="preserve"> се монтира ограда с височина най-малко 1 m. По оградата не се допуска наличието на необезопасени стърчащи и остри елементи, които могат да наранят ползвателите на площадката за игра.</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 xml:space="preserve">(2) (Изм. - ДВ, бр. 69 от 2015 г., в сила от 09.10.2015 г.) До оградата на площадката се </w:t>
            </w:r>
            <w:r w:rsidRPr="005D2835">
              <w:rPr>
                <w:strike/>
                <w:sz w:val="22"/>
                <w:szCs w:val="22"/>
              </w:rPr>
              <w:t>допуска</w:t>
            </w:r>
            <w:r w:rsidRPr="005D2835">
              <w:rPr>
                <w:sz w:val="22"/>
                <w:szCs w:val="22"/>
              </w:rPr>
              <w:t xml:space="preserve"> </w:t>
            </w:r>
            <w:r w:rsidRPr="005D2835">
              <w:rPr>
                <w:b/>
                <w:i/>
                <w:sz w:val="22"/>
                <w:szCs w:val="22"/>
              </w:rPr>
              <w:t xml:space="preserve">препоръчва </w:t>
            </w:r>
            <w:r w:rsidRPr="005D2835">
              <w:rPr>
                <w:sz w:val="22"/>
                <w:szCs w:val="22"/>
              </w:rPr>
              <w:t>засаждане на жив плет от растителни видове, които не са потенциално опасни за здравето на ползвателите и на придружителите им.</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 xml:space="preserve">(3) За площадките за игра, </w:t>
            </w:r>
            <w:r w:rsidRPr="005D2835">
              <w:rPr>
                <w:b/>
                <w:i/>
                <w:sz w:val="22"/>
                <w:szCs w:val="22"/>
              </w:rPr>
              <w:t xml:space="preserve">извън описаните по ал. 1, </w:t>
            </w:r>
            <w:r w:rsidRPr="005D2835">
              <w:rPr>
                <w:strike/>
                <w:sz w:val="22"/>
                <w:szCs w:val="22"/>
              </w:rPr>
              <w:t>разположени в паркове,</w:t>
            </w:r>
            <w:r w:rsidRPr="005D2835">
              <w:rPr>
                <w:sz w:val="22"/>
                <w:szCs w:val="22"/>
              </w:rPr>
              <w:t xml:space="preserve"> огради се предвиждат по преценка на стопанина на съответната площадка в зависимост от конкретните условия и възможните рискове за безопасно ползване на площадката.</w:t>
            </w:r>
          </w:p>
          <w:p w:rsidR="00AF4110" w:rsidRPr="005D2835" w:rsidRDefault="00AF4110" w:rsidP="00AF4110">
            <w:pPr>
              <w:widowControl w:val="0"/>
              <w:tabs>
                <w:tab w:val="left" w:pos="328"/>
              </w:tabs>
              <w:spacing w:before="0" w:after="57" w:line="281" w:lineRule="exact"/>
              <w:ind w:right="20" w:firstLine="0"/>
              <w:jc w:val="both"/>
              <w:rPr>
                <w:sz w:val="22"/>
                <w:szCs w:val="22"/>
              </w:rPr>
            </w:pPr>
          </w:p>
          <w:p w:rsidR="00AF4110" w:rsidRPr="005D2835" w:rsidRDefault="00AF4110" w:rsidP="00AF4110">
            <w:pPr>
              <w:widowControl w:val="0"/>
              <w:tabs>
                <w:tab w:val="left" w:pos="328"/>
              </w:tabs>
              <w:spacing w:before="0" w:after="57" w:line="281" w:lineRule="exact"/>
              <w:ind w:right="20" w:firstLine="0"/>
              <w:jc w:val="both"/>
              <w:rPr>
                <w:b/>
                <w:sz w:val="22"/>
                <w:szCs w:val="22"/>
              </w:rPr>
            </w:pPr>
            <w:r w:rsidRPr="005D2835">
              <w:rPr>
                <w:b/>
                <w:sz w:val="22"/>
                <w:szCs w:val="22"/>
              </w:rPr>
              <w:t>Мотиви:</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В чл. 11, ал. 3 след думата „паркове“ се добавят думите „пешеходни зони, в т.ч. площадни пространства с ниска интензивност на пешеходното и велосипедно движение“ и се поставя запетая.</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 xml:space="preserve">Принципното предложение за разширяване на списъка от условия, при които оградата не е задължително и се поставя единствено по </w:t>
            </w:r>
            <w:r w:rsidRPr="005D2835">
              <w:rPr>
                <w:sz w:val="22"/>
                <w:szCs w:val="22"/>
              </w:rPr>
              <w:lastRenderedPageBreak/>
              <w:t>преценка на стопанина.</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След проведени консултации с проектанти и заинтересовани страни, ясно се открои необходимостта от ограждане единствено на детските площадки, предназначени за ползватели на възраст до 3 години. В случаите, в които детските площадки са за по-големи деца и условията на средата не го налагат, следва да се даде възможност ограждането да бъде избегнато.</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Практиката показва, че често</w:t>
            </w:r>
            <w:r w:rsidR="00775B55">
              <w:rPr>
                <w:sz w:val="22"/>
                <w:szCs w:val="22"/>
              </w:rPr>
              <w:t xml:space="preserve"> </w:t>
            </w:r>
            <w:r w:rsidRPr="005D2835">
              <w:rPr>
                <w:sz w:val="22"/>
                <w:szCs w:val="22"/>
              </w:rPr>
              <w:t>детски площадки се ограждат без да е необходимо. Това се отразява негативно на игровата им стойност и удобства на ползване. Още едно съображение, което дискутирахме, е големия финансов ресурс, коийто се отделя за излишна огради.</w:t>
            </w:r>
          </w:p>
          <w:p w:rsidR="00AF4110" w:rsidRPr="005D2835" w:rsidRDefault="00AF4110" w:rsidP="00116F9C">
            <w:pPr>
              <w:widowControl w:val="0"/>
              <w:tabs>
                <w:tab w:val="left" w:pos="328"/>
              </w:tabs>
              <w:spacing w:before="0" w:after="57" w:line="281" w:lineRule="exact"/>
              <w:ind w:right="20" w:firstLine="0"/>
              <w:jc w:val="both"/>
              <w:rPr>
                <w:sz w:val="22"/>
                <w:szCs w:val="22"/>
              </w:rPr>
            </w:pPr>
            <w:r w:rsidRPr="005D2835">
              <w:rPr>
                <w:sz w:val="22"/>
                <w:szCs w:val="22"/>
              </w:rPr>
              <w:t>Относно засаждането на жив плет около детските площадки, смятаме, че досегашният вид на Наредба № 1 не насърчава изграждането на такъ</w:t>
            </w:r>
            <w:r w:rsidR="00116F9C">
              <w:rPr>
                <w:sz w:val="22"/>
                <w:szCs w:val="22"/>
              </w:rPr>
              <w:t>в</w:t>
            </w:r>
            <w:r w:rsidRPr="005D2835">
              <w:rPr>
                <w:sz w:val="22"/>
                <w:szCs w:val="22"/>
              </w:rPr>
              <w:t>, а този вид ограждане е с доказани качества както в естетично и микроклиматично отношение, така и по отношение ограничаване на вредните въздействия от заобикалящата среда.</w:t>
            </w:r>
          </w:p>
        </w:tc>
        <w:tc>
          <w:tcPr>
            <w:tcW w:w="1701" w:type="dxa"/>
            <w:tcBorders>
              <w:top w:val="single" w:sz="4" w:space="0" w:color="auto"/>
              <w:bottom w:val="single" w:sz="4" w:space="0" w:color="auto"/>
            </w:tcBorders>
            <w:shd w:val="clear" w:color="auto" w:fill="auto"/>
          </w:tcPr>
          <w:p w:rsidR="00AF4110" w:rsidRPr="005D2835" w:rsidRDefault="00872582" w:rsidP="00AF4110">
            <w:pPr>
              <w:spacing w:before="0" w:after="0" w:line="240" w:lineRule="auto"/>
              <w:ind w:firstLine="0"/>
              <w:rPr>
                <w:sz w:val="22"/>
                <w:szCs w:val="22"/>
              </w:rPr>
            </w:pPr>
            <w:r w:rsidRPr="005D2835">
              <w:rPr>
                <w:sz w:val="22"/>
                <w:szCs w:val="22"/>
              </w:rPr>
              <w:lastRenderedPageBreak/>
              <w:t>Приема се частично</w:t>
            </w:r>
          </w:p>
        </w:tc>
        <w:tc>
          <w:tcPr>
            <w:tcW w:w="3028" w:type="dxa"/>
            <w:tcBorders>
              <w:top w:val="single" w:sz="4" w:space="0" w:color="auto"/>
              <w:bottom w:val="single" w:sz="4" w:space="0" w:color="auto"/>
              <w:right w:val="double" w:sz="4" w:space="0" w:color="auto"/>
            </w:tcBorders>
            <w:shd w:val="clear" w:color="auto" w:fill="auto"/>
          </w:tcPr>
          <w:p w:rsidR="00872582" w:rsidRPr="005D2835" w:rsidRDefault="00AF08C5" w:rsidP="00872582">
            <w:pPr>
              <w:spacing w:before="0" w:after="0" w:line="240" w:lineRule="auto"/>
              <w:ind w:firstLine="0"/>
              <w:jc w:val="both"/>
              <w:rPr>
                <w:sz w:val="22"/>
                <w:szCs w:val="22"/>
              </w:rPr>
            </w:pPr>
            <w:r>
              <w:rPr>
                <w:sz w:val="22"/>
                <w:szCs w:val="22"/>
              </w:rPr>
              <w:t xml:space="preserve">1. </w:t>
            </w:r>
            <w:r w:rsidR="00872582" w:rsidRPr="005D2835">
              <w:rPr>
                <w:sz w:val="22"/>
                <w:szCs w:val="22"/>
              </w:rPr>
              <w:t xml:space="preserve">Приема се по принцип предложението на чл. 11, ал. 2 като се има предвид, че думите „се допуска“ имат по-рестриктивно заначение. </w:t>
            </w:r>
            <w:r w:rsidR="00872582" w:rsidRPr="005D2835">
              <w:rPr>
                <w:b/>
                <w:i/>
                <w:sz w:val="22"/>
                <w:szCs w:val="22"/>
              </w:rPr>
              <w:t>Предлагаме в чл. 11, ал. 2 думите „се допуска“ да се заменят с думите „се предвижда възможността от“.</w:t>
            </w:r>
          </w:p>
          <w:p w:rsidR="00872582" w:rsidRPr="005D2835" w:rsidRDefault="00872582" w:rsidP="00872582">
            <w:pPr>
              <w:spacing w:before="0" w:after="0" w:line="240" w:lineRule="auto"/>
              <w:ind w:firstLine="0"/>
              <w:jc w:val="both"/>
              <w:rPr>
                <w:sz w:val="22"/>
                <w:szCs w:val="22"/>
              </w:rPr>
            </w:pPr>
          </w:p>
          <w:p w:rsidR="00872582" w:rsidRPr="005D2835" w:rsidRDefault="00AF08C5" w:rsidP="00872582">
            <w:pPr>
              <w:spacing w:before="0" w:after="0" w:line="240" w:lineRule="auto"/>
              <w:ind w:firstLine="0"/>
              <w:jc w:val="both"/>
              <w:rPr>
                <w:sz w:val="22"/>
                <w:szCs w:val="22"/>
              </w:rPr>
            </w:pPr>
            <w:r>
              <w:rPr>
                <w:sz w:val="22"/>
                <w:szCs w:val="22"/>
              </w:rPr>
              <w:t xml:space="preserve">2. </w:t>
            </w:r>
            <w:r w:rsidR="00872582" w:rsidRPr="005D2835">
              <w:rPr>
                <w:sz w:val="22"/>
                <w:szCs w:val="22"/>
              </w:rPr>
              <w:t xml:space="preserve">Предложението в чл. 11, ал. 1 и 3 е относно ограничаване на случаите, в които се предвиждат огради на площадките за игра. На този етап на изготвяне на проекта на наредба направеното предложение не се приема поради това, че изисква по-широко обсъждане. </w:t>
            </w:r>
          </w:p>
          <w:p w:rsidR="00872582" w:rsidRPr="005D2835" w:rsidRDefault="00872582" w:rsidP="00872582">
            <w:pPr>
              <w:spacing w:before="0" w:after="0" w:line="240" w:lineRule="auto"/>
              <w:ind w:firstLine="0"/>
              <w:jc w:val="both"/>
              <w:rPr>
                <w:sz w:val="22"/>
                <w:szCs w:val="22"/>
              </w:rPr>
            </w:pPr>
            <w:r w:rsidRPr="005D2835">
              <w:rPr>
                <w:sz w:val="22"/>
                <w:szCs w:val="22"/>
              </w:rPr>
              <w:t xml:space="preserve">Оградите на площадките за игра отделят територията, на която е проектирана площадката за игра и съответно, за която са приложени изискванията за безопасност по реда на наредбата. </w:t>
            </w:r>
          </w:p>
          <w:p w:rsidR="00872582" w:rsidRPr="005D2835" w:rsidRDefault="00581EB3" w:rsidP="00581EB3">
            <w:pPr>
              <w:spacing w:before="0" w:after="0" w:line="240" w:lineRule="auto"/>
              <w:ind w:firstLine="0"/>
              <w:jc w:val="both"/>
              <w:rPr>
                <w:sz w:val="22"/>
                <w:szCs w:val="22"/>
              </w:rPr>
            </w:pPr>
            <w:r w:rsidRPr="00581EB3">
              <w:rPr>
                <w:sz w:val="22"/>
                <w:szCs w:val="22"/>
              </w:rPr>
              <w:t xml:space="preserve">В § 2 от изготвения проект на наредба е взето предвид и е </w:t>
            </w:r>
            <w:r w:rsidRPr="00581EB3">
              <w:rPr>
                <w:sz w:val="22"/>
                <w:szCs w:val="22"/>
              </w:rPr>
              <w:lastRenderedPageBreak/>
              <w:t>съгласувано предложението на НСОРБ за разширяване на случаите, за които оградите да се предвиждат по преценка на стопанина.</w:t>
            </w:r>
          </w:p>
        </w:tc>
      </w:tr>
      <w:tr w:rsidR="00AF4110"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AF4110" w:rsidRPr="005D2835" w:rsidRDefault="007E7F66" w:rsidP="00AF4110">
            <w:pPr>
              <w:spacing w:before="0" w:after="0" w:line="240" w:lineRule="auto"/>
              <w:ind w:firstLine="0"/>
              <w:rPr>
                <w:b/>
                <w:sz w:val="22"/>
                <w:szCs w:val="22"/>
              </w:rPr>
            </w:pPr>
            <w:r>
              <w:rPr>
                <w:b/>
                <w:sz w:val="22"/>
                <w:szCs w:val="22"/>
              </w:rPr>
              <w:lastRenderedPageBreak/>
              <w:t>6</w:t>
            </w:r>
            <w:r w:rsidR="00955911" w:rsidRPr="005D2835">
              <w:rPr>
                <w:b/>
                <w:sz w:val="22"/>
                <w:szCs w:val="22"/>
              </w:rPr>
              <w:t>.</w:t>
            </w:r>
          </w:p>
        </w:tc>
        <w:tc>
          <w:tcPr>
            <w:tcW w:w="2835" w:type="dxa"/>
            <w:tcBorders>
              <w:top w:val="single" w:sz="4" w:space="0" w:color="auto"/>
              <w:bottom w:val="single" w:sz="4" w:space="0" w:color="auto"/>
            </w:tcBorders>
          </w:tcPr>
          <w:p w:rsidR="00955911" w:rsidRPr="005D2835" w:rsidRDefault="00955911" w:rsidP="00955911">
            <w:pPr>
              <w:widowControl w:val="0"/>
              <w:tabs>
                <w:tab w:val="left" w:pos="328"/>
              </w:tabs>
              <w:spacing w:before="0" w:after="57" w:line="281" w:lineRule="exact"/>
              <w:ind w:right="20" w:firstLine="0"/>
              <w:jc w:val="both"/>
              <w:rPr>
                <w:b/>
                <w:sz w:val="22"/>
                <w:szCs w:val="22"/>
              </w:rPr>
            </w:pPr>
            <w:r w:rsidRPr="005D2835">
              <w:rPr>
                <w:b/>
                <w:sz w:val="22"/>
                <w:szCs w:val="22"/>
              </w:rPr>
              <w:t>Столична община</w:t>
            </w:r>
          </w:p>
          <w:p w:rsidR="00AF4110" w:rsidRPr="005D2835" w:rsidRDefault="00955911" w:rsidP="00955911">
            <w:pPr>
              <w:widowControl w:val="0"/>
              <w:tabs>
                <w:tab w:val="left" w:pos="328"/>
              </w:tabs>
              <w:spacing w:before="0" w:after="57" w:line="281" w:lineRule="exact"/>
              <w:ind w:right="20" w:firstLine="0"/>
              <w:jc w:val="both"/>
              <w:rPr>
                <w:sz w:val="22"/>
                <w:szCs w:val="22"/>
              </w:rPr>
            </w:pPr>
            <w:r w:rsidRPr="005D2835">
              <w:rPr>
                <w:sz w:val="22"/>
                <w:szCs w:val="22"/>
              </w:rPr>
              <w:t>(ново предложение, извън обхвата на проекта на наредба)</w:t>
            </w:r>
          </w:p>
        </w:tc>
        <w:tc>
          <w:tcPr>
            <w:tcW w:w="6662" w:type="dxa"/>
            <w:tcBorders>
              <w:top w:val="single" w:sz="4" w:space="0" w:color="auto"/>
              <w:bottom w:val="single" w:sz="4" w:space="0" w:color="auto"/>
            </w:tcBorders>
            <w:shd w:val="clear" w:color="auto" w:fill="auto"/>
            <w:vAlign w:val="center"/>
          </w:tcPr>
          <w:p w:rsidR="007E7F66" w:rsidRDefault="007E7F66" w:rsidP="00AF4110">
            <w:pPr>
              <w:widowControl w:val="0"/>
              <w:tabs>
                <w:tab w:val="left" w:pos="328"/>
              </w:tabs>
              <w:spacing w:before="0" w:after="57" w:line="281" w:lineRule="exact"/>
              <w:ind w:right="20" w:firstLine="0"/>
              <w:jc w:val="both"/>
              <w:rPr>
                <w:b/>
                <w:sz w:val="22"/>
                <w:szCs w:val="22"/>
              </w:rPr>
            </w:pPr>
            <w:r w:rsidRPr="007E7F66">
              <w:rPr>
                <w:b/>
                <w:sz w:val="22"/>
                <w:szCs w:val="22"/>
              </w:rPr>
              <w:t>Предложението е свързано с нова редакция на изискването на чл. 12, ал. 4 от действащата наредба.</w:t>
            </w:r>
          </w:p>
          <w:p w:rsidR="007E7F66" w:rsidRDefault="007E7F66" w:rsidP="00AF4110">
            <w:pPr>
              <w:widowControl w:val="0"/>
              <w:tabs>
                <w:tab w:val="left" w:pos="328"/>
              </w:tabs>
              <w:spacing w:before="0" w:after="57" w:line="281" w:lineRule="exact"/>
              <w:ind w:right="20" w:firstLine="0"/>
              <w:jc w:val="both"/>
              <w:rPr>
                <w:b/>
                <w:sz w:val="22"/>
                <w:szCs w:val="22"/>
              </w:rPr>
            </w:pP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b/>
                <w:sz w:val="22"/>
                <w:szCs w:val="22"/>
              </w:rPr>
              <w:t>Чл. 12, ал. 4 да се чете:</w:t>
            </w:r>
            <w:r w:rsidRPr="005D2835">
              <w:rPr>
                <w:sz w:val="22"/>
                <w:szCs w:val="22"/>
              </w:rPr>
              <w:t xml:space="preserve"> „Вратите се предвиждат, така че да се различават лесно от оградата.“</w:t>
            </w:r>
          </w:p>
          <w:p w:rsidR="00AF4110" w:rsidRPr="005D2835" w:rsidRDefault="00AF4110" w:rsidP="00AF4110">
            <w:pPr>
              <w:widowControl w:val="0"/>
              <w:tabs>
                <w:tab w:val="left" w:pos="328"/>
              </w:tabs>
              <w:spacing w:before="0" w:after="57" w:line="281" w:lineRule="exact"/>
              <w:ind w:right="20" w:firstLine="0"/>
              <w:jc w:val="both"/>
              <w:rPr>
                <w:sz w:val="22"/>
                <w:szCs w:val="22"/>
              </w:rPr>
            </w:pP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Мотиви:</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 xml:space="preserve">Вратите могат да се открояват от оградата не само на база на своята оцветеност, а и чрез алтернативни проектантски решения, като различен материал, оформяне или размер. Изискването за ясно </w:t>
            </w:r>
            <w:r w:rsidRPr="005D2835">
              <w:rPr>
                <w:sz w:val="22"/>
                <w:szCs w:val="22"/>
              </w:rPr>
              <w:lastRenderedPageBreak/>
              <w:t>различими входове/изходи от детските площадки не е следствие единствено на необходимостта да бъде разпознавано от хора със зрителни увреждания, затова смятаме, че уточнението за целта следва да отпадне.</w:t>
            </w:r>
          </w:p>
        </w:tc>
        <w:tc>
          <w:tcPr>
            <w:tcW w:w="1701" w:type="dxa"/>
            <w:tcBorders>
              <w:top w:val="single" w:sz="4" w:space="0" w:color="auto"/>
              <w:bottom w:val="single" w:sz="4" w:space="0" w:color="auto"/>
            </w:tcBorders>
            <w:shd w:val="clear" w:color="auto" w:fill="auto"/>
          </w:tcPr>
          <w:p w:rsidR="00AF4110" w:rsidRPr="005D2835" w:rsidRDefault="00BC4850" w:rsidP="00AF4110">
            <w:pPr>
              <w:spacing w:before="0" w:after="0" w:line="240" w:lineRule="auto"/>
              <w:ind w:firstLine="0"/>
              <w:rPr>
                <w:sz w:val="22"/>
                <w:szCs w:val="22"/>
              </w:rPr>
            </w:pPr>
            <w:r>
              <w:rPr>
                <w:sz w:val="22"/>
                <w:szCs w:val="22"/>
              </w:rPr>
              <w:lastRenderedPageBreak/>
              <w:t>Не се приема</w:t>
            </w:r>
          </w:p>
        </w:tc>
        <w:tc>
          <w:tcPr>
            <w:tcW w:w="3028" w:type="dxa"/>
            <w:tcBorders>
              <w:top w:val="single" w:sz="4" w:space="0" w:color="auto"/>
              <w:bottom w:val="single" w:sz="4" w:space="0" w:color="auto"/>
              <w:right w:val="double" w:sz="4" w:space="0" w:color="auto"/>
            </w:tcBorders>
            <w:shd w:val="clear" w:color="auto" w:fill="auto"/>
          </w:tcPr>
          <w:p w:rsidR="00AF4110" w:rsidRPr="005D2835" w:rsidRDefault="00AF4110" w:rsidP="00C1030E">
            <w:pPr>
              <w:spacing w:before="0" w:after="0" w:line="240" w:lineRule="auto"/>
              <w:ind w:firstLine="0"/>
              <w:jc w:val="both"/>
              <w:rPr>
                <w:sz w:val="22"/>
                <w:szCs w:val="22"/>
              </w:rPr>
            </w:pPr>
          </w:p>
          <w:p w:rsidR="00032C53" w:rsidRPr="005D2835" w:rsidRDefault="00032C53" w:rsidP="00032C53">
            <w:pPr>
              <w:spacing w:before="0" w:after="0" w:line="240" w:lineRule="auto"/>
              <w:ind w:firstLine="0"/>
              <w:jc w:val="both"/>
              <w:rPr>
                <w:sz w:val="22"/>
                <w:szCs w:val="22"/>
              </w:rPr>
            </w:pPr>
            <w:r w:rsidRPr="005D2835">
              <w:rPr>
                <w:sz w:val="22"/>
                <w:szCs w:val="22"/>
              </w:rPr>
              <w:t xml:space="preserve">С действащото изискване на чл. 12, ал. 4 не се цели постигане на различие посредством форми и размери, а чрез контраст. Правилото за разпознаване на даден елемент от хора със зрителни увреждания е цветът му да контрастира на останалия фон и не е достатъчно само формата или размерът да бъдат различни. </w:t>
            </w:r>
            <w:r w:rsidRPr="005D2835">
              <w:rPr>
                <w:sz w:val="22"/>
                <w:szCs w:val="22"/>
              </w:rPr>
              <w:lastRenderedPageBreak/>
              <w:t>По отношение на формата и размера на вратите, спрямо останалата част от оградата, в наредбата не се поставят ограничения.</w:t>
            </w:r>
            <w:r w:rsidR="00E60E31" w:rsidRPr="005D2835">
              <w:rPr>
                <w:sz w:val="22"/>
                <w:szCs w:val="22"/>
              </w:rPr>
              <w:t xml:space="preserve"> Във връзка с това</w:t>
            </w:r>
            <w:r w:rsidR="007E7F66">
              <w:rPr>
                <w:sz w:val="22"/>
                <w:szCs w:val="22"/>
              </w:rPr>
              <w:t>,</w:t>
            </w:r>
            <w:r w:rsidR="00E60E31" w:rsidRPr="005D2835">
              <w:rPr>
                <w:sz w:val="22"/>
                <w:szCs w:val="22"/>
              </w:rPr>
              <w:t xml:space="preserve"> при желание</w:t>
            </w:r>
            <w:r w:rsidR="007E7F66">
              <w:rPr>
                <w:sz w:val="22"/>
                <w:szCs w:val="22"/>
              </w:rPr>
              <w:t>,</w:t>
            </w:r>
            <w:r w:rsidR="00E60E31" w:rsidRPr="005D2835">
              <w:rPr>
                <w:sz w:val="22"/>
                <w:szCs w:val="22"/>
              </w:rPr>
              <w:t xml:space="preserve"> стопаните могат да изискват вратите освен контрастни, да бъдат и с различна форма и размери </w:t>
            </w:r>
            <w:r w:rsidR="00581EB3">
              <w:rPr>
                <w:sz w:val="22"/>
                <w:szCs w:val="22"/>
              </w:rPr>
              <w:t>спрямо</w:t>
            </w:r>
            <w:r w:rsidR="00E60E31" w:rsidRPr="005D2835">
              <w:rPr>
                <w:sz w:val="22"/>
                <w:szCs w:val="22"/>
              </w:rPr>
              <w:t xml:space="preserve"> останалата част на оградата.</w:t>
            </w:r>
            <w:r w:rsidRPr="005D2835">
              <w:rPr>
                <w:sz w:val="22"/>
                <w:szCs w:val="22"/>
              </w:rPr>
              <w:t xml:space="preserve"> </w:t>
            </w:r>
          </w:p>
          <w:p w:rsidR="00032C53" w:rsidRPr="005D2835" w:rsidRDefault="00032C53" w:rsidP="00032C53">
            <w:pPr>
              <w:spacing w:before="0" w:after="0" w:line="240" w:lineRule="auto"/>
              <w:ind w:firstLine="0"/>
              <w:jc w:val="both"/>
              <w:rPr>
                <w:sz w:val="22"/>
                <w:szCs w:val="22"/>
              </w:rPr>
            </w:pPr>
            <w:r w:rsidRPr="005D2835">
              <w:rPr>
                <w:sz w:val="22"/>
                <w:szCs w:val="22"/>
              </w:rPr>
              <w:t>Изисквания за определяне на контраст са ясни, не са трудни за изпълнение и са  определени в Наредба № 4 от 2009 г. за проектиране, изпълнение и поддържане на строежите в съответствие с изискванията за достъпна среда на населението, вкл. за хората с увреждания.</w:t>
            </w:r>
          </w:p>
        </w:tc>
      </w:tr>
      <w:tr w:rsidR="00AF4110"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AF4110" w:rsidRPr="005D2835" w:rsidRDefault="004C5028" w:rsidP="004C5028">
            <w:pPr>
              <w:spacing w:before="0" w:after="0" w:line="240" w:lineRule="auto"/>
              <w:ind w:firstLine="0"/>
              <w:rPr>
                <w:b/>
                <w:sz w:val="22"/>
                <w:szCs w:val="22"/>
              </w:rPr>
            </w:pPr>
            <w:r>
              <w:rPr>
                <w:b/>
                <w:sz w:val="22"/>
                <w:szCs w:val="22"/>
              </w:rPr>
              <w:lastRenderedPageBreak/>
              <w:t>7</w:t>
            </w:r>
            <w:r w:rsidR="00581EB3">
              <w:rPr>
                <w:b/>
                <w:sz w:val="22"/>
                <w:szCs w:val="22"/>
              </w:rPr>
              <w:t>.</w:t>
            </w:r>
          </w:p>
        </w:tc>
        <w:tc>
          <w:tcPr>
            <w:tcW w:w="2835" w:type="dxa"/>
            <w:tcBorders>
              <w:top w:val="single" w:sz="4" w:space="0" w:color="auto"/>
              <w:bottom w:val="single" w:sz="4" w:space="0" w:color="auto"/>
            </w:tcBorders>
          </w:tcPr>
          <w:p w:rsidR="00581EB3" w:rsidRPr="00581EB3" w:rsidRDefault="00581EB3" w:rsidP="00581EB3">
            <w:pPr>
              <w:widowControl w:val="0"/>
              <w:tabs>
                <w:tab w:val="left" w:pos="328"/>
              </w:tabs>
              <w:spacing w:before="0" w:after="57" w:line="281" w:lineRule="exact"/>
              <w:ind w:right="20" w:firstLine="0"/>
              <w:jc w:val="both"/>
              <w:rPr>
                <w:b/>
                <w:sz w:val="22"/>
                <w:szCs w:val="22"/>
              </w:rPr>
            </w:pPr>
            <w:r w:rsidRPr="00581EB3">
              <w:rPr>
                <w:b/>
                <w:sz w:val="22"/>
                <w:szCs w:val="22"/>
              </w:rPr>
              <w:t>Столична община</w:t>
            </w:r>
          </w:p>
          <w:p w:rsidR="00AF4110" w:rsidRPr="005D2835" w:rsidRDefault="00581EB3" w:rsidP="00581EB3">
            <w:pPr>
              <w:widowControl w:val="0"/>
              <w:tabs>
                <w:tab w:val="left" w:pos="328"/>
              </w:tabs>
              <w:spacing w:before="0" w:after="57" w:line="281" w:lineRule="exact"/>
              <w:ind w:right="20" w:firstLine="0"/>
              <w:jc w:val="both"/>
              <w:rPr>
                <w:sz w:val="22"/>
                <w:szCs w:val="22"/>
              </w:rPr>
            </w:pPr>
            <w:r w:rsidRPr="00581EB3">
              <w:rPr>
                <w:sz w:val="22"/>
                <w:szCs w:val="22"/>
              </w:rPr>
              <w:t>(ново предложение, извън обхвата на проекта на наредба)</w:t>
            </w:r>
          </w:p>
        </w:tc>
        <w:tc>
          <w:tcPr>
            <w:tcW w:w="6662" w:type="dxa"/>
            <w:tcBorders>
              <w:top w:val="single" w:sz="4" w:space="0" w:color="auto"/>
              <w:bottom w:val="single" w:sz="4" w:space="0" w:color="auto"/>
            </w:tcBorders>
            <w:shd w:val="clear" w:color="auto" w:fill="auto"/>
            <w:vAlign w:val="center"/>
          </w:tcPr>
          <w:p w:rsidR="007E7F66" w:rsidRDefault="007E7F66" w:rsidP="00AF4110">
            <w:pPr>
              <w:widowControl w:val="0"/>
              <w:tabs>
                <w:tab w:val="left" w:pos="328"/>
              </w:tabs>
              <w:spacing w:before="0" w:after="57" w:line="281" w:lineRule="exact"/>
              <w:ind w:right="20" w:firstLine="0"/>
              <w:jc w:val="both"/>
              <w:rPr>
                <w:b/>
                <w:sz w:val="22"/>
                <w:szCs w:val="22"/>
              </w:rPr>
            </w:pPr>
            <w:r w:rsidRPr="007E7F66">
              <w:rPr>
                <w:b/>
                <w:sz w:val="22"/>
                <w:szCs w:val="22"/>
              </w:rPr>
              <w:t>Предложението е свързано с допълнение в изискването на чл. 13, ал. 3 от действащата наредба (само повдигнатата част от текста).</w:t>
            </w:r>
          </w:p>
          <w:p w:rsidR="007E7F66" w:rsidRDefault="007E7F66" w:rsidP="00AF4110">
            <w:pPr>
              <w:widowControl w:val="0"/>
              <w:tabs>
                <w:tab w:val="left" w:pos="328"/>
              </w:tabs>
              <w:spacing w:before="0" w:after="57" w:line="281" w:lineRule="exact"/>
              <w:ind w:right="20" w:firstLine="0"/>
              <w:jc w:val="both"/>
              <w:rPr>
                <w:b/>
                <w:sz w:val="22"/>
                <w:szCs w:val="22"/>
              </w:rPr>
            </w:pP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b/>
                <w:sz w:val="22"/>
                <w:szCs w:val="22"/>
              </w:rPr>
              <w:t>Чл. 13, ал. 3 да се чете: „(</w:t>
            </w:r>
            <w:r w:rsidRPr="005D2835">
              <w:rPr>
                <w:sz w:val="22"/>
                <w:szCs w:val="22"/>
              </w:rPr>
              <w:t xml:space="preserve">Изм. - ДВ, бр. 69 от 2015 г., в сила от 09.10.2015 г.) На територията на площадките за игра за възрастови групи на ползвателите от 3 до 12 години и от 12 до 18 години се предвижда беседка </w:t>
            </w:r>
            <w:r w:rsidRPr="005D2835">
              <w:rPr>
                <w:b/>
                <w:i/>
                <w:sz w:val="22"/>
                <w:szCs w:val="22"/>
              </w:rPr>
              <w:t>или други подходящи места за сядане и общуване</w:t>
            </w:r>
            <w:r w:rsidRPr="005D2835">
              <w:rPr>
                <w:sz w:val="22"/>
                <w:szCs w:val="22"/>
              </w:rPr>
              <w:t>.“</w:t>
            </w:r>
          </w:p>
          <w:p w:rsidR="00AF4110" w:rsidRPr="005D2835" w:rsidRDefault="00AF4110" w:rsidP="00AF4110">
            <w:pPr>
              <w:widowControl w:val="0"/>
              <w:tabs>
                <w:tab w:val="left" w:pos="328"/>
              </w:tabs>
              <w:spacing w:before="0" w:after="57" w:line="281" w:lineRule="exact"/>
              <w:ind w:right="20" w:firstLine="0"/>
              <w:jc w:val="both"/>
              <w:rPr>
                <w:b/>
                <w:sz w:val="22"/>
                <w:szCs w:val="22"/>
              </w:rPr>
            </w:pPr>
            <w:r w:rsidRPr="005D2835">
              <w:rPr>
                <w:b/>
                <w:sz w:val="22"/>
                <w:szCs w:val="22"/>
              </w:rPr>
              <w:lastRenderedPageBreak/>
              <w:t>Мотиви:</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Беседките като съоръжение не следва да са единствената възможност за създаване на места за сядане/общуване на децата от възрастовите групи 3-12, 12-18 г. Често предлаганите продукти не се вписват в средата, в която следва да се предвидят, с предложеното допълнение искаме да разширим възможността на съвременни младешки места за общуване.</w:t>
            </w:r>
          </w:p>
        </w:tc>
        <w:tc>
          <w:tcPr>
            <w:tcW w:w="1701" w:type="dxa"/>
            <w:tcBorders>
              <w:top w:val="single" w:sz="4" w:space="0" w:color="auto"/>
              <w:bottom w:val="single" w:sz="4" w:space="0" w:color="auto"/>
            </w:tcBorders>
            <w:shd w:val="clear" w:color="auto" w:fill="auto"/>
          </w:tcPr>
          <w:p w:rsidR="00AF4110" w:rsidRPr="005D2835" w:rsidRDefault="00010564" w:rsidP="00AF4110">
            <w:pPr>
              <w:spacing w:before="0" w:after="0" w:line="240" w:lineRule="auto"/>
              <w:ind w:firstLine="0"/>
              <w:rPr>
                <w:sz w:val="22"/>
                <w:szCs w:val="22"/>
              </w:rPr>
            </w:pPr>
            <w:r w:rsidRPr="005D2835">
              <w:rPr>
                <w:sz w:val="22"/>
                <w:szCs w:val="22"/>
              </w:rPr>
              <w:lastRenderedPageBreak/>
              <w:t>Приема се по принцип</w:t>
            </w:r>
          </w:p>
        </w:tc>
        <w:tc>
          <w:tcPr>
            <w:tcW w:w="3028" w:type="dxa"/>
            <w:tcBorders>
              <w:top w:val="single" w:sz="4" w:space="0" w:color="auto"/>
              <w:bottom w:val="single" w:sz="4" w:space="0" w:color="auto"/>
              <w:right w:val="double" w:sz="4" w:space="0" w:color="auto"/>
            </w:tcBorders>
            <w:shd w:val="clear" w:color="auto" w:fill="auto"/>
          </w:tcPr>
          <w:p w:rsidR="00010564" w:rsidRPr="005D2835" w:rsidRDefault="00010564" w:rsidP="00010564">
            <w:pPr>
              <w:spacing w:before="0" w:after="0" w:line="240" w:lineRule="auto"/>
              <w:ind w:firstLine="0"/>
              <w:jc w:val="both"/>
              <w:rPr>
                <w:sz w:val="22"/>
                <w:szCs w:val="22"/>
              </w:rPr>
            </w:pPr>
          </w:p>
          <w:p w:rsidR="003A5AE1" w:rsidRPr="005D2835" w:rsidRDefault="003A5AE1" w:rsidP="003A5AE1">
            <w:pPr>
              <w:spacing w:before="0" w:after="0" w:line="240" w:lineRule="auto"/>
              <w:ind w:firstLine="0"/>
              <w:jc w:val="both"/>
              <w:rPr>
                <w:sz w:val="22"/>
                <w:szCs w:val="22"/>
              </w:rPr>
            </w:pPr>
            <w:r w:rsidRPr="005D2835">
              <w:rPr>
                <w:sz w:val="22"/>
                <w:szCs w:val="22"/>
              </w:rPr>
              <w:t>Вероятно поради наложилите се в годините представи за това какво представлява „беседката“ ще се предложи нова точка в допълнителните разпоредби на наредбата, в която да се поясни какво е „Беседка“ по смисъла на наредбата.</w:t>
            </w:r>
          </w:p>
          <w:p w:rsidR="00010564" w:rsidRPr="005D2835" w:rsidRDefault="003A5AE1" w:rsidP="003A5AE1">
            <w:pPr>
              <w:spacing w:before="0" w:after="0" w:line="240" w:lineRule="auto"/>
              <w:ind w:firstLine="0"/>
              <w:jc w:val="both"/>
              <w:rPr>
                <w:sz w:val="22"/>
                <w:szCs w:val="22"/>
              </w:rPr>
            </w:pPr>
            <w:r w:rsidRPr="005D2835">
              <w:rPr>
                <w:sz w:val="22"/>
                <w:szCs w:val="22"/>
              </w:rPr>
              <w:t xml:space="preserve">Предложението е, както </w:t>
            </w:r>
            <w:r w:rsidRPr="005D2835">
              <w:rPr>
                <w:sz w:val="22"/>
                <w:szCs w:val="22"/>
              </w:rPr>
              <w:lastRenderedPageBreak/>
              <w:t>следва:</w:t>
            </w:r>
            <w:r w:rsidRPr="005D2835">
              <w:rPr>
                <w:b/>
                <w:i/>
                <w:sz w:val="22"/>
                <w:szCs w:val="22"/>
              </w:rPr>
              <w:t xml:space="preserve"> „Беседка“ е елемент на обзавеждането на площадките за игра с конструкция, чрез която се обособяват няколко места за сядане и общуване при осигуряване на подходящо засенчване и защита от дъжд и сняг</w:t>
            </w:r>
            <w:r w:rsidR="00EC70B5" w:rsidRPr="005D2835">
              <w:rPr>
                <w:b/>
                <w:i/>
                <w:sz w:val="22"/>
                <w:szCs w:val="22"/>
              </w:rPr>
              <w:t>“</w:t>
            </w:r>
          </w:p>
        </w:tc>
      </w:tr>
      <w:tr w:rsidR="00AF4110"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AF4110" w:rsidRPr="005D2835" w:rsidRDefault="004C5028" w:rsidP="00AF4110">
            <w:pPr>
              <w:spacing w:before="0" w:after="0" w:line="240" w:lineRule="auto"/>
              <w:ind w:firstLine="0"/>
              <w:rPr>
                <w:b/>
                <w:sz w:val="22"/>
                <w:szCs w:val="22"/>
              </w:rPr>
            </w:pPr>
            <w:r>
              <w:rPr>
                <w:b/>
                <w:sz w:val="22"/>
                <w:szCs w:val="22"/>
              </w:rPr>
              <w:lastRenderedPageBreak/>
              <w:t>8</w:t>
            </w:r>
            <w:r w:rsidR="00581EB3">
              <w:rPr>
                <w:b/>
                <w:sz w:val="22"/>
                <w:szCs w:val="22"/>
              </w:rPr>
              <w:t>.</w:t>
            </w:r>
          </w:p>
        </w:tc>
        <w:tc>
          <w:tcPr>
            <w:tcW w:w="2835" w:type="dxa"/>
            <w:tcBorders>
              <w:top w:val="single" w:sz="4" w:space="0" w:color="auto"/>
              <w:bottom w:val="single" w:sz="4" w:space="0" w:color="auto"/>
            </w:tcBorders>
          </w:tcPr>
          <w:p w:rsidR="00581EB3" w:rsidRPr="00581EB3" w:rsidRDefault="00581EB3" w:rsidP="00581EB3">
            <w:pPr>
              <w:widowControl w:val="0"/>
              <w:tabs>
                <w:tab w:val="left" w:pos="328"/>
              </w:tabs>
              <w:spacing w:before="0" w:after="57" w:line="281" w:lineRule="exact"/>
              <w:ind w:right="20" w:firstLine="0"/>
              <w:jc w:val="both"/>
              <w:rPr>
                <w:b/>
                <w:sz w:val="22"/>
                <w:szCs w:val="22"/>
              </w:rPr>
            </w:pPr>
            <w:r w:rsidRPr="00581EB3">
              <w:rPr>
                <w:b/>
                <w:sz w:val="22"/>
                <w:szCs w:val="22"/>
              </w:rPr>
              <w:t>Столична община</w:t>
            </w:r>
          </w:p>
          <w:p w:rsidR="00AF4110" w:rsidRPr="005D2835" w:rsidRDefault="00581EB3" w:rsidP="00581EB3">
            <w:pPr>
              <w:widowControl w:val="0"/>
              <w:tabs>
                <w:tab w:val="left" w:pos="328"/>
              </w:tabs>
              <w:spacing w:before="0" w:after="57" w:line="281" w:lineRule="exact"/>
              <w:ind w:right="20" w:firstLine="0"/>
              <w:jc w:val="both"/>
              <w:rPr>
                <w:sz w:val="22"/>
                <w:szCs w:val="22"/>
              </w:rPr>
            </w:pPr>
            <w:r w:rsidRPr="00581EB3">
              <w:rPr>
                <w:sz w:val="22"/>
                <w:szCs w:val="22"/>
              </w:rPr>
              <w:t>(ново предложение, извън обхвата на проекта на наредба)</w:t>
            </w:r>
          </w:p>
        </w:tc>
        <w:tc>
          <w:tcPr>
            <w:tcW w:w="6662" w:type="dxa"/>
            <w:tcBorders>
              <w:top w:val="single" w:sz="4" w:space="0" w:color="auto"/>
              <w:bottom w:val="single" w:sz="4" w:space="0" w:color="auto"/>
            </w:tcBorders>
            <w:shd w:val="clear" w:color="auto" w:fill="auto"/>
            <w:vAlign w:val="center"/>
          </w:tcPr>
          <w:p w:rsidR="004C5028" w:rsidRPr="004C5028" w:rsidRDefault="004C5028" w:rsidP="00AF4110">
            <w:pPr>
              <w:widowControl w:val="0"/>
              <w:tabs>
                <w:tab w:val="left" w:pos="328"/>
              </w:tabs>
              <w:spacing w:before="0" w:after="57" w:line="281" w:lineRule="exact"/>
              <w:ind w:right="20" w:firstLine="0"/>
              <w:jc w:val="both"/>
              <w:rPr>
                <w:b/>
                <w:sz w:val="22"/>
                <w:szCs w:val="22"/>
              </w:rPr>
            </w:pPr>
            <w:r w:rsidRPr="004C5028">
              <w:rPr>
                <w:b/>
                <w:sz w:val="22"/>
                <w:szCs w:val="22"/>
              </w:rPr>
              <w:t>Предложението е свързано с промени в изискванията на чл. 15 от действащата наредба (предложенията за отмяна на действащи изисквания са отбелязани със зачертаването</w:t>
            </w:r>
            <w:r>
              <w:rPr>
                <w:b/>
                <w:sz w:val="22"/>
                <w:szCs w:val="22"/>
              </w:rPr>
              <w:t xml:space="preserve">, а новите предложения </w:t>
            </w:r>
            <w:r w:rsidRPr="004C5028">
              <w:rPr>
                <w:b/>
                <w:sz w:val="22"/>
                <w:szCs w:val="22"/>
              </w:rPr>
              <w:t>с маркиране).</w:t>
            </w:r>
          </w:p>
          <w:p w:rsidR="004C5028" w:rsidRDefault="004C5028" w:rsidP="00AF4110">
            <w:pPr>
              <w:widowControl w:val="0"/>
              <w:tabs>
                <w:tab w:val="left" w:pos="328"/>
              </w:tabs>
              <w:spacing w:before="0" w:after="57" w:line="281" w:lineRule="exact"/>
              <w:ind w:right="20" w:firstLine="0"/>
              <w:jc w:val="both"/>
              <w:rPr>
                <w:sz w:val="22"/>
                <w:szCs w:val="22"/>
              </w:rPr>
            </w:pPr>
          </w:p>
          <w:p w:rsidR="001907E3" w:rsidRDefault="00AF4110" w:rsidP="00AF4110">
            <w:pPr>
              <w:widowControl w:val="0"/>
              <w:tabs>
                <w:tab w:val="left" w:pos="328"/>
              </w:tabs>
              <w:spacing w:before="0" w:after="57" w:line="281" w:lineRule="exact"/>
              <w:ind w:right="20" w:firstLine="0"/>
              <w:jc w:val="both"/>
              <w:rPr>
                <w:b/>
                <w:sz w:val="22"/>
                <w:szCs w:val="22"/>
              </w:rPr>
            </w:pPr>
            <w:r w:rsidRPr="004C5028">
              <w:rPr>
                <w:b/>
                <w:sz w:val="22"/>
                <w:szCs w:val="22"/>
              </w:rPr>
              <w:t>чл. 15</w:t>
            </w:r>
            <w:r w:rsidR="004C5028">
              <w:rPr>
                <w:b/>
                <w:sz w:val="22"/>
                <w:szCs w:val="22"/>
              </w:rPr>
              <w:t>, ал. 2 и 3</w:t>
            </w:r>
            <w:r w:rsidR="001907E3">
              <w:rPr>
                <w:b/>
                <w:sz w:val="22"/>
                <w:szCs w:val="22"/>
              </w:rPr>
              <w:t xml:space="preserve"> да се четат:</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(2) Изключения по ал. 1 се допускат само при съществуващи открити площадки за игра по отношение на посочените за допустими в приложение № 1 декоративни видове дървета, когато те са с добро фитосанитарно състояние</w:t>
            </w:r>
            <w:r w:rsidRPr="005D2835">
              <w:rPr>
                <w:strike/>
                <w:sz w:val="22"/>
                <w:szCs w:val="22"/>
              </w:rPr>
              <w:t>, като на видимо място на стъблото на съответните дървесни видове се нанася маркировка с черно-жълта лента и за тях се дава сигнална предупредителна информация на информационната табела на площадката за игра. Пример за предупредителна сигнална информация за потенциално опасни за здравето декоративни видове дървета е даден в приложение № 1.</w:t>
            </w:r>
          </w:p>
          <w:p w:rsidR="00AF4110" w:rsidRPr="005D2835" w:rsidRDefault="00AF4110" w:rsidP="00AF4110">
            <w:pPr>
              <w:widowControl w:val="0"/>
              <w:tabs>
                <w:tab w:val="left" w:pos="328"/>
              </w:tabs>
              <w:spacing w:before="0" w:after="57" w:line="281" w:lineRule="exact"/>
              <w:ind w:right="20" w:firstLine="0"/>
              <w:jc w:val="both"/>
              <w:rPr>
                <w:strike/>
                <w:sz w:val="22"/>
                <w:szCs w:val="22"/>
              </w:rPr>
            </w:pPr>
            <w:r w:rsidRPr="005D2835">
              <w:rPr>
                <w:strike/>
                <w:sz w:val="22"/>
                <w:szCs w:val="22"/>
              </w:rPr>
              <w:t>(3) При планирането на нови открити площадки за игра не се допуска наличието на растителни видове с токсично действие и с опасни морфологични белези съгласно приложение № 1 на разстояние до 10 m от границата на площадката за игра.</w:t>
            </w:r>
          </w:p>
          <w:p w:rsidR="00AF4110" w:rsidRPr="00EA1BE0" w:rsidRDefault="00EA1BE0" w:rsidP="00AF4110">
            <w:pPr>
              <w:widowControl w:val="0"/>
              <w:tabs>
                <w:tab w:val="left" w:pos="328"/>
              </w:tabs>
              <w:spacing w:before="0" w:after="57" w:line="281" w:lineRule="exact"/>
              <w:ind w:right="20" w:firstLine="0"/>
              <w:jc w:val="both"/>
              <w:rPr>
                <w:b/>
                <w:i/>
                <w:sz w:val="22"/>
                <w:szCs w:val="22"/>
              </w:rPr>
            </w:pPr>
            <w:r>
              <w:rPr>
                <w:b/>
                <w:i/>
                <w:sz w:val="22"/>
                <w:szCs w:val="22"/>
              </w:rPr>
              <w:lastRenderedPageBreak/>
              <w:t xml:space="preserve">Нова ал. 3 </w:t>
            </w:r>
            <w:r w:rsidR="00AF4110" w:rsidRPr="00EA1BE0">
              <w:rPr>
                <w:b/>
                <w:i/>
                <w:sz w:val="22"/>
                <w:szCs w:val="22"/>
              </w:rPr>
              <w:t>(3) Не се допуска планирането на нови открити площадки за игра при наличието на растителни видове, представляващи висока степен на риск за ползвателите съгласно приложение № 1 на разстояние до 10 m от границата на площадката за игра.“</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Мотиви:</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Изискването за маркирането на потенциално опасни видове с цветна маркировка не намираме за уместно, като и поставянето на табели за опасност. Опасните видове се описват на информационната табела за площадката и не е необходимо да се поставя това допълнително условие.</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При консултация с проектанти става ясно, че текстът на ал. 3 води до противоречиво тълкуване и не липсват случаи, в които ценни за градската зелена система дървесни видове биват премахнати</w:t>
            </w:r>
            <w:r w:rsidR="00EA1BE0">
              <w:rPr>
                <w:sz w:val="22"/>
                <w:szCs w:val="22"/>
              </w:rPr>
              <w:t xml:space="preserve"> </w:t>
            </w:r>
            <w:r w:rsidRPr="005D2835">
              <w:rPr>
                <w:sz w:val="22"/>
                <w:szCs w:val="22"/>
              </w:rPr>
              <w:t>вследствие на близост до площадките за игра. Промяната, която предлагаме цели да направи текст по-ясен, като планирането на нови площадки следва да се съобрази с наличните видове.</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 xml:space="preserve">В процеса на консултации по изготвянето на настоящето становище се потвърдиха проблеми , свързани с ползването на приложение № 1 от настоящата наредба. Там информацията е сложно поднесена, създава неясноти и съдържанието за отделните видове е неравномерно като обем и подробност. Като сериозен недостатък отчитаме факта, че в приложението има посочени видове за отстраняване в случай, че са в близост до площадки за игра, което не е регламентирано никоде другаде в наредбата. Консултираните проектанти и заинтересовани страни посочват, че формата на приложение № 1 в редакцията на Наредбата от 2009 г. е по-разбираемо и удобно като структура и смятаме, че след </w:t>
            </w:r>
            <w:r w:rsidRPr="005D2835">
              <w:rPr>
                <w:sz w:val="22"/>
                <w:szCs w:val="22"/>
              </w:rPr>
              <w:lastRenderedPageBreak/>
              <w:t>актуализация на посочените видове и изключване на тези, при които опасни за консумация биха били единствено корените. Приложението е добре да се преработи в първоначалната структура. Друго преимущество е че в текста от 2009 г. са посочени и препоръчителни видове.</w:t>
            </w:r>
          </w:p>
        </w:tc>
        <w:tc>
          <w:tcPr>
            <w:tcW w:w="1701" w:type="dxa"/>
            <w:tcBorders>
              <w:top w:val="single" w:sz="4" w:space="0" w:color="auto"/>
              <w:bottom w:val="single" w:sz="4" w:space="0" w:color="auto"/>
            </w:tcBorders>
            <w:shd w:val="clear" w:color="auto" w:fill="auto"/>
          </w:tcPr>
          <w:p w:rsidR="00AF4110" w:rsidRPr="005D2835" w:rsidRDefault="00EC70B5" w:rsidP="00AF4110">
            <w:pPr>
              <w:spacing w:before="0" w:after="0" w:line="240" w:lineRule="auto"/>
              <w:ind w:firstLine="0"/>
              <w:rPr>
                <w:sz w:val="22"/>
                <w:szCs w:val="22"/>
              </w:rPr>
            </w:pPr>
            <w:r w:rsidRPr="005D2835">
              <w:rPr>
                <w:sz w:val="22"/>
                <w:szCs w:val="22"/>
              </w:rPr>
              <w:lastRenderedPageBreak/>
              <w:t>Приема се частично</w:t>
            </w:r>
          </w:p>
        </w:tc>
        <w:tc>
          <w:tcPr>
            <w:tcW w:w="3028" w:type="dxa"/>
            <w:tcBorders>
              <w:top w:val="single" w:sz="4" w:space="0" w:color="auto"/>
              <w:bottom w:val="single" w:sz="4" w:space="0" w:color="auto"/>
              <w:right w:val="double" w:sz="4" w:space="0" w:color="auto"/>
            </w:tcBorders>
            <w:shd w:val="clear" w:color="auto" w:fill="auto"/>
          </w:tcPr>
          <w:p w:rsidR="00536E53" w:rsidRDefault="00536E53" w:rsidP="00EA1BE0">
            <w:pPr>
              <w:spacing w:before="0" w:after="0" w:line="240" w:lineRule="auto"/>
              <w:ind w:firstLine="0"/>
              <w:jc w:val="both"/>
              <w:rPr>
                <w:sz w:val="22"/>
                <w:szCs w:val="22"/>
              </w:rPr>
            </w:pPr>
            <w:r>
              <w:rPr>
                <w:sz w:val="22"/>
                <w:szCs w:val="22"/>
              </w:rPr>
              <w:t>1. Не се приема предложението за отмяна на част от действащото изискване на чл. 15, ал. 2.</w:t>
            </w:r>
          </w:p>
          <w:p w:rsidR="00536E53" w:rsidRDefault="00536E53" w:rsidP="00536E53">
            <w:pPr>
              <w:spacing w:before="0" w:after="0" w:line="240" w:lineRule="auto"/>
              <w:ind w:firstLine="0"/>
              <w:jc w:val="both"/>
              <w:rPr>
                <w:sz w:val="22"/>
                <w:szCs w:val="22"/>
              </w:rPr>
            </w:pPr>
            <w:r>
              <w:rPr>
                <w:sz w:val="22"/>
                <w:szCs w:val="22"/>
              </w:rPr>
              <w:t>Ползвателите на площадките за игра и техните родители не са специалисти по растителните видове и затова информацията за потенциално опасните дървесни растителни видове е добре освен на информационната табела</w:t>
            </w:r>
            <w:r w:rsidR="00F16EA1">
              <w:rPr>
                <w:sz w:val="22"/>
                <w:szCs w:val="22"/>
              </w:rPr>
              <w:t>,</w:t>
            </w:r>
            <w:r>
              <w:rPr>
                <w:sz w:val="22"/>
                <w:szCs w:val="22"/>
              </w:rPr>
              <w:t xml:space="preserve"> да се даде и върху самото </w:t>
            </w:r>
            <w:r w:rsidR="00590B1F">
              <w:rPr>
                <w:sz w:val="22"/>
                <w:szCs w:val="22"/>
              </w:rPr>
              <w:t xml:space="preserve">потенциално опасно </w:t>
            </w:r>
            <w:r>
              <w:rPr>
                <w:sz w:val="22"/>
                <w:szCs w:val="22"/>
              </w:rPr>
              <w:t xml:space="preserve">дърво. Това </w:t>
            </w:r>
            <w:r w:rsidR="00590B1F">
              <w:rPr>
                <w:sz w:val="22"/>
                <w:szCs w:val="22"/>
              </w:rPr>
              <w:t>е</w:t>
            </w:r>
            <w:r>
              <w:rPr>
                <w:sz w:val="22"/>
                <w:szCs w:val="22"/>
              </w:rPr>
              <w:t xml:space="preserve"> с оглед превантивно разпознаване на конкретния потенциално опасен вид.</w:t>
            </w:r>
          </w:p>
          <w:p w:rsidR="00536E53" w:rsidRDefault="00536E53" w:rsidP="00536E53">
            <w:pPr>
              <w:spacing w:before="0" w:after="0" w:line="240" w:lineRule="auto"/>
              <w:ind w:firstLine="0"/>
              <w:jc w:val="both"/>
              <w:rPr>
                <w:sz w:val="22"/>
                <w:szCs w:val="22"/>
              </w:rPr>
            </w:pPr>
          </w:p>
          <w:p w:rsidR="00536E53" w:rsidRDefault="00536E53" w:rsidP="00536E53">
            <w:pPr>
              <w:spacing w:before="0" w:after="0" w:line="240" w:lineRule="auto"/>
              <w:ind w:firstLine="0"/>
              <w:jc w:val="both"/>
              <w:rPr>
                <w:sz w:val="22"/>
                <w:szCs w:val="22"/>
              </w:rPr>
            </w:pPr>
            <w:r>
              <w:rPr>
                <w:sz w:val="22"/>
                <w:szCs w:val="22"/>
              </w:rPr>
              <w:t>2. Приема се предложението за нова ал. 3 и мотивите към него.</w:t>
            </w:r>
          </w:p>
          <w:p w:rsidR="00536E53" w:rsidRDefault="00536E53" w:rsidP="00536E53">
            <w:pPr>
              <w:spacing w:before="0" w:after="0" w:line="240" w:lineRule="auto"/>
              <w:ind w:firstLine="0"/>
              <w:jc w:val="both"/>
              <w:rPr>
                <w:sz w:val="22"/>
                <w:szCs w:val="22"/>
              </w:rPr>
            </w:pPr>
          </w:p>
          <w:p w:rsidR="00536E53" w:rsidRPr="00536E53" w:rsidRDefault="00536E53" w:rsidP="00536E53">
            <w:pPr>
              <w:spacing w:before="0" w:after="0" w:line="240" w:lineRule="auto"/>
              <w:ind w:firstLine="0"/>
              <w:jc w:val="both"/>
              <w:rPr>
                <w:sz w:val="22"/>
                <w:szCs w:val="22"/>
              </w:rPr>
            </w:pPr>
            <w:r>
              <w:rPr>
                <w:sz w:val="22"/>
                <w:szCs w:val="22"/>
              </w:rPr>
              <w:lastRenderedPageBreak/>
              <w:t xml:space="preserve">З. Не се приема изразената необходимост от промени в приложение № 1 на </w:t>
            </w:r>
            <w:r w:rsidRPr="00536E53">
              <w:rPr>
                <w:sz w:val="22"/>
                <w:szCs w:val="22"/>
              </w:rPr>
              <w:t>този етап на изготвяне на проекта на наредба</w:t>
            </w:r>
            <w:r>
              <w:rPr>
                <w:sz w:val="22"/>
                <w:szCs w:val="22"/>
              </w:rPr>
              <w:t>.</w:t>
            </w:r>
            <w:r w:rsidRPr="00536E53">
              <w:rPr>
                <w:sz w:val="22"/>
                <w:szCs w:val="22"/>
              </w:rPr>
              <w:t xml:space="preserve"> </w:t>
            </w:r>
            <w:r>
              <w:rPr>
                <w:sz w:val="22"/>
                <w:szCs w:val="22"/>
              </w:rPr>
              <w:t>Н</w:t>
            </w:r>
            <w:r w:rsidRPr="00536E53">
              <w:rPr>
                <w:sz w:val="22"/>
                <w:szCs w:val="22"/>
              </w:rPr>
              <w:t>аправеното предложение изисква по-широко обсъждане</w:t>
            </w:r>
            <w:r w:rsidR="00D4459C">
              <w:rPr>
                <w:sz w:val="22"/>
                <w:szCs w:val="22"/>
              </w:rPr>
              <w:t xml:space="preserve"> между заинтересованите страни</w:t>
            </w:r>
            <w:r w:rsidRPr="00536E53">
              <w:rPr>
                <w:sz w:val="22"/>
                <w:szCs w:val="22"/>
              </w:rPr>
              <w:t xml:space="preserve">. </w:t>
            </w:r>
          </w:p>
          <w:p w:rsidR="00536E53" w:rsidRPr="005D2835" w:rsidRDefault="00536E53" w:rsidP="00536E53">
            <w:pPr>
              <w:spacing w:before="0" w:after="0" w:line="240" w:lineRule="auto"/>
              <w:ind w:firstLine="0"/>
              <w:jc w:val="both"/>
              <w:rPr>
                <w:sz w:val="22"/>
                <w:szCs w:val="22"/>
              </w:rPr>
            </w:pPr>
          </w:p>
        </w:tc>
      </w:tr>
      <w:tr w:rsidR="00AF4110"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AF4110" w:rsidRPr="00AE189B" w:rsidRDefault="00010800" w:rsidP="00AF4110">
            <w:pPr>
              <w:spacing w:before="0" w:after="0" w:line="240" w:lineRule="auto"/>
              <w:ind w:firstLine="0"/>
              <w:rPr>
                <w:b/>
                <w:sz w:val="22"/>
                <w:szCs w:val="22"/>
                <w:highlight w:val="yellow"/>
              </w:rPr>
            </w:pPr>
            <w:r w:rsidRPr="0050733F">
              <w:rPr>
                <w:b/>
                <w:sz w:val="22"/>
                <w:szCs w:val="22"/>
              </w:rPr>
              <w:lastRenderedPageBreak/>
              <w:t>9</w:t>
            </w:r>
            <w:r w:rsidR="00590B1F" w:rsidRPr="0050733F">
              <w:rPr>
                <w:b/>
                <w:sz w:val="22"/>
                <w:szCs w:val="22"/>
              </w:rPr>
              <w:t>.</w:t>
            </w:r>
          </w:p>
        </w:tc>
        <w:tc>
          <w:tcPr>
            <w:tcW w:w="2835" w:type="dxa"/>
            <w:tcBorders>
              <w:top w:val="single" w:sz="4" w:space="0" w:color="auto"/>
              <w:bottom w:val="single" w:sz="4" w:space="0" w:color="auto"/>
            </w:tcBorders>
          </w:tcPr>
          <w:p w:rsidR="00590B1F" w:rsidRPr="00583166" w:rsidRDefault="00590B1F" w:rsidP="00590B1F">
            <w:pPr>
              <w:widowControl w:val="0"/>
              <w:tabs>
                <w:tab w:val="left" w:pos="328"/>
              </w:tabs>
              <w:spacing w:before="0" w:after="57" w:line="281" w:lineRule="exact"/>
              <w:ind w:right="20" w:firstLine="0"/>
              <w:jc w:val="both"/>
              <w:rPr>
                <w:b/>
                <w:sz w:val="22"/>
                <w:szCs w:val="22"/>
              </w:rPr>
            </w:pPr>
            <w:r w:rsidRPr="00583166">
              <w:rPr>
                <w:b/>
                <w:sz w:val="22"/>
                <w:szCs w:val="22"/>
              </w:rPr>
              <w:t>Столична община</w:t>
            </w:r>
          </w:p>
          <w:p w:rsidR="00AF4110" w:rsidRPr="00583166" w:rsidRDefault="00590B1F" w:rsidP="00590B1F">
            <w:pPr>
              <w:widowControl w:val="0"/>
              <w:tabs>
                <w:tab w:val="left" w:pos="328"/>
              </w:tabs>
              <w:spacing w:before="0" w:after="57" w:line="281" w:lineRule="exact"/>
              <w:ind w:right="20" w:firstLine="0"/>
              <w:jc w:val="both"/>
              <w:rPr>
                <w:sz w:val="22"/>
                <w:szCs w:val="22"/>
              </w:rPr>
            </w:pPr>
            <w:r w:rsidRPr="00583166">
              <w:rPr>
                <w:sz w:val="22"/>
                <w:szCs w:val="22"/>
              </w:rPr>
              <w:t>(ново предложение, извън обхвата на проекта на наредба)</w:t>
            </w:r>
          </w:p>
        </w:tc>
        <w:tc>
          <w:tcPr>
            <w:tcW w:w="6662" w:type="dxa"/>
            <w:tcBorders>
              <w:top w:val="single" w:sz="4" w:space="0" w:color="auto"/>
              <w:bottom w:val="single" w:sz="4" w:space="0" w:color="auto"/>
            </w:tcBorders>
            <w:shd w:val="clear" w:color="auto" w:fill="auto"/>
            <w:vAlign w:val="center"/>
          </w:tcPr>
          <w:p w:rsidR="00010800" w:rsidRPr="00583166" w:rsidRDefault="00010800" w:rsidP="00AF4110">
            <w:pPr>
              <w:widowControl w:val="0"/>
              <w:tabs>
                <w:tab w:val="left" w:pos="328"/>
              </w:tabs>
              <w:spacing w:before="0" w:after="57" w:line="281" w:lineRule="exact"/>
              <w:ind w:right="20" w:firstLine="0"/>
              <w:jc w:val="both"/>
              <w:rPr>
                <w:b/>
                <w:sz w:val="22"/>
                <w:szCs w:val="22"/>
              </w:rPr>
            </w:pPr>
            <w:r w:rsidRPr="00583166">
              <w:rPr>
                <w:b/>
                <w:sz w:val="22"/>
                <w:szCs w:val="22"/>
              </w:rPr>
              <w:t>Предложението е свързано с отмяна на т.1 към чл. 34, ал. 2, с която се изисква персонала в закритите площадки за игра да познава и спазва изискванията на Закона за закрила на детето. (предложението за отмяна е отбелязано чрез зачертаване).</w:t>
            </w:r>
          </w:p>
          <w:p w:rsidR="00010800" w:rsidRPr="00583166" w:rsidRDefault="00010800" w:rsidP="00AF4110">
            <w:pPr>
              <w:widowControl w:val="0"/>
              <w:tabs>
                <w:tab w:val="left" w:pos="328"/>
              </w:tabs>
              <w:spacing w:before="0" w:after="57" w:line="281" w:lineRule="exact"/>
              <w:ind w:right="20" w:firstLine="0"/>
              <w:jc w:val="both"/>
              <w:rPr>
                <w:b/>
                <w:sz w:val="22"/>
                <w:szCs w:val="22"/>
              </w:rPr>
            </w:pPr>
          </w:p>
          <w:p w:rsidR="00AF4110" w:rsidRPr="00583166" w:rsidRDefault="00AF4110" w:rsidP="00AF4110">
            <w:pPr>
              <w:widowControl w:val="0"/>
              <w:tabs>
                <w:tab w:val="left" w:pos="328"/>
              </w:tabs>
              <w:spacing w:before="0" w:after="57" w:line="281" w:lineRule="exact"/>
              <w:ind w:right="20" w:firstLine="0"/>
              <w:jc w:val="both"/>
              <w:rPr>
                <w:sz w:val="22"/>
                <w:szCs w:val="22"/>
              </w:rPr>
            </w:pPr>
            <w:r w:rsidRPr="00583166">
              <w:rPr>
                <w:b/>
                <w:sz w:val="22"/>
                <w:szCs w:val="22"/>
              </w:rPr>
              <w:t xml:space="preserve">Чл. 34, </w:t>
            </w:r>
            <w:r w:rsidR="00010800" w:rsidRPr="00583166">
              <w:rPr>
                <w:b/>
                <w:sz w:val="22"/>
                <w:szCs w:val="22"/>
              </w:rPr>
              <w:t xml:space="preserve">ал. 2, т. 1 </w:t>
            </w:r>
            <w:r w:rsidRPr="00583166">
              <w:rPr>
                <w:b/>
                <w:sz w:val="22"/>
                <w:szCs w:val="22"/>
              </w:rPr>
              <w:t>да се чете:</w:t>
            </w:r>
            <w:r w:rsidRPr="00583166">
              <w:rPr>
                <w:sz w:val="22"/>
                <w:szCs w:val="22"/>
              </w:rPr>
              <w:t xml:space="preserve"> (2) (Изм. - ДВ, бр. 69 от 2015 г., в сила от 09.10.2015 г.) В закритите площадки за игра се осигурява персонал, който отговаря на следните изисквания:</w:t>
            </w:r>
          </w:p>
          <w:p w:rsidR="00AF4110" w:rsidRPr="00583166" w:rsidRDefault="00AF4110" w:rsidP="00AF4110">
            <w:pPr>
              <w:widowControl w:val="0"/>
              <w:tabs>
                <w:tab w:val="left" w:pos="328"/>
              </w:tabs>
              <w:spacing w:before="0" w:after="57" w:line="281" w:lineRule="exact"/>
              <w:ind w:right="20" w:firstLine="0"/>
              <w:jc w:val="both"/>
              <w:rPr>
                <w:strike/>
                <w:sz w:val="22"/>
                <w:szCs w:val="22"/>
              </w:rPr>
            </w:pPr>
            <w:r w:rsidRPr="00583166">
              <w:rPr>
                <w:strike/>
                <w:sz w:val="22"/>
                <w:szCs w:val="22"/>
              </w:rPr>
              <w:t>1. познава и спазва изискванията на Закона за закрила на детето;</w:t>
            </w:r>
          </w:p>
          <w:p w:rsidR="00AF4110" w:rsidRPr="00583166" w:rsidRDefault="00AF4110" w:rsidP="00010800">
            <w:pPr>
              <w:widowControl w:val="0"/>
              <w:tabs>
                <w:tab w:val="left" w:pos="328"/>
              </w:tabs>
              <w:spacing w:before="0" w:after="57" w:line="281" w:lineRule="exact"/>
              <w:ind w:right="20" w:firstLine="0"/>
              <w:jc w:val="both"/>
              <w:rPr>
                <w:sz w:val="22"/>
                <w:szCs w:val="22"/>
              </w:rPr>
            </w:pPr>
          </w:p>
          <w:p w:rsidR="00AF4110" w:rsidRPr="00583166" w:rsidRDefault="00AF4110" w:rsidP="00AF4110">
            <w:pPr>
              <w:widowControl w:val="0"/>
              <w:tabs>
                <w:tab w:val="left" w:pos="328"/>
              </w:tabs>
              <w:spacing w:before="0" w:after="57" w:line="281" w:lineRule="exact"/>
              <w:ind w:right="20" w:firstLine="0"/>
              <w:jc w:val="both"/>
              <w:rPr>
                <w:b/>
                <w:sz w:val="22"/>
                <w:szCs w:val="22"/>
              </w:rPr>
            </w:pPr>
            <w:r w:rsidRPr="00583166">
              <w:rPr>
                <w:b/>
                <w:sz w:val="22"/>
                <w:szCs w:val="22"/>
              </w:rPr>
              <w:t>Мотиви:</w:t>
            </w:r>
          </w:p>
          <w:p w:rsidR="00AF4110" w:rsidRPr="00583166" w:rsidRDefault="00AF4110" w:rsidP="00AF4110">
            <w:pPr>
              <w:widowControl w:val="0"/>
              <w:tabs>
                <w:tab w:val="left" w:pos="328"/>
              </w:tabs>
              <w:spacing w:before="0" w:after="57" w:line="281" w:lineRule="exact"/>
              <w:ind w:right="20" w:firstLine="0"/>
              <w:jc w:val="both"/>
              <w:rPr>
                <w:sz w:val="22"/>
                <w:szCs w:val="22"/>
              </w:rPr>
            </w:pPr>
            <w:r w:rsidRPr="00583166">
              <w:rPr>
                <w:sz w:val="22"/>
                <w:szCs w:val="22"/>
              </w:rPr>
              <w:t>Изричното изискване за познаване на закона за закрила на детето към персонала на закритите детски площадки намираме за излишно.</w:t>
            </w:r>
          </w:p>
        </w:tc>
        <w:tc>
          <w:tcPr>
            <w:tcW w:w="1701" w:type="dxa"/>
            <w:tcBorders>
              <w:top w:val="single" w:sz="4" w:space="0" w:color="auto"/>
              <w:bottom w:val="single" w:sz="4" w:space="0" w:color="auto"/>
            </w:tcBorders>
            <w:shd w:val="clear" w:color="auto" w:fill="auto"/>
          </w:tcPr>
          <w:p w:rsidR="00AF4110" w:rsidRPr="00583166" w:rsidRDefault="00590B1F" w:rsidP="00AF4110">
            <w:pPr>
              <w:spacing w:before="0" w:after="0" w:line="240" w:lineRule="auto"/>
              <w:ind w:firstLine="0"/>
              <w:rPr>
                <w:sz w:val="22"/>
                <w:szCs w:val="22"/>
              </w:rPr>
            </w:pPr>
            <w:r w:rsidRPr="00583166">
              <w:rPr>
                <w:sz w:val="22"/>
                <w:szCs w:val="22"/>
              </w:rPr>
              <w:t>Не се приема</w:t>
            </w:r>
          </w:p>
        </w:tc>
        <w:tc>
          <w:tcPr>
            <w:tcW w:w="3028" w:type="dxa"/>
            <w:tcBorders>
              <w:top w:val="single" w:sz="4" w:space="0" w:color="auto"/>
              <w:bottom w:val="single" w:sz="4" w:space="0" w:color="auto"/>
              <w:right w:val="double" w:sz="4" w:space="0" w:color="auto"/>
            </w:tcBorders>
            <w:shd w:val="clear" w:color="auto" w:fill="auto"/>
          </w:tcPr>
          <w:p w:rsidR="00AF4110" w:rsidRPr="00583166" w:rsidRDefault="004F645B" w:rsidP="00786FA8">
            <w:pPr>
              <w:spacing w:before="0" w:after="0" w:line="240" w:lineRule="auto"/>
              <w:ind w:firstLine="0"/>
              <w:jc w:val="both"/>
              <w:rPr>
                <w:sz w:val="22"/>
                <w:szCs w:val="22"/>
              </w:rPr>
            </w:pPr>
            <w:r w:rsidRPr="00583166">
              <w:rPr>
                <w:sz w:val="22"/>
                <w:szCs w:val="22"/>
              </w:rPr>
              <w:t>Не се приема, че е излишно персоналът, който е ангажиран да се занимава с деца, да познава специалния закон в областта на политиките за децата.</w:t>
            </w:r>
          </w:p>
          <w:p w:rsidR="00583166" w:rsidRPr="00244B3A" w:rsidRDefault="00583166" w:rsidP="00244B3A">
            <w:pPr>
              <w:spacing w:before="0" w:after="0" w:line="240" w:lineRule="auto"/>
              <w:ind w:firstLine="0"/>
              <w:jc w:val="both"/>
              <w:rPr>
                <w:sz w:val="22"/>
                <w:szCs w:val="22"/>
                <w:highlight w:val="cyan"/>
              </w:rPr>
            </w:pPr>
            <w:r w:rsidRPr="00D52920">
              <w:rPr>
                <w:sz w:val="22"/>
                <w:szCs w:val="22"/>
              </w:rPr>
              <w:t>Предвид обстоятелството, че децата в закритите площадки не са под прекия надзор на родител/настойник, а под този на персонала, изискването към последния, за познаване и спазване на основните задължения за работа с деца, както и за ненарушаване на правата на децата, визирани в Закона за закрила на детето, не е самоцелно. Вменяването на това задължение е с цел гарантиране на правата и интересите на децата</w:t>
            </w:r>
            <w:r w:rsidR="00244B3A" w:rsidRPr="00D52920">
              <w:rPr>
                <w:sz w:val="22"/>
                <w:szCs w:val="22"/>
              </w:rPr>
              <w:t>,</w:t>
            </w:r>
            <w:r w:rsidRPr="00D52920">
              <w:rPr>
                <w:sz w:val="22"/>
                <w:szCs w:val="22"/>
              </w:rPr>
              <w:t xml:space="preserve"> ползващи тези услуги</w:t>
            </w:r>
            <w:bookmarkStart w:id="0" w:name="_GoBack"/>
            <w:bookmarkEnd w:id="0"/>
          </w:p>
        </w:tc>
      </w:tr>
      <w:tr w:rsidR="00AF4110"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AF4110" w:rsidRPr="005D2835" w:rsidRDefault="00C74A1F" w:rsidP="00AF4110">
            <w:pPr>
              <w:spacing w:before="0" w:after="0" w:line="240" w:lineRule="auto"/>
              <w:ind w:firstLine="0"/>
              <w:rPr>
                <w:b/>
                <w:sz w:val="22"/>
                <w:szCs w:val="22"/>
              </w:rPr>
            </w:pPr>
            <w:r>
              <w:rPr>
                <w:b/>
                <w:sz w:val="22"/>
                <w:szCs w:val="22"/>
              </w:rPr>
              <w:t>10</w:t>
            </w:r>
            <w:r w:rsidR="00AF08C5">
              <w:rPr>
                <w:b/>
                <w:sz w:val="22"/>
                <w:szCs w:val="22"/>
              </w:rPr>
              <w:t>.</w:t>
            </w:r>
          </w:p>
        </w:tc>
        <w:tc>
          <w:tcPr>
            <w:tcW w:w="2835" w:type="dxa"/>
            <w:tcBorders>
              <w:top w:val="single" w:sz="4" w:space="0" w:color="auto"/>
              <w:bottom w:val="single" w:sz="4" w:space="0" w:color="auto"/>
            </w:tcBorders>
          </w:tcPr>
          <w:p w:rsidR="00AF08C5" w:rsidRPr="00AF08C5" w:rsidRDefault="00AF08C5" w:rsidP="00AF08C5">
            <w:pPr>
              <w:widowControl w:val="0"/>
              <w:tabs>
                <w:tab w:val="left" w:pos="328"/>
              </w:tabs>
              <w:spacing w:before="0" w:after="57" w:line="281" w:lineRule="exact"/>
              <w:ind w:right="20" w:firstLine="0"/>
              <w:jc w:val="both"/>
              <w:rPr>
                <w:b/>
                <w:sz w:val="22"/>
                <w:szCs w:val="22"/>
              </w:rPr>
            </w:pPr>
            <w:r w:rsidRPr="00AF08C5">
              <w:rPr>
                <w:b/>
                <w:sz w:val="22"/>
                <w:szCs w:val="22"/>
              </w:rPr>
              <w:t>Столична община</w:t>
            </w:r>
          </w:p>
          <w:p w:rsidR="00AF4110" w:rsidRPr="005D2835" w:rsidRDefault="00AF08C5" w:rsidP="00AF08C5">
            <w:pPr>
              <w:widowControl w:val="0"/>
              <w:tabs>
                <w:tab w:val="left" w:pos="328"/>
              </w:tabs>
              <w:spacing w:before="0" w:after="57" w:line="281" w:lineRule="exact"/>
              <w:ind w:right="20" w:firstLine="0"/>
              <w:jc w:val="both"/>
              <w:rPr>
                <w:sz w:val="22"/>
                <w:szCs w:val="22"/>
              </w:rPr>
            </w:pPr>
            <w:r w:rsidRPr="00AF08C5">
              <w:rPr>
                <w:sz w:val="22"/>
                <w:szCs w:val="22"/>
              </w:rPr>
              <w:t xml:space="preserve">(ново предложение, извън обхвата на проекта на </w:t>
            </w:r>
            <w:r w:rsidRPr="00AF08C5">
              <w:rPr>
                <w:sz w:val="22"/>
                <w:szCs w:val="22"/>
              </w:rPr>
              <w:lastRenderedPageBreak/>
              <w:t>наредба)</w:t>
            </w:r>
          </w:p>
        </w:tc>
        <w:tc>
          <w:tcPr>
            <w:tcW w:w="6662" w:type="dxa"/>
            <w:tcBorders>
              <w:top w:val="single" w:sz="4" w:space="0" w:color="auto"/>
              <w:bottom w:val="single" w:sz="4" w:space="0" w:color="auto"/>
            </w:tcBorders>
            <w:shd w:val="clear" w:color="auto" w:fill="auto"/>
            <w:vAlign w:val="center"/>
          </w:tcPr>
          <w:p w:rsidR="00C74A1F" w:rsidRDefault="00C74A1F" w:rsidP="00AF4110">
            <w:pPr>
              <w:widowControl w:val="0"/>
              <w:tabs>
                <w:tab w:val="left" w:pos="328"/>
              </w:tabs>
              <w:spacing w:before="0" w:after="57" w:line="281" w:lineRule="exact"/>
              <w:ind w:right="20" w:firstLine="0"/>
              <w:jc w:val="both"/>
              <w:rPr>
                <w:b/>
                <w:sz w:val="22"/>
                <w:szCs w:val="22"/>
              </w:rPr>
            </w:pPr>
            <w:r>
              <w:rPr>
                <w:b/>
                <w:sz w:val="22"/>
                <w:szCs w:val="22"/>
              </w:rPr>
              <w:lastRenderedPageBreak/>
              <w:t>Предложение за отмяна на ал. 1 на чл. 52</w:t>
            </w:r>
          </w:p>
          <w:p w:rsidR="00C74A1F" w:rsidRDefault="00C74A1F" w:rsidP="00AF4110">
            <w:pPr>
              <w:widowControl w:val="0"/>
              <w:tabs>
                <w:tab w:val="left" w:pos="328"/>
              </w:tabs>
              <w:spacing w:before="0" w:after="57" w:line="281" w:lineRule="exact"/>
              <w:ind w:right="20" w:firstLine="0"/>
              <w:jc w:val="both"/>
              <w:rPr>
                <w:b/>
                <w:sz w:val="22"/>
                <w:szCs w:val="22"/>
              </w:rPr>
            </w:pPr>
          </w:p>
          <w:p w:rsidR="00AF4110" w:rsidRPr="005D2835" w:rsidRDefault="00AF4110" w:rsidP="00AF4110">
            <w:pPr>
              <w:widowControl w:val="0"/>
              <w:tabs>
                <w:tab w:val="left" w:pos="328"/>
              </w:tabs>
              <w:spacing w:before="0" w:after="57" w:line="281" w:lineRule="exact"/>
              <w:ind w:right="20" w:firstLine="0"/>
              <w:jc w:val="both"/>
              <w:rPr>
                <w:b/>
                <w:sz w:val="22"/>
                <w:szCs w:val="22"/>
              </w:rPr>
            </w:pPr>
            <w:r w:rsidRPr="005D2835">
              <w:rPr>
                <w:b/>
                <w:sz w:val="22"/>
                <w:szCs w:val="22"/>
              </w:rPr>
              <w:t>Мотиви:</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lastRenderedPageBreak/>
              <w:t xml:space="preserve">Смятаме, че записа на алинея 1 е излишен, отпада и остава </w:t>
            </w:r>
            <w:r w:rsidRPr="005D2835">
              <w:rPr>
                <w:sz w:val="22"/>
                <w:szCs w:val="22"/>
                <w:lang w:val="en-US"/>
              </w:rPr>
              <w:t>(</w:t>
            </w:r>
            <w:r w:rsidRPr="005D2835">
              <w:rPr>
                <w:sz w:val="22"/>
                <w:szCs w:val="22"/>
              </w:rPr>
              <w:t>2</w:t>
            </w:r>
            <w:r w:rsidRPr="005D2835">
              <w:rPr>
                <w:sz w:val="22"/>
                <w:szCs w:val="22"/>
                <w:lang w:val="en-US"/>
              </w:rPr>
              <w:t>)</w:t>
            </w:r>
            <w:r w:rsidRPr="005D2835">
              <w:rPr>
                <w:sz w:val="22"/>
                <w:szCs w:val="22"/>
              </w:rPr>
              <w:t>, която заема позицията на ал. 1.</w:t>
            </w:r>
          </w:p>
        </w:tc>
        <w:tc>
          <w:tcPr>
            <w:tcW w:w="1701" w:type="dxa"/>
            <w:tcBorders>
              <w:top w:val="single" w:sz="4" w:space="0" w:color="auto"/>
              <w:bottom w:val="single" w:sz="4" w:space="0" w:color="auto"/>
            </w:tcBorders>
            <w:shd w:val="clear" w:color="auto" w:fill="auto"/>
          </w:tcPr>
          <w:p w:rsidR="00AF4110" w:rsidRPr="005D2835" w:rsidRDefault="00AE1A3D" w:rsidP="00AF4110">
            <w:pPr>
              <w:spacing w:before="0" w:after="0" w:line="240" w:lineRule="auto"/>
              <w:ind w:firstLine="0"/>
              <w:rPr>
                <w:sz w:val="22"/>
                <w:szCs w:val="22"/>
              </w:rPr>
            </w:pPr>
            <w:r>
              <w:rPr>
                <w:sz w:val="22"/>
                <w:szCs w:val="22"/>
              </w:rPr>
              <w:lastRenderedPageBreak/>
              <w:t>Не се приема</w:t>
            </w:r>
          </w:p>
        </w:tc>
        <w:tc>
          <w:tcPr>
            <w:tcW w:w="3028" w:type="dxa"/>
            <w:tcBorders>
              <w:top w:val="single" w:sz="4" w:space="0" w:color="auto"/>
              <w:bottom w:val="single" w:sz="4" w:space="0" w:color="auto"/>
              <w:right w:val="double" w:sz="4" w:space="0" w:color="auto"/>
            </w:tcBorders>
            <w:shd w:val="clear" w:color="auto" w:fill="auto"/>
          </w:tcPr>
          <w:p w:rsidR="00AF4110" w:rsidRPr="005D2835" w:rsidRDefault="00AE1A3D" w:rsidP="00C74A1F">
            <w:pPr>
              <w:spacing w:before="0" w:after="0" w:line="240" w:lineRule="auto"/>
              <w:ind w:firstLine="0"/>
              <w:jc w:val="both"/>
              <w:rPr>
                <w:sz w:val="22"/>
                <w:szCs w:val="22"/>
              </w:rPr>
            </w:pPr>
            <w:r>
              <w:rPr>
                <w:sz w:val="22"/>
                <w:szCs w:val="22"/>
              </w:rPr>
              <w:t>Предложението не се приема тъй като се счита, че изискването дава съществена информация</w:t>
            </w:r>
            <w:r w:rsidR="00C74A1F">
              <w:rPr>
                <w:sz w:val="22"/>
                <w:szCs w:val="22"/>
              </w:rPr>
              <w:t xml:space="preserve"> за местата на </w:t>
            </w:r>
            <w:r w:rsidR="00C74A1F">
              <w:rPr>
                <w:sz w:val="22"/>
                <w:szCs w:val="22"/>
              </w:rPr>
              <w:lastRenderedPageBreak/>
              <w:t>употреба на синтетичните настилки</w:t>
            </w:r>
            <w:r>
              <w:rPr>
                <w:sz w:val="22"/>
                <w:szCs w:val="22"/>
              </w:rPr>
              <w:t>, която не е излишна за експертите, които ползват наредбата.</w:t>
            </w:r>
          </w:p>
        </w:tc>
      </w:tr>
      <w:tr w:rsidR="00AF4110"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AF4110" w:rsidRPr="005D2835" w:rsidRDefault="00FE0DBE" w:rsidP="00AF4110">
            <w:pPr>
              <w:spacing w:before="0" w:after="0" w:line="240" w:lineRule="auto"/>
              <w:ind w:firstLine="0"/>
              <w:rPr>
                <w:b/>
                <w:sz w:val="22"/>
                <w:szCs w:val="22"/>
              </w:rPr>
            </w:pPr>
            <w:r>
              <w:rPr>
                <w:b/>
                <w:sz w:val="22"/>
                <w:szCs w:val="22"/>
              </w:rPr>
              <w:lastRenderedPageBreak/>
              <w:t>11</w:t>
            </w:r>
            <w:r w:rsidR="00DE1899">
              <w:rPr>
                <w:b/>
                <w:sz w:val="22"/>
                <w:szCs w:val="22"/>
              </w:rPr>
              <w:t>.</w:t>
            </w:r>
          </w:p>
        </w:tc>
        <w:tc>
          <w:tcPr>
            <w:tcW w:w="2835" w:type="dxa"/>
            <w:tcBorders>
              <w:top w:val="single" w:sz="4" w:space="0" w:color="auto"/>
              <w:bottom w:val="single" w:sz="4" w:space="0" w:color="auto"/>
            </w:tcBorders>
          </w:tcPr>
          <w:p w:rsidR="00DE1899" w:rsidRPr="00DE1899" w:rsidRDefault="00DE1899" w:rsidP="00DE1899">
            <w:pPr>
              <w:widowControl w:val="0"/>
              <w:tabs>
                <w:tab w:val="left" w:pos="328"/>
              </w:tabs>
              <w:spacing w:before="0" w:after="57" w:line="281" w:lineRule="exact"/>
              <w:ind w:right="20" w:firstLine="0"/>
              <w:jc w:val="both"/>
              <w:rPr>
                <w:b/>
                <w:sz w:val="22"/>
                <w:szCs w:val="22"/>
              </w:rPr>
            </w:pPr>
            <w:r w:rsidRPr="00DE1899">
              <w:rPr>
                <w:b/>
                <w:sz w:val="22"/>
                <w:szCs w:val="22"/>
              </w:rPr>
              <w:t>Столична община</w:t>
            </w:r>
          </w:p>
          <w:p w:rsidR="00AF4110" w:rsidRPr="005D2835" w:rsidRDefault="00DE1899" w:rsidP="00DE1899">
            <w:pPr>
              <w:widowControl w:val="0"/>
              <w:tabs>
                <w:tab w:val="left" w:pos="328"/>
              </w:tabs>
              <w:spacing w:before="0" w:after="57" w:line="281" w:lineRule="exact"/>
              <w:ind w:right="20" w:firstLine="0"/>
              <w:jc w:val="both"/>
              <w:rPr>
                <w:sz w:val="22"/>
                <w:szCs w:val="22"/>
              </w:rPr>
            </w:pPr>
            <w:r w:rsidRPr="00DE1899">
              <w:rPr>
                <w:sz w:val="22"/>
                <w:szCs w:val="22"/>
              </w:rPr>
              <w:t>(ново предложение, извън обхвата на проекта на наредба)</w:t>
            </w:r>
          </w:p>
        </w:tc>
        <w:tc>
          <w:tcPr>
            <w:tcW w:w="6662" w:type="dxa"/>
            <w:tcBorders>
              <w:top w:val="single" w:sz="4" w:space="0" w:color="auto"/>
              <w:bottom w:val="single" w:sz="4" w:space="0" w:color="auto"/>
            </w:tcBorders>
            <w:shd w:val="clear" w:color="auto" w:fill="auto"/>
            <w:vAlign w:val="center"/>
          </w:tcPr>
          <w:p w:rsidR="00AF4110" w:rsidRDefault="00FE0DBE" w:rsidP="00AF4110">
            <w:pPr>
              <w:widowControl w:val="0"/>
              <w:tabs>
                <w:tab w:val="left" w:pos="328"/>
              </w:tabs>
              <w:spacing w:before="0" w:after="57" w:line="281" w:lineRule="exact"/>
              <w:ind w:right="20" w:firstLine="0"/>
              <w:jc w:val="both"/>
              <w:rPr>
                <w:sz w:val="22"/>
                <w:szCs w:val="22"/>
              </w:rPr>
            </w:pPr>
            <w:r>
              <w:rPr>
                <w:sz w:val="22"/>
                <w:szCs w:val="22"/>
              </w:rPr>
              <w:t xml:space="preserve">Предложена е </w:t>
            </w:r>
            <w:r w:rsidR="00B12F43">
              <w:rPr>
                <w:sz w:val="22"/>
                <w:szCs w:val="22"/>
              </w:rPr>
              <w:t>за</w:t>
            </w:r>
            <w:r>
              <w:rPr>
                <w:sz w:val="22"/>
                <w:szCs w:val="22"/>
              </w:rPr>
              <w:t xml:space="preserve"> п</w:t>
            </w:r>
            <w:r w:rsidR="00AF4110" w:rsidRPr="005D2835">
              <w:rPr>
                <w:sz w:val="22"/>
                <w:szCs w:val="22"/>
              </w:rPr>
              <w:t xml:space="preserve">ромяна </w:t>
            </w:r>
            <w:r w:rsidR="00B12F43">
              <w:rPr>
                <w:sz w:val="22"/>
                <w:szCs w:val="22"/>
              </w:rPr>
              <w:t>в</w:t>
            </w:r>
            <w:r w:rsidR="00AF4110" w:rsidRPr="005D2835">
              <w:rPr>
                <w:sz w:val="22"/>
                <w:szCs w:val="22"/>
              </w:rPr>
              <w:t xml:space="preserve"> чл. 54</w:t>
            </w:r>
            <w:r w:rsidR="00E54BF1">
              <w:rPr>
                <w:sz w:val="22"/>
                <w:szCs w:val="22"/>
              </w:rPr>
              <w:t xml:space="preserve"> </w:t>
            </w:r>
            <w:r w:rsidR="00B12F43" w:rsidRPr="00B12F43">
              <w:rPr>
                <w:sz w:val="22"/>
                <w:szCs w:val="22"/>
              </w:rPr>
              <w:t>(предложенията за отмяна на действащи изисквания са отбелязани със зачертаването, а новите предложения с маркиране)</w:t>
            </w:r>
            <w:r w:rsidR="00B12F43">
              <w:rPr>
                <w:sz w:val="22"/>
                <w:szCs w:val="22"/>
              </w:rPr>
              <w:t>.</w:t>
            </w:r>
          </w:p>
          <w:p w:rsidR="00B12F43" w:rsidRPr="005D2835" w:rsidRDefault="00B12F43" w:rsidP="00AF4110">
            <w:pPr>
              <w:widowControl w:val="0"/>
              <w:tabs>
                <w:tab w:val="left" w:pos="328"/>
              </w:tabs>
              <w:spacing w:before="0" w:after="57" w:line="281" w:lineRule="exact"/>
              <w:ind w:right="20" w:firstLine="0"/>
              <w:jc w:val="both"/>
              <w:rPr>
                <w:sz w:val="22"/>
                <w:szCs w:val="22"/>
              </w:rPr>
            </w:pPr>
          </w:p>
          <w:p w:rsidR="00AF4110" w:rsidRDefault="00AF4110" w:rsidP="00AF4110">
            <w:pPr>
              <w:widowControl w:val="0"/>
              <w:tabs>
                <w:tab w:val="left" w:pos="328"/>
              </w:tabs>
              <w:spacing w:before="0" w:after="57" w:line="281" w:lineRule="exact"/>
              <w:ind w:right="20" w:firstLine="0"/>
              <w:jc w:val="both"/>
              <w:rPr>
                <w:sz w:val="22"/>
                <w:szCs w:val="22"/>
              </w:rPr>
            </w:pPr>
            <w:r w:rsidRPr="00B12F43">
              <w:rPr>
                <w:b/>
                <w:sz w:val="22"/>
                <w:szCs w:val="22"/>
              </w:rPr>
              <w:t>Чл. 54, ал. 1 да се чете:</w:t>
            </w:r>
            <w:r w:rsidRPr="005D2835">
              <w:rPr>
                <w:sz w:val="22"/>
                <w:szCs w:val="22"/>
              </w:rPr>
              <w:t xml:space="preserve"> „Ударопоглъщащата настилка за съоръженията за игра, предназначени и за ползватели с двигателни увреждания, </w:t>
            </w:r>
            <w:r w:rsidRPr="005D2835">
              <w:rPr>
                <w:strike/>
                <w:sz w:val="22"/>
                <w:szCs w:val="22"/>
              </w:rPr>
              <w:t xml:space="preserve">се изпълнява само от синтетични продукти </w:t>
            </w:r>
            <w:r w:rsidRPr="005D2835">
              <w:rPr>
                <w:b/>
                <w:i/>
                <w:sz w:val="22"/>
                <w:szCs w:val="22"/>
              </w:rPr>
              <w:t>не може да се изпълнява от пясък</w:t>
            </w:r>
            <w:r w:rsidRPr="005D2835">
              <w:rPr>
                <w:sz w:val="22"/>
                <w:szCs w:val="22"/>
              </w:rPr>
              <w:t>.“</w:t>
            </w:r>
          </w:p>
          <w:p w:rsidR="00B12F43" w:rsidRPr="005D2835" w:rsidRDefault="00B12F43" w:rsidP="00AF4110">
            <w:pPr>
              <w:widowControl w:val="0"/>
              <w:tabs>
                <w:tab w:val="left" w:pos="328"/>
              </w:tabs>
              <w:spacing w:before="0" w:after="57" w:line="281" w:lineRule="exact"/>
              <w:ind w:right="20" w:firstLine="0"/>
              <w:jc w:val="both"/>
              <w:rPr>
                <w:sz w:val="22"/>
                <w:szCs w:val="22"/>
              </w:rPr>
            </w:pPr>
          </w:p>
          <w:p w:rsidR="00AF4110" w:rsidRPr="00B12F43" w:rsidRDefault="00AF4110" w:rsidP="00AF4110">
            <w:pPr>
              <w:widowControl w:val="0"/>
              <w:tabs>
                <w:tab w:val="left" w:pos="328"/>
              </w:tabs>
              <w:spacing w:before="0" w:after="57" w:line="281" w:lineRule="exact"/>
              <w:ind w:right="20" w:firstLine="0"/>
              <w:jc w:val="both"/>
              <w:rPr>
                <w:b/>
                <w:sz w:val="22"/>
                <w:szCs w:val="22"/>
              </w:rPr>
            </w:pPr>
            <w:r w:rsidRPr="00B12F43">
              <w:rPr>
                <w:b/>
                <w:sz w:val="22"/>
                <w:szCs w:val="22"/>
              </w:rPr>
              <w:t>Мотиви:</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Досега разписаното условие за задължително синтетична ударопоглъщаща настилка е прекомерно ограничаващо. Справка с чуждестранната практика по устройване на детски площадки и осигуряване на достъп за деца с двигателни затруднение извежда единствено пясъка като неподходяща настилка. Този запис не отменя условия разписани в Наредба № 4 за равна и хлъзгава настилка.</w:t>
            </w:r>
          </w:p>
        </w:tc>
        <w:tc>
          <w:tcPr>
            <w:tcW w:w="1701" w:type="dxa"/>
            <w:tcBorders>
              <w:top w:val="single" w:sz="4" w:space="0" w:color="auto"/>
              <w:bottom w:val="single" w:sz="4" w:space="0" w:color="auto"/>
            </w:tcBorders>
            <w:shd w:val="clear" w:color="auto" w:fill="auto"/>
          </w:tcPr>
          <w:p w:rsidR="00AF4110" w:rsidRPr="005D2835" w:rsidRDefault="00DE1899" w:rsidP="00AF4110">
            <w:pPr>
              <w:spacing w:before="0" w:after="0" w:line="240" w:lineRule="auto"/>
              <w:ind w:firstLine="0"/>
              <w:rPr>
                <w:sz w:val="22"/>
                <w:szCs w:val="22"/>
              </w:rPr>
            </w:pPr>
            <w:r>
              <w:rPr>
                <w:sz w:val="22"/>
                <w:szCs w:val="22"/>
              </w:rPr>
              <w:t>Не се приема</w:t>
            </w:r>
          </w:p>
        </w:tc>
        <w:tc>
          <w:tcPr>
            <w:tcW w:w="3028" w:type="dxa"/>
            <w:tcBorders>
              <w:top w:val="single" w:sz="4" w:space="0" w:color="auto"/>
              <w:bottom w:val="single" w:sz="4" w:space="0" w:color="auto"/>
              <w:right w:val="double" w:sz="4" w:space="0" w:color="auto"/>
            </w:tcBorders>
            <w:shd w:val="clear" w:color="auto" w:fill="auto"/>
          </w:tcPr>
          <w:p w:rsidR="00AF4110" w:rsidRPr="005D2835" w:rsidRDefault="00DE1899" w:rsidP="00DE1899">
            <w:pPr>
              <w:spacing w:before="0" w:after="0" w:line="240" w:lineRule="auto"/>
              <w:ind w:firstLine="0"/>
              <w:jc w:val="both"/>
              <w:rPr>
                <w:sz w:val="22"/>
                <w:szCs w:val="22"/>
              </w:rPr>
            </w:pPr>
            <w:r w:rsidRPr="00DE1899">
              <w:rPr>
                <w:sz w:val="22"/>
                <w:szCs w:val="22"/>
              </w:rPr>
              <w:t xml:space="preserve">Не са приложени доказателства </w:t>
            </w:r>
            <w:r w:rsidRPr="00DE1899">
              <w:rPr>
                <w:sz w:val="22"/>
                <w:szCs w:val="22"/>
                <w:lang w:val="en-US"/>
              </w:rPr>
              <w:t>(</w:t>
            </w:r>
            <w:r w:rsidRPr="00DE1899">
              <w:rPr>
                <w:sz w:val="22"/>
                <w:szCs w:val="22"/>
              </w:rPr>
              <w:t>изследвания, добри практики и др.</w:t>
            </w:r>
            <w:r w:rsidRPr="00DE1899">
              <w:rPr>
                <w:sz w:val="22"/>
                <w:szCs w:val="22"/>
                <w:lang w:val="en-US"/>
              </w:rPr>
              <w:t>)</w:t>
            </w:r>
            <w:r w:rsidRPr="00DE1899">
              <w:rPr>
                <w:sz w:val="22"/>
                <w:szCs w:val="22"/>
              </w:rPr>
              <w:t xml:space="preserve"> в подкрепа на твърдението, че настилки от дървесни кори и стърготини са подходящи и за ползватели в инвалидни колички</w:t>
            </w:r>
            <w:r w:rsidR="00754000">
              <w:rPr>
                <w:sz w:val="22"/>
                <w:szCs w:val="22"/>
              </w:rPr>
              <w:t>, при какви условия и как чрез тях се изпълнява условието за равна настилка</w:t>
            </w:r>
            <w:r w:rsidRPr="00DE1899">
              <w:rPr>
                <w:sz w:val="22"/>
                <w:szCs w:val="22"/>
              </w:rPr>
              <w:t>. Освен това предложението изисква по-широко обсъждане между заинтересованите страни.</w:t>
            </w:r>
            <w:r w:rsidR="00754000">
              <w:rPr>
                <w:sz w:val="22"/>
                <w:szCs w:val="22"/>
              </w:rPr>
              <w:t xml:space="preserve"> </w:t>
            </w:r>
          </w:p>
        </w:tc>
      </w:tr>
      <w:tr w:rsidR="00AF4110"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AF4110" w:rsidRPr="005D2835" w:rsidRDefault="005E782D" w:rsidP="00AF4110">
            <w:pPr>
              <w:spacing w:before="0" w:after="0" w:line="240" w:lineRule="auto"/>
              <w:ind w:firstLine="0"/>
              <w:rPr>
                <w:b/>
                <w:sz w:val="22"/>
                <w:szCs w:val="22"/>
              </w:rPr>
            </w:pPr>
            <w:r>
              <w:rPr>
                <w:b/>
                <w:sz w:val="22"/>
                <w:szCs w:val="22"/>
              </w:rPr>
              <w:t>12</w:t>
            </w:r>
            <w:r w:rsidR="00EF120D">
              <w:rPr>
                <w:b/>
                <w:sz w:val="22"/>
                <w:szCs w:val="22"/>
              </w:rPr>
              <w:t>.</w:t>
            </w:r>
          </w:p>
        </w:tc>
        <w:tc>
          <w:tcPr>
            <w:tcW w:w="2835" w:type="dxa"/>
            <w:tcBorders>
              <w:top w:val="single" w:sz="4" w:space="0" w:color="auto"/>
              <w:bottom w:val="single" w:sz="4" w:space="0" w:color="auto"/>
            </w:tcBorders>
          </w:tcPr>
          <w:p w:rsidR="00EF120D" w:rsidRPr="00EF120D" w:rsidRDefault="00EF120D" w:rsidP="00EF120D">
            <w:pPr>
              <w:widowControl w:val="0"/>
              <w:tabs>
                <w:tab w:val="left" w:pos="328"/>
              </w:tabs>
              <w:spacing w:before="0" w:after="57" w:line="281" w:lineRule="exact"/>
              <w:ind w:right="20" w:firstLine="0"/>
              <w:jc w:val="both"/>
              <w:rPr>
                <w:b/>
                <w:sz w:val="22"/>
                <w:szCs w:val="22"/>
              </w:rPr>
            </w:pPr>
            <w:r w:rsidRPr="00EF120D">
              <w:rPr>
                <w:b/>
                <w:sz w:val="22"/>
                <w:szCs w:val="22"/>
              </w:rPr>
              <w:t>Столична община</w:t>
            </w:r>
          </w:p>
          <w:p w:rsidR="00AF4110" w:rsidRPr="005D2835" w:rsidRDefault="00EF120D" w:rsidP="00EF120D">
            <w:pPr>
              <w:widowControl w:val="0"/>
              <w:tabs>
                <w:tab w:val="left" w:pos="328"/>
              </w:tabs>
              <w:spacing w:before="0" w:after="57" w:line="281" w:lineRule="exact"/>
              <w:ind w:right="20" w:firstLine="0"/>
              <w:jc w:val="both"/>
              <w:rPr>
                <w:sz w:val="22"/>
                <w:szCs w:val="22"/>
              </w:rPr>
            </w:pPr>
            <w:r w:rsidRPr="00EF120D">
              <w:rPr>
                <w:sz w:val="22"/>
                <w:szCs w:val="22"/>
              </w:rPr>
              <w:t>(ново предложение, извън обхвата на проекта на наредба)</w:t>
            </w:r>
          </w:p>
        </w:tc>
        <w:tc>
          <w:tcPr>
            <w:tcW w:w="6662" w:type="dxa"/>
            <w:tcBorders>
              <w:top w:val="single" w:sz="4" w:space="0" w:color="auto"/>
              <w:bottom w:val="single" w:sz="4" w:space="0" w:color="auto"/>
            </w:tcBorders>
            <w:shd w:val="clear" w:color="auto" w:fill="auto"/>
            <w:vAlign w:val="center"/>
          </w:tcPr>
          <w:p w:rsidR="00AF4110" w:rsidRDefault="005E782D" w:rsidP="00AF4110">
            <w:pPr>
              <w:widowControl w:val="0"/>
              <w:tabs>
                <w:tab w:val="left" w:pos="328"/>
              </w:tabs>
              <w:spacing w:before="0" w:after="57" w:line="281" w:lineRule="exact"/>
              <w:ind w:right="20" w:firstLine="0"/>
              <w:jc w:val="both"/>
              <w:rPr>
                <w:b/>
                <w:sz w:val="22"/>
                <w:szCs w:val="22"/>
              </w:rPr>
            </w:pPr>
            <w:r>
              <w:rPr>
                <w:b/>
                <w:sz w:val="22"/>
                <w:szCs w:val="22"/>
              </w:rPr>
              <w:t>Предложението е за създаване на н</w:t>
            </w:r>
            <w:r w:rsidR="00AF4110" w:rsidRPr="005D2835">
              <w:rPr>
                <w:b/>
                <w:sz w:val="22"/>
                <w:szCs w:val="22"/>
              </w:rPr>
              <w:t>ов чл. 67а</w:t>
            </w:r>
          </w:p>
          <w:p w:rsidR="005E782D" w:rsidRPr="005D2835" w:rsidRDefault="005E782D" w:rsidP="00AF4110">
            <w:pPr>
              <w:widowControl w:val="0"/>
              <w:tabs>
                <w:tab w:val="left" w:pos="328"/>
              </w:tabs>
              <w:spacing w:before="0" w:after="57" w:line="281" w:lineRule="exact"/>
              <w:ind w:right="20" w:firstLine="0"/>
              <w:jc w:val="both"/>
              <w:rPr>
                <w:b/>
                <w:sz w:val="22"/>
                <w:szCs w:val="22"/>
              </w:rPr>
            </w:pPr>
          </w:p>
          <w:p w:rsidR="00AF4110" w:rsidRPr="005E782D" w:rsidRDefault="00AF4110" w:rsidP="00AF4110">
            <w:pPr>
              <w:widowControl w:val="0"/>
              <w:tabs>
                <w:tab w:val="left" w:pos="328"/>
              </w:tabs>
              <w:spacing w:before="0" w:after="57" w:line="281" w:lineRule="exact"/>
              <w:ind w:right="20" w:firstLine="0"/>
              <w:jc w:val="both"/>
              <w:rPr>
                <w:sz w:val="22"/>
                <w:szCs w:val="22"/>
              </w:rPr>
            </w:pPr>
            <w:r w:rsidRPr="005D2835">
              <w:rPr>
                <w:b/>
                <w:sz w:val="22"/>
                <w:szCs w:val="22"/>
              </w:rPr>
              <w:t>Чл. 67а, да се чете:</w:t>
            </w:r>
            <w:r w:rsidRPr="005D2835">
              <w:rPr>
                <w:sz w:val="22"/>
                <w:szCs w:val="22"/>
              </w:rPr>
              <w:t xml:space="preserve"> </w:t>
            </w:r>
            <w:r w:rsidRPr="005E782D">
              <w:rPr>
                <w:sz w:val="22"/>
                <w:szCs w:val="22"/>
              </w:rPr>
              <w:t>„Чл. 67а, (1) Общините изготвят и поддържат актуален публичен регистърна площадките за игра на територията на съответната община, в това число и тези, определени за премахване. В регистъра се описва минимум следната информация:</w:t>
            </w:r>
          </w:p>
          <w:p w:rsidR="00AF4110" w:rsidRPr="005E782D" w:rsidRDefault="00AF4110" w:rsidP="00AF4110">
            <w:pPr>
              <w:widowControl w:val="0"/>
              <w:tabs>
                <w:tab w:val="left" w:pos="328"/>
              </w:tabs>
              <w:spacing w:before="0" w:after="57" w:line="281" w:lineRule="exact"/>
              <w:ind w:right="20" w:firstLine="0"/>
              <w:jc w:val="both"/>
              <w:rPr>
                <w:sz w:val="22"/>
                <w:szCs w:val="22"/>
              </w:rPr>
            </w:pPr>
            <w:r w:rsidRPr="005E782D">
              <w:rPr>
                <w:sz w:val="22"/>
                <w:szCs w:val="22"/>
              </w:rPr>
              <w:t xml:space="preserve">1. регистрационен номер – уникален за всяка детска площадка на </w:t>
            </w:r>
            <w:r w:rsidRPr="005E782D">
              <w:rPr>
                <w:sz w:val="22"/>
                <w:szCs w:val="22"/>
              </w:rPr>
              <w:lastRenderedPageBreak/>
              <w:t>територията на съответната община;</w:t>
            </w:r>
          </w:p>
          <w:p w:rsidR="00AF4110" w:rsidRPr="005E782D" w:rsidRDefault="00AF4110" w:rsidP="00AF4110">
            <w:pPr>
              <w:widowControl w:val="0"/>
              <w:tabs>
                <w:tab w:val="left" w:pos="328"/>
              </w:tabs>
              <w:spacing w:before="0" w:after="57" w:line="281" w:lineRule="exact"/>
              <w:ind w:right="20" w:firstLine="0"/>
              <w:jc w:val="both"/>
              <w:rPr>
                <w:sz w:val="22"/>
                <w:szCs w:val="22"/>
              </w:rPr>
            </w:pPr>
            <w:r w:rsidRPr="005E782D">
              <w:rPr>
                <w:sz w:val="22"/>
                <w:szCs w:val="22"/>
              </w:rPr>
              <w:t>2. име;</w:t>
            </w:r>
          </w:p>
          <w:p w:rsidR="00AF4110" w:rsidRPr="005E782D" w:rsidRDefault="00AF4110" w:rsidP="00AF4110">
            <w:pPr>
              <w:widowControl w:val="0"/>
              <w:tabs>
                <w:tab w:val="left" w:pos="328"/>
              </w:tabs>
              <w:spacing w:before="0" w:after="57" w:line="281" w:lineRule="exact"/>
              <w:ind w:right="20" w:firstLine="0"/>
              <w:jc w:val="both"/>
              <w:rPr>
                <w:sz w:val="22"/>
                <w:szCs w:val="22"/>
              </w:rPr>
            </w:pPr>
            <w:r w:rsidRPr="005E782D">
              <w:rPr>
                <w:sz w:val="22"/>
                <w:szCs w:val="22"/>
              </w:rPr>
              <w:t>3. адрес – административен адрес;</w:t>
            </w:r>
          </w:p>
          <w:p w:rsidR="00AF4110" w:rsidRPr="005E782D" w:rsidRDefault="00AF4110" w:rsidP="00AF4110">
            <w:pPr>
              <w:widowControl w:val="0"/>
              <w:tabs>
                <w:tab w:val="left" w:pos="328"/>
              </w:tabs>
              <w:spacing w:before="0" w:after="57" w:line="281" w:lineRule="exact"/>
              <w:ind w:right="20" w:firstLine="0"/>
              <w:jc w:val="both"/>
              <w:rPr>
                <w:sz w:val="22"/>
                <w:szCs w:val="22"/>
              </w:rPr>
            </w:pPr>
            <w:r w:rsidRPr="005E782D">
              <w:rPr>
                <w:sz w:val="22"/>
                <w:szCs w:val="22"/>
              </w:rPr>
              <w:t>4. местоположение – географски координати на площадката;</w:t>
            </w:r>
          </w:p>
          <w:p w:rsidR="00AF4110" w:rsidRPr="005E782D" w:rsidRDefault="00AF4110" w:rsidP="00AF4110">
            <w:pPr>
              <w:widowControl w:val="0"/>
              <w:tabs>
                <w:tab w:val="left" w:pos="328"/>
              </w:tabs>
              <w:spacing w:before="0" w:after="57" w:line="281" w:lineRule="exact"/>
              <w:ind w:right="20" w:firstLine="0"/>
              <w:jc w:val="both"/>
              <w:rPr>
                <w:sz w:val="22"/>
                <w:szCs w:val="22"/>
              </w:rPr>
            </w:pPr>
            <w:r w:rsidRPr="005E782D">
              <w:rPr>
                <w:sz w:val="22"/>
                <w:szCs w:val="22"/>
              </w:rPr>
              <w:t xml:space="preserve">5. възрастова група/и – посочват се всички възрастови групи, обслужени от площадката, разделени от точка и запетая </w:t>
            </w:r>
            <w:r w:rsidRPr="005E782D">
              <w:rPr>
                <w:sz w:val="22"/>
                <w:szCs w:val="22"/>
                <w:lang w:val="en-US"/>
              </w:rPr>
              <w:t>(</w:t>
            </w:r>
            <w:r w:rsidRPr="005E782D">
              <w:rPr>
                <w:sz w:val="22"/>
                <w:szCs w:val="22"/>
              </w:rPr>
              <w:t>от 0до2 години; от 3 до 6 години; от 7 до 14 години; от 15 до 18 години</w:t>
            </w:r>
            <w:r w:rsidRPr="005E782D">
              <w:rPr>
                <w:sz w:val="22"/>
                <w:szCs w:val="22"/>
                <w:lang w:val="en-US"/>
              </w:rPr>
              <w:t>)</w:t>
            </w:r>
          </w:p>
          <w:p w:rsidR="00AF4110" w:rsidRPr="005E782D" w:rsidRDefault="00AF4110" w:rsidP="00AF4110">
            <w:pPr>
              <w:widowControl w:val="0"/>
              <w:tabs>
                <w:tab w:val="left" w:pos="328"/>
              </w:tabs>
              <w:spacing w:before="0" w:after="57" w:line="281" w:lineRule="exact"/>
              <w:ind w:right="20" w:firstLine="0"/>
              <w:jc w:val="both"/>
              <w:rPr>
                <w:sz w:val="22"/>
                <w:szCs w:val="22"/>
              </w:rPr>
            </w:pPr>
            <w:r w:rsidRPr="005E782D">
              <w:rPr>
                <w:sz w:val="22"/>
                <w:szCs w:val="22"/>
              </w:rPr>
              <w:t>6. стопанин;</w:t>
            </w:r>
          </w:p>
          <w:p w:rsidR="00AF4110" w:rsidRPr="005E782D" w:rsidRDefault="00AF4110" w:rsidP="00AF4110">
            <w:pPr>
              <w:widowControl w:val="0"/>
              <w:tabs>
                <w:tab w:val="left" w:pos="328"/>
              </w:tabs>
              <w:spacing w:before="0" w:after="57" w:line="281" w:lineRule="exact"/>
              <w:ind w:right="20" w:firstLine="0"/>
              <w:jc w:val="both"/>
              <w:rPr>
                <w:sz w:val="22"/>
                <w:szCs w:val="22"/>
              </w:rPr>
            </w:pPr>
            <w:r w:rsidRPr="005E782D">
              <w:rPr>
                <w:sz w:val="22"/>
                <w:szCs w:val="22"/>
              </w:rPr>
              <w:t>7 площ – в квадратни метри;</w:t>
            </w:r>
          </w:p>
          <w:p w:rsidR="00AF4110" w:rsidRPr="005E782D" w:rsidRDefault="00AF4110" w:rsidP="00AF4110">
            <w:pPr>
              <w:widowControl w:val="0"/>
              <w:tabs>
                <w:tab w:val="left" w:pos="328"/>
              </w:tabs>
              <w:spacing w:before="0" w:after="57" w:line="281" w:lineRule="exact"/>
              <w:ind w:right="20" w:firstLine="0"/>
              <w:jc w:val="both"/>
              <w:rPr>
                <w:sz w:val="22"/>
                <w:szCs w:val="22"/>
              </w:rPr>
            </w:pPr>
            <w:r w:rsidRPr="005E782D">
              <w:rPr>
                <w:sz w:val="22"/>
                <w:szCs w:val="22"/>
              </w:rPr>
              <w:t xml:space="preserve">8. съоръжения – посочват се видове и брой съоръжения, разделени от точка и запетая </w:t>
            </w:r>
            <w:r w:rsidRPr="005E782D">
              <w:rPr>
                <w:sz w:val="22"/>
                <w:szCs w:val="22"/>
                <w:lang w:val="en-US"/>
              </w:rPr>
              <w:t>(</w:t>
            </w:r>
            <w:r w:rsidRPr="005E782D">
              <w:rPr>
                <w:sz w:val="22"/>
                <w:szCs w:val="22"/>
              </w:rPr>
              <w:t>люлка – 3; пълзалка – 1; клатушка - 2</w:t>
            </w:r>
            <w:r w:rsidRPr="005E782D">
              <w:rPr>
                <w:sz w:val="22"/>
                <w:szCs w:val="22"/>
                <w:lang w:val="en-US"/>
              </w:rPr>
              <w:t>)</w:t>
            </w:r>
            <w:r w:rsidRPr="005E782D">
              <w:rPr>
                <w:sz w:val="22"/>
                <w:szCs w:val="22"/>
              </w:rPr>
              <w:t>;</w:t>
            </w:r>
          </w:p>
          <w:p w:rsidR="00AF4110" w:rsidRPr="005E782D" w:rsidRDefault="00AF4110" w:rsidP="00AF4110">
            <w:pPr>
              <w:widowControl w:val="0"/>
              <w:tabs>
                <w:tab w:val="left" w:pos="328"/>
              </w:tabs>
              <w:spacing w:before="0" w:after="57" w:line="281" w:lineRule="exact"/>
              <w:ind w:right="20" w:firstLine="0"/>
              <w:jc w:val="both"/>
              <w:rPr>
                <w:sz w:val="22"/>
                <w:szCs w:val="22"/>
              </w:rPr>
            </w:pPr>
            <w:r w:rsidRPr="005E782D">
              <w:rPr>
                <w:sz w:val="22"/>
                <w:szCs w:val="22"/>
              </w:rPr>
              <w:t>9. занимания – описват се всички занимания, разделени от запетая;</w:t>
            </w:r>
          </w:p>
          <w:p w:rsidR="00AF4110" w:rsidRPr="005E782D" w:rsidRDefault="00AF4110" w:rsidP="00AF4110">
            <w:pPr>
              <w:widowControl w:val="0"/>
              <w:tabs>
                <w:tab w:val="left" w:pos="328"/>
              </w:tabs>
              <w:spacing w:before="0" w:after="57" w:line="281" w:lineRule="exact"/>
              <w:ind w:right="20" w:firstLine="0"/>
              <w:jc w:val="both"/>
              <w:rPr>
                <w:sz w:val="22"/>
                <w:szCs w:val="22"/>
              </w:rPr>
            </w:pPr>
            <w:r w:rsidRPr="005E782D">
              <w:rPr>
                <w:sz w:val="22"/>
                <w:szCs w:val="22"/>
              </w:rPr>
              <w:t>10. настилки – описват се всички видове настилки на територията на площадката;</w:t>
            </w:r>
          </w:p>
          <w:p w:rsidR="00AF4110" w:rsidRPr="005E782D" w:rsidRDefault="00AF4110" w:rsidP="00AF4110">
            <w:pPr>
              <w:widowControl w:val="0"/>
              <w:tabs>
                <w:tab w:val="left" w:pos="328"/>
              </w:tabs>
              <w:spacing w:before="0" w:after="57" w:line="281" w:lineRule="exact"/>
              <w:ind w:right="20" w:firstLine="0"/>
              <w:jc w:val="both"/>
              <w:rPr>
                <w:sz w:val="22"/>
                <w:szCs w:val="22"/>
              </w:rPr>
            </w:pPr>
            <w:r w:rsidRPr="005E782D">
              <w:rPr>
                <w:sz w:val="22"/>
                <w:szCs w:val="22"/>
              </w:rPr>
              <w:t xml:space="preserve">11. обзавеждане – посочват се видове и брой елементи, разделени от точка и запеая </w:t>
            </w:r>
            <w:r w:rsidRPr="005E782D">
              <w:rPr>
                <w:sz w:val="22"/>
                <w:szCs w:val="22"/>
                <w:lang w:val="en-US"/>
              </w:rPr>
              <w:t>(</w:t>
            </w:r>
            <w:r w:rsidRPr="005E782D">
              <w:rPr>
                <w:sz w:val="22"/>
                <w:szCs w:val="22"/>
              </w:rPr>
              <w:t>кошче-2;пейка-3</w:t>
            </w:r>
            <w:r w:rsidRPr="005E782D">
              <w:rPr>
                <w:sz w:val="22"/>
                <w:szCs w:val="22"/>
                <w:lang w:val="en-US"/>
              </w:rPr>
              <w:t>)</w:t>
            </w:r>
            <w:r w:rsidRPr="005E782D">
              <w:rPr>
                <w:sz w:val="22"/>
                <w:szCs w:val="22"/>
              </w:rPr>
              <w:t>;</w:t>
            </w:r>
          </w:p>
          <w:p w:rsidR="00AF4110" w:rsidRPr="005E782D" w:rsidRDefault="00AF4110" w:rsidP="00AF4110">
            <w:pPr>
              <w:widowControl w:val="0"/>
              <w:tabs>
                <w:tab w:val="left" w:pos="328"/>
              </w:tabs>
              <w:spacing w:before="0" w:after="57" w:line="281" w:lineRule="exact"/>
              <w:ind w:right="20" w:firstLine="0"/>
              <w:jc w:val="both"/>
              <w:rPr>
                <w:sz w:val="22"/>
                <w:szCs w:val="22"/>
              </w:rPr>
            </w:pPr>
            <w:r w:rsidRPr="005E782D">
              <w:rPr>
                <w:sz w:val="22"/>
                <w:szCs w:val="22"/>
              </w:rPr>
              <w:t>12. дървесна растителност – посочва се липса/наличие в радиус от 15м от детската площадка;</w:t>
            </w:r>
          </w:p>
          <w:p w:rsidR="00AF4110" w:rsidRPr="005E782D" w:rsidRDefault="00AF4110" w:rsidP="00AF4110">
            <w:pPr>
              <w:widowControl w:val="0"/>
              <w:tabs>
                <w:tab w:val="left" w:pos="328"/>
              </w:tabs>
              <w:spacing w:before="0" w:after="57" w:line="281" w:lineRule="exact"/>
              <w:ind w:right="20" w:firstLine="0"/>
              <w:jc w:val="both"/>
              <w:rPr>
                <w:sz w:val="22"/>
                <w:szCs w:val="22"/>
              </w:rPr>
            </w:pPr>
            <w:r w:rsidRPr="005E782D">
              <w:rPr>
                <w:sz w:val="22"/>
                <w:szCs w:val="22"/>
              </w:rPr>
              <w:t>13. състояние – констатирано при извършените различни видове контрол, съгласно чл. 70.</w:t>
            </w:r>
          </w:p>
          <w:p w:rsidR="00AF4110" w:rsidRPr="005E782D" w:rsidRDefault="00AF4110" w:rsidP="00AF4110">
            <w:pPr>
              <w:widowControl w:val="0"/>
              <w:tabs>
                <w:tab w:val="left" w:pos="328"/>
              </w:tabs>
              <w:spacing w:before="0" w:after="57" w:line="281" w:lineRule="exact"/>
              <w:ind w:right="20" w:firstLine="0"/>
              <w:jc w:val="both"/>
              <w:rPr>
                <w:sz w:val="22"/>
                <w:szCs w:val="22"/>
              </w:rPr>
            </w:pPr>
            <w:r w:rsidRPr="005E782D">
              <w:rPr>
                <w:sz w:val="22"/>
                <w:szCs w:val="22"/>
                <w:lang w:val="en-US"/>
              </w:rPr>
              <w:t>(2)</w:t>
            </w:r>
            <w:r w:rsidRPr="005E782D">
              <w:rPr>
                <w:sz w:val="22"/>
                <w:szCs w:val="22"/>
              </w:rPr>
              <w:t xml:space="preserve"> Физическите и юридически лица, стопани на площадки за игра, следва да подават актуално информация по ал. 1 към съответната община.</w:t>
            </w:r>
          </w:p>
          <w:p w:rsidR="00AF4110" w:rsidRPr="005E782D" w:rsidRDefault="00AF4110" w:rsidP="00AF4110">
            <w:pPr>
              <w:widowControl w:val="0"/>
              <w:tabs>
                <w:tab w:val="left" w:pos="328"/>
              </w:tabs>
              <w:spacing w:before="0" w:after="57" w:line="281" w:lineRule="exact"/>
              <w:ind w:right="20" w:firstLine="0"/>
              <w:jc w:val="both"/>
              <w:rPr>
                <w:sz w:val="22"/>
                <w:szCs w:val="22"/>
              </w:rPr>
            </w:pPr>
            <w:r w:rsidRPr="005E782D">
              <w:rPr>
                <w:sz w:val="22"/>
                <w:szCs w:val="22"/>
                <w:lang w:val="en-US"/>
              </w:rPr>
              <w:t>(</w:t>
            </w:r>
            <w:r w:rsidRPr="005E782D">
              <w:rPr>
                <w:sz w:val="22"/>
                <w:szCs w:val="22"/>
              </w:rPr>
              <w:t>3</w:t>
            </w:r>
            <w:r w:rsidRPr="005E782D">
              <w:rPr>
                <w:sz w:val="22"/>
                <w:szCs w:val="22"/>
                <w:lang w:val="en-US"/>
              </w:rPr>
              <w:t>)</w:t>
            </w:r>
            <w:r w:rsidRPr="005E782D">
              <w:rPr>
                <w:sz w:val="22"/>
                <w:szCs w:val="22"/>
              </w:rPr>
              <w:t xml:space="preserve"> Планът за контрол и поддържане на площадките за игра от регистъра по ал. 1 включва необходимите за спазване на изискванията на наредбата мерки, финансови средства, срокове и </w:t>
            </w:r>
            <w:r w:rsidRPr="005E782D">
              <w:rPr>
                <w:sz w:val="22"/>
                <w:szCs w:val="22"/>
              </w:rPr>
              <w:lastRenderedPageBreak/>
              <w:t>отговорници.“</w:t>
            </w:r>
          </w:p>
          <w:p w:rsidR="00AF4110" w:rsidRPr="005D2835" w:rsidRDefault="00AF4110" w:rsidP="00AF4110">
            <w:pPr>
              <w:widowControl w:val="0"/>
              <w:tabs>
                <w:tab w:val="left" w:pos="328"/>
              </w:tabs>
              <w:spacing w:before="0" w:after="57" w:line="281" w:lineRule="exact"/>
              <w:ind w:right="20" w:firstLine="0"/>
              <w:jc w:val="both"/>
              <w:rPr>
                <w:b/>
                <w:sz w:val="22"/>
                <w:szCs w:val="22"/>
              </w:rPr>
            </w:pPr>
          </w:p>
          <w:p w:rsidR="00AF4110" w:rsidRPr="005D2835" w:rsidRDefault="00AF4110" w:rsidP="00AF4110">
            <w:pPr>
              <w:widowControl w:val="0"/>
              <w:tabs>
                <w:tab w:val="left" w:pos="328"/>
              </w:tabs>
              <w:spacing w:before="0" w:after="57" w:line="281" w:lineRule="exact"/>
              <w:ind w:right="20" w:firstLine="0"/>
              <w:jc w:val="both"/>
              <w:rPr>
                <w:b/>
                <w:sz w:val="22"/>
                <w:szCs w:val="22"/>
              </w:rPr>
            </w:pPr>
            <w:r w:rsidRPr="005D2835">
              <w:rPr>
                <w:b/>
                <w:sz w:val="22"/>
                <w:szCs w:val="22"/>
              </w:rPr>
              <w:t>Мотив:</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Установява се необходимост общините да поддържат актуален публичен регистър на площадките за игра. В този регистър, а не списък, следва да се поддържа минимум посочените от нас т.1 до т. 13 информация, с цел стопанина да може да извършва качествено дейността по поддръжка и планиране на местата за игра на територията си. В предложения регистър е необходимо да са включени и площадките, чиито стопанин не е общината, като информация за тях, стопаните им подават на общинската администрация.</w:t>
            </w:r>
            <w:r w:rsidRPr="005D2835">
              <w:rPr>
                <w:sz w:val="22"/>
                <w:szCs w:val="22"/>
                <w:lang w:val="en-US"/>
              </w:rPr>
              <w:t xml:space="preserve"> </w:t>
            </w:r>
            <w:r w:rsidRPr="005D2835">
              <w:rPr>
                <w:sz w:val="22"/>
                <w:szCs w:val="22"/>
              </w:rPr>
              <w:t>По този начен може да се обезпечи пълен поглед над мрежата от детски площадки на територията на общината. Планирано премахване на стари съоръжения, детската площадка да е част от регистъра, което да проследи дейностите по обезопасяване, премахване или възстановяване на функциите на детската площадка.</w:t>
            </w:r>
          </w:p>
        </w:tc>
        <w:tc>
          <w:tcPr>
            <w:tcW w:w="1701" w:type="dxa"/>
            <w:tcBorders>
              <w:top w:val="single" w:sz="4" w:space="0" w:color="auto"/>
              <w:bottom w:val="single" w:sz="4" w:space="0" w:color="auto"/>
            </w:tcBorders>
            <w:shd w:val="clear" w:color="auto" w:fill="auto"/>
          </w:tcPr>
          <w:p w:rsidR="00AF4110" w:rsidRPr="005D2835" w:rsidRDefault="00EF120D" w:rsidP="00AF4110">
            <w:pPr>
              <w:spacing w:before="0" w:after="0" w:line="240" w:lineRule="auto"/>
              <w:ind w:firstLine="0"/>
              <w:rPr>
                <w:sz w:val="22"/>
                <w:szCs w:val="22"/>
              </w:rPr>
            </w:pPr>
            <w:r>
              <w:rPr>
                <w:sz w:val="22"/>
                <w:szCs w:val="22"/>
              </w:rPr>
              <w:lastRenderedPageBreak/>
              <w:t>Не се приема</w:t>
            </w:r>
          </w:p>
        </w:tc>
        <w:tc>
          <w:tcPr>
            <w:tcW w:w="3028" w:type="dxa"/>
            <w:tcBorders>
              <w:top w:val="single" w:sz="4" w:space="0" w:color="auto"/>
              <w:bottom w:val="single" w:sz="4" w:space="0" w:color="auto"/>
              <w:right w:val="double" w:sz="4" w:space="0" w:color="auto"/>
            </w:tcBorders>
            <w:shd w:val="clear" w:color="auto" w:fill="auto"/>
          </w:tcPr>
          <w:p w:rsidR="00E54BF1" w:rsidRDefault="00EF120D" w:rsidP="00EF120D">
            <w:pPr>
              <w:spacing w:before="0" w:after="0" w:line="240" w:lineRule="auto"/>
              <w:ind w:firstLine="0"/>
              <w:jc w:val="both"/>
              <w:rPr>
                <w:sz w:val="22"/>
                <w:szCs w:val="22"/>
              </w:rPr>
            </w:pPr>
            <w:r w:rsidRPr="00EF120D">
              <w:rPr>
                <w:sz w:val="22"/>
                <w:szCs w:val="22"/>
              </w:rPr>
              <w:t>Създаването на публични регистри е предмет на законово регламентиране. Не е ясна и целта и ползите от създаването на такъв регистър</w:t>
            </w:r>
            <w:r>
              <w:rPr>
                <w:sz w:val="22"/>
                <w:szCs w:val="22"/>
              </w:rPr>
              <w:t xml:space="preserve">. Както </w:t>
            </w:r>
            <w:r w:rsidR="00152120">
              <w:rPr>
                <w:sz w:val="22"/>
                <w:szCs w:val="22"/>
              </w:rPr>
              <w:t xml:space="preserve">за </w:t>
            </w:r>
            <w:r>
              <w:rPr>
                <w:sz w:val="22"/>
                <w:szCs w:val="22"/>
              </w:rPr>
              <w:t xml:space="preserve">всеки един строеж така и за всяка площадка за игра трябва да </w:t>
            </w:r>
            <w:r>
              <w:rPr>
                <w:sz w:val="22"/>
                <w:szCs w:val="22"/>
              </w:rPr>
              <w:lastRenderedPageBreak/>
              <w:t xml:space="preserve">бъде съставен технически паспорт, който включва </w:t>
            </w:r>
            <w:r w:rsidR="0039361D">
              <w:rPr>
                <w:sz w:val="22"/>
                <w:szCs w:val="22"/>
              </w:rPr>
              <w:t>ця</w:t>
            </w:r>
            <w:r>
              <w:rPr>
                <w:sz w:val="22"/>
                <w:szCs w:val="22"/>
              </w:rPr>
              <w:t xml:space="preserve">лата информация, посочена в </w:t>
            </w:r>
            <w:r w:rsidR="0039361D">
              <w:rPr>
                <w:sz w:val="22"/>
                <w:szCs w:val="22"/>
              </w:rPr>
              <w:t xml:space="preserve">направеното </w:t>
            </w:r>
            <w:r>
              <w:rPr>
                <w:sz w:val="22"/>
                <w:szCs w:val="22"/>
              </w:rPr>
              <w:t>пр</w:t>
            </w:r>
            <w:r w:rsidR="0039361D">
              <w:rPr>
                <w:sz w:val="22"/>
                <w:szCs w:val="22"/>
              </w:rPr>
              <w:t>едложение</w:t>
            </w:r>
            <w:r>
              <w:rPr>
                <w:sz w:val="22"/>
                <w:szCs w:val="22"/>
              </w:rPr>
              <w:t>.</w:t>
            </w:r>
            <w:r w:rsidR="0039361D">
              <w:rPr>
                <w:sz w:val="22"/>
                <w:szCs w:val="22"/>
              </w:rPr>
              <w:t xml:space="preserve"> Техническият паспорт е само малка част от документацията по чл. 71 от действащата наредба, която стопаните на площадките за игра са длъжни да водят и съхраняват. Видът и формата на водене и съхраняване на документицията е въпрос на избор и възможности на всеки с</w:t>
            </w:r>
            <w:r w:rsidR="009F52A8">
              <w:rPr>
                <w:sz w:val="22"/>
                <w:szCs w:val="22"/>
              </w:rPr>
              <w:t>то</w:t>
            </w:r>
            <w:r w:rsidR="0039361D">
              <w:rPr>
                <w:sz w:val="22"/>
                <w:szCs w:val="22"/>
              </w:rPr>
              <w:t>панин на площадка за игра.</w:t>
            </w:r>
          </w:p>
          <w:p w:rsidR="003707E1" w:rsidRDefault="003707E1" w:rsidP="00EF120D">
            <w:pPr>
              <w:spacing w:before="0" w:after="0" w:line="240" w:lineRule="auto"/>
              <w:ind w:firstLine="0"/>
              <w:jc w:val="both"/>
              <w:rPr>
                <w:sz w:val="22"/>
                <w:szCs w:val="22"/>
              </w:rPr>
            </w:pPr>
          </w:p>
          <w:p w:rsidR="00E54BF1" w:rsidRDefault="003707E1" w:rsidP="00EF120D">
            <w:pPr>
              <w:spacing w:before="0" w:after="0" w:line="240" w:lineRule="auto"/>
              <w:ind w:firstLine="0"/>
              <w:jc w:val="both"/>
              <w:rPr>
                <w:sz w:val="22"/>
                <w:szCs w:val="22"/>
              </w:rPr>
            </w:pPr>
            <w:r w:rsidRPr="00E54BF1">
              <w:rPr>
                <w:sz w:val="22"/>
                <w:szCs w:val="22"/>
              </w:rPr>
              <w:t>Направеното предложение изисква по-широко обсъждане между заинтересованите страни.</w:t>
            </w:r>
          </w:p>
          <w:p w:rsidR="003707E1" w:rsidRDefault="003707E1" w:rsidP="00EF120D">
            <w:pPr>
              <w:spacing w:before="0" w:after="0" w:line="240" w:lineRule="auto"/>
              <w:ind w:firstLine="0"/>
              <w:jc w:val="both"/>
              <w:rPr>
                <w:sz w:val="22"/>
                <w:szCs w:val="22"/>
              </w:rPr>
            </w:pPr>
          </w:p>
          <w:p w:rsidR="00EF120D" w:rsidRPr="00EF120D" w:rsidRDefault="00EF120D" w:rsidP="00EF120D">
            <w:pPr>
              <w:spacing w:before="0" w:after="0" w:line="240" w:lineRule="auto"/>
              <w:ind w:firstLine="0"/>
              <w:jc w:val="both"/>
              <w:rPr>
                <w:sz w:val="22"/>
                <w:szCs w:val="22"/>
              </w:rPr>
            </w:pPr>
            <w:r w:rsidRPr="00EF120D">
              <w:rPr>
                <w:sz w:val="22"/>
                <w:szCs w:val="22"/>
              </w:rPr>
              <w:t xml:space="preserve">Предложението не може да се приеме на този етап на проекта на наредба, защото </w:t>
            </w:r>
            <w:r w:rsidR="00E54BF1">
              <w:rPr>
                <w:sz w:val="22"/>
                <w:szCs w:val="22"/>
              </w:rPr>
              <w:t>няма законова регламентация</w:t>
            </w:r>
            <w:r w:rsidRPr="00EF120D">
              <w:rPr>
                <w:sz w:val="22"/>
                <w:szCs w:val="22"/>
              </w:rPr>
              <w:t>.</w:t>
            </w:r>
          </w:p>
          <w:p w:rsidR="00F83274" w:rsidRDefault="00F83274" w:rsidP="00F83274">
            <w:pPr>
              <w:spacing w:before="0" w:after="0" w:line="240" w:lineRule="auto"/>
              <w:ind w:firstLine="0"/>
              <w:jc w:val="both"/>
              <w:rPr>
                <w:sz w:val="22"/>
                <w:szCs w:val="22"/>
              </w:rPr>
            </w:pPr>
          </w:p>
          <w:p w:rsidR="00AF4110" w:rsidRPr="005D2835" w:rsidRDefault="00AF4110" w:rsidP="00022E55">
            <w:pPr>
              <w:spacing w:before="0" w:after="0" w:line="240" w:lineRule="auto"/>
              <w:ind w:firstLine="0"/>
              <w:jc w:val="both"/>
              <w:rPr>
                <w:sz w:val="22"/>
                <w:szCs w:val="22"/>
              </w:rPr>
            </w:pPr>
          </w:p>
        </w:tc>
      </w:tr>
      <w:tr w:rsidR="00AF4110"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AF4110" w:rsidRPr="005D2835" w:rsidRDefault="005E782D" w:rsidP="00AF4110">
            <w:pPr>
              <w:spacing w:before="0" w:after="0" w:line="240" w:lineRule="auto"/>
              <w:ind w:firstLine="0"/>
              <w:rPr>
                <w:b/>
                <w:sz w:val="22"/>
                <w:szCs w:val="22"/>
              </w:rPr>
            </w:pPr>
            <w:r>
              <w:rPr>
                <w:b/>
                <w:sz w:val="22"/>
                <w:szCs w:val="22"/>
              </w:rPr>
              <w:lastRenderedPageBreak/>
              <w:t>1</w:t>
            </w:r>
            <w:r w:rsidR="006136CD">
              <w:rPr>
                <w:b/>
                <w:sz w:val="22"/>
                <w:szCs w:val="22"/>
              </w:rPr>
              <w:t>3.</w:t>
            </w:r>
          </w:p>
        </w:tc>
        <w:tc>
          <w:tcPr>
            <w:tcW w:w="2835" w:type="dxa"/>
            <w:tcBorders>
              <w:top w:val="single" w:sz="4" w:space="0" w:color="auto"/>
              <w:bottom w:val="single" w:sz="4" w:space="0" w:color="auto"/>
            </w:tcBorders>
          </w:tcPr>
          <w:p w:rsidR="006136CD" w:rsidRPr="006136CD" w:rsidRDefault="006136CD" w:rsidP="006136CD">
            <w:pPr>
              <w:widowControl w:val="0"/>
              <w:tabs>
                <w:tab w:val="left" w:pos="328"/>
              </w:tabs>
              <w:spacing w:before="0" w:after="57" w:line="281" w:lineRule="exact"/>
              <w:ind w:right="20" w:firstLine="0"/>
              <w:jc w:val="both"/>
              <w:rPr>
                <w:b/>
                <w:sz w:val="22"/>
                <w:szCs w:val="22"/>
              </w:rPr>
            </w:pPr>
            <w:r w:rsidRPr="006136CD">
              <w:rPr>
                <w:b/>
                <w:sz w:val="22"/>
                <w:szCs w:val="22"/>
              </w:rPr>
              <w:t>Столична община</w:t>
            </w:r>
          </w:p>
          <w:p w:rsidR="00AF4110" w:rsidRPr="005D2835" w:rsidRDefault="006136CD" w:rsidP="008D0D03">
            <w:pPr>
              <w:widowControl w:val="0"/>
              <w:tabs>
                <w:tab w:val="left" w:pos="328"/>
              </w:tabs>
              <w:spacing w:before="0" w:after="57" w:line="281" w:lineRule="exact"/>
              <w:ind w:right="20" w:firstLine="0"/>
              <w:jc w:val="both"/>
              <w:rPr>
                <w:sz w:val="22"/>
                <w:szCs w:val="22"/>
              </w:rPr>
            </w:pPr>
            <w:r w:rsidRPr="006136CD">
              <w:rPr>
                <w:sz w:val="22"/>
                <w:szCs w:val="22"/>
              </w:rPr>
              <w:t>(</w:t>
            </w:r>
            <w:r w:rsidR="008D0D03">
              <w:rPr>
                <w:sz w:val="22"/>
                <w:szCs w:val="22"/>
              </w:rPr>
              <w:t>п</w:t>
            </w:r>
            <w:r w:rsidRPr="006136CD">
              <w:rPr>
                <w:sz w:val="22"/>
                <w:szCs w:val="22"/>
              </w:rPr>
              <w:t>редложение</w:t>
            </w:r>
            <w:r w:rsidR="008D0D03">
              <w:rPr>
                <w:sz w:val="22"/>
                <w:szCs w:val="22"/>
              </w:rPr>
              <w:t xml:space="preserve"> в</w:t>
            </w:r>
            <w:r w:rsidRPr="006136CD">
              <w:rPr>
                <w:sz w:val="22"/>
                <w:szCs w:val="22"/>
              </w:rPr>
              <w:t xml:space="preserve"> обхвата на проекта на наредба)</w:t>
            </w:r>
          </w:p>
        </w:tc>
        <w:tc>
          <w:tcPr>
            <w:tcW w:w="6662" w:type="dxa"/>
            <w:tcBorders>
              <w:top w:val="single" w:sz="4" w:space="0" w:color="auto"/>
              <w:bottom w:val="single" w:sz="4" w:space="0" w:color="auto"/>
            </w:tcBorders>
            <w:shd w:val="clear" w:color="auto" w:fill="auto"/>
            <w:vAlign w:val="center"/>
          </w:tcPr>
          <w:p w:rsidR="005E782D" w:rsidRDefault="005E782D" w:rsidP="00AF4110">
            <w:pPr>
              <w:widowControl w:val="0"/>
              <w:tabs>
                <w:tab w:val="left" w:pos="328"/>
              </w:tabs>
              <w:spacing w:before="0" w:after="57" w:line="281" w:lineRule="exact"/>
              <w:ind w:right="20" w:firstLine="0"/>
              <w:jc w:val="both"/>
              <w:rPr>
                <w:b/>
                <w:sz w:val="22"/>
                <w:szCs w:val="22"/>
              </w:rPr>
            </w:pPr>
            <w:r>
              <w:rPr>
                <w:b/>
                <w:sz w:val="22"/>
                <w:szCs w:val="22"/>
              </w:rPr>
              <w:t>Не се приема п</w:t>
            </w:r>
            <w:r w:rsidRPr="005E782D">
              <w:rPr>
                <w:b/>
                <w:sz w:val="22"/>
                <w:szCs w:val="22"/>
              </w:rPr>
              <w:t>редложението на § 8 от проекта на наредба за промени в ал. 1, 2 и 3 от чл. 68</w:t>
            </w:r>
            <w:r>
              <w:rPr>
                <w:b/>
                <w:sz w:val="22"/>
                <w:szCs w:val="22"/>
              </w:rPr>
              <w:t xml:space="preserve">. </w:t>
            </w:r>
            <w:r w:rsidR="002A0D0E">
              <w:rPr>
                <w:b/>
                <w:sz w:val="22"/>
                <w:szCs w:val="22"/>
              </w:rPr>
              <w:t>Предложението е да останат съответните действащи изисквания.</w:t>
            </w:r>
          </w:p>
          <w:p w:rsidR="00AF4110" w:rsidRPr="005D2835" w:rsidRDefault="005E782D" w:rsidP="00AF4110">
            <w:pPr>
              <w:widowControl w:val="0"/>
              <w:tabs>
                <w:tab w:val="left" w:pos="328"/>
              </w:tabs>
              <w:spacing w:before="0" w:after="57" w:line="281" w:lineRule="exact"/>
              <w:ind w:right="20" w:firstLine="0"/>
              <w:jc w:val="both"/>
              <w:rPr>
                <w:sz w:val="22"/>
                <w:szCs w:val="22"/>
              </w:rPr>
            </w:pPr>
            <w:r>
              <w:rPr>
                <w:b/>
                <w:sz w:val="22"/>
                <w:szCs w:val="22"/>
              </w:rPr>
              <w:t>Направено е предложение в новата ал. 7 на чл. 68, която се създава с § 8</w:t>
            </w:r>
            <w:r w:rsidR="002A0D0E">
              <w:rPr>
                <w:b/>
                <w:sz w:val="22"/>
                <w:szCs w:val="22"/>
              </w:rPr>
              <w:t>,</w:t>
            </w:r>
            <w:r>
              <w:rPr>
                <w:b/>
                <w:sz w:val="22"/>
                <w:szCs w:val="22"/>
              </w:rPr>
              <w:t xml:space="preserve"> </w:t>
            </w:r>
            <w:r w:rsidR="002A0D0E">
              <w:rPr>
                <w:b/>
                <w:sz w:val="22"/>
                <w:szCs w:val="22"/>
              </w:rPr>
              <w:t>думите „О</w:t>
            </w:r>
            <w:r w:rsidR="00AF4110" w:rsidRPr="002A0D0E">
              <w:rPr>
                <w:b/>
                <w:sz w:val="22"/>
                <w:szCs w:val="22"/>
              </w:rPr>
              <w:t>рганът за контрол</w:t>
            </w:r>
            <w:r w:rsidR="002A0D0E">
              <w:rPr>
                <w:b/>
                <w:sz w:val="22"/>
                <w:szCs w:val="22"/>
              </w:rPr>
              <w:t>“ да се заменят със</w:t>
            </w:r>
            <w:r w:rsidR="00AF4110" w:rsidRPr="005D2835">
              <w:rPr>
                <w:b/>
                <w:sz w:val="22"/>
                <w:szCs w:val="22"/>
              </w:rPr>
              <w:t xml:space="preserve"> </w:t>
            </w:r>
            <w:r w:rsidR="002A0D0E">
              <w:rPr>
                <w:b/>
                <w:sz w:val="22"/>
                <w:szCs w:val="22"/>
              </w:rPr>
              <w:t>„</w:t>
            </w:r>
            <w:r w:rsidR="00AF4110" w:rsidRPr="005D2835">
              <w:rPr>
                <w:b/>
                <w:sz w:val="22"/>
                <w:szCs w:val="22"/>
              </w:rPr>
              <w:t>Стопанинът</w:t>
            </w:r>
            <w:r w:rsidR="002A0D0E">
              <w:rPr>
                <w:b/>
                <w:sz w:val="22"/>
                <w:szCs w:val="22"/>
              </w:rPr>
              <w:t>“</w:t>
            </w:r>
          </w:p>
          <w:p w:rsidR="00AF4110" w:rsidRPr="005D2835" w:rsidRDefault="00AF4110" w:rsidP="00AF4110">
            <w:pPr>
              <w:widowControl w:val="0"/>
              <w:tabs>
                <w:tab w:val="left" w:pos="328"/>
              </w:tabs>
              <w:spacing w:before="0" w:after="57" w:line="281" w:lineRule="exact"/>
              <w:ind w:right="20" w:firstLine="0"/>
              <w:jc w:val="both"/>
              <w:rPr>
                <w:sz w:val="22"/>
                <w:szCs w:val="22"/>
              </w:rPr>
            </w:pPr>
          </w:p>
          <w:p w:rsidR="00AF4110" w:rsidRPr="005D2835" w:rsidRDefault="00AF4110" w:rsidP="00AF4110">
            <w:pPr>
              <w:widowControl w:val="0"/>
              <w:tabs>
                <w:tab w:val="left" w:pos="328"/>
              </w:tabs>
              <w:spacing w:before="0" w:after="57" w:line="281" w:lineRule="exact"/>
              <w:ind w:right="20" w:firstLine="0"/>
              <w:jc w:val="both"/>
              <w:rPr>
                <w:b/>
                <w:sz w:val="22"/>
                <w:szCs w:val="22"/>
              </w:rPr>
            </w:pPr>
            <w:r w:rsidRPr="005D2835">
              <w:rPr>
                <w:b/>
                <w:sz w:val="22"/>
                <w:szCs w:val="22"/>
              </w:rPr>
              <w:t>Мотиви:</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 xml:space="preserve">Запазване на постоянния контрол на детските площадки и досегашната им честота на периодичността. Предвид факта, че той не се документира – не носи и административна тежест, но е много </w:t>
            </w:r>
            <w:r w:rsidRPr="005D2835">
              <w:rPr>
                <w:sz w:val="22"/>
                <w:szCs w:val="22"/>
              </w:rPr>
              <w:lastRenderedPageBreak/>
              <w:t>важен за функционирането на площадките. За него не е необходим специализиран персонал или възлагане, това посъщество е визуалния контрол, който се състои в отчитане на повреда, когато тя е видима.</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t xml:space="preserve">По отношение на предложения удължен срок на периодичния </w:t>
            </w:r>
            <w:r w:rsidRPr="005D2835">
              <w:rPr>
                <w:sz w:val="22"/>
                <w:szCs w:val="22"/>
                <w:lang w:val="en-US"/>
              </w:rPr>
              <w:t>(</w:t>
            </w:r>
            <w:r w:rsidRPr="005D2835">
              <w:rPr>
                <w:sz w:val="22"/>
                <w:szCs w:val="22"/>
              </w:rPr>
              <w:t>функционален</w:t>
            </w:r>
            <w:r w:rsidRPr="005D2835">
              <w:rPr>
                <w:sz w:val="22"/>
                <w:szCs w:val="22"/>
                <w:lang w:val="en-US"/>
              </w:rPr>
              <w:t>)</w:t>
            </w:r>
            <w:r w:rsidRPr="005D2835">
              <w:rPr>
                <w:sz w:val="22"/>
                <w:szCs w:val="22"/>
              </w:rPr>
              <w:t xml:space="preserve"> контрол също не можем да се съгласим, тъй като периодът става твърде дълъг, освен това не е съобразен със сезонност.</w:t>
            </w:r>
          </w:p>
          <w:p w:rsidR="00AF4110" w:rsidRPr="005D2835" w:rsidRDefault="00AF4110" w:rsidP="002A0D0E">
            <w:pPr>
              <w:widowControl w:val="0"/>
              <w:tabs>
                <w:tab w:val="left" w:pos="328"/>
              </w:tabs>
              <w:spacing w:before="0" w:after="57" w:line="281" w:lineRule="exact"/>
              <w:ind w:right="20" w:firstLine="0"/>
              <w:jc w:val="both"/>
              <w:rPr>
                <w:sz w:val="22"/>
                <w:szCs w:val="22"/>
              </w:rPr>
            </w:pPr>
            <w:r w:rsidRPr="005D2835">
              <w:rPr>
                <w:sz w:val="22"/>
                <w:szCs w:val="22"/>
              </w:rPr>
              <w:t>По отношение на предложената нова ал. 7 сигналът към производителя/доставчика на съоръжение за игра следва да се подава он стопанина, а не от органа за контрол, и че подобен сигнал може да се подаде не само при осъществяване на годишния контрол, а на всеки контро, при който би се установила необходимост.</w:t>
            </w:r>
          </w:p>
        </w:tc>
        <w:tc>
          <w:tcPr>
            <w:tcW w:w="1701" w:type="dxa"/>
            <w:tcBorders>
              <w:top w:val="single" w:sz="4" w:space="0" w:color="auto"/>
              <w:bottom w:val="single" w:sz="4" w:space="0" w:color="auto"/>
            </w:tcBorders>
            <w:shd w:val="clear" w:color="auto" w:fill="auto"/>
          </w:tcPr>
          <w:p w:rsidR="00AF4110" w:rsidRPr="005D2835" w:rsidRDefault="00B457A1" w:rsidP="00AF4110">
            <w:pPr>
              <w:spacing w:before="0" w:after="0" w:line="240" w:lineRule="auto"/>
              <w:ind w:firstLine="0"/>
              <w:rPr>
                <w:sz w:val="22"/>
                <w:szCs w:val="22"/>
              </w:rPr>
            </w:pPr>
            <w:r>
              <w:rPr>
                <w:sz w:val="22"/>
                <w:szCs w:val="22"/>
              </w:rPr>
              <w:lastRenderedPageBreak/>
              <w:t>Приема се частично</w:t>
            </w:r>
          </w:p>
        </w:tc>
        <w:tc>
          <w:tcPr>
            <w:tcW w:w="3028" w:type="dxa"/>
            <w:tcBorders>
              <w:top w:val="single" w:sz="4" w:space="0" w:color="auto"/>
              <w:bottom w:val="single" w:sz="4" w:space="0" w:color="auto"/>
              <w:right w:val="double" w:sz="4" w:space="0" w:color="auto"/>
            </w:tcBorders>
            <w:shd w:val="clear" w:color="auto" w:fill="auto"/>
          </w:tcPr>
          <w:p w:rsidR="006136CD" w:rsidRPr="006136CD" w:rsidRDefault="00B457A1" w:rsidP="006136CD">
            <w:pPr>
              <w:spacing w:before="0" w:after="0" w:line="240" w:lineRule="auto"/>
              <w:ind w:firstLine="0"/>
              <w:jc w:val="both"/>
              <w:rPr>
                <w:sz w:val="22"/>
                <w:szCs w:val="22"/>
              </w:rPr>
            </w:pPr>
            <w:r>
              <w:rPr>
                <w:sz w:val="22"/>
                <w:szCs w:val="22"/>
              </w:rPr>
              <w:t xml:space="preserve">1. </w:t>
            </w:r>
            <w:r w:rsidR="006136CD" w:rsidRPr="006136CD">
              <w:rPr>
                <w:sz w:val="22"/>
                <w:szCs w:val="22"/>
              </w:rPr>
              <w:t xml:space="preserve">Предложението на § 8 от проекта на наредба </w:t>
            </w:r>
            <w:r>
              <w:rPr>
                <w:sz w:val="22"/>
                <w:szCs w:val="22"/>
              </w:rPr>
              <w:t xml:space="preserve">за промени в ал. 1, 2 и 3 от чл. 68 </w:t>
            </w:r>
            <w:r w:rsidR="006136CD" w:rsidRPr="006136CD">
              <w:rPr>
                <w:sz w:val="22"/>
                <w:szCs w:val="22"/>
              </w:rPr>
              <w:t xml:space="preserve">е съобразено с възможностите на общините, съгласно становището на Националното сдружение на общините в Република България. </w:t>
            </w:r>
          </w:p>
          <w:p w:rsidR="00AF4110" w:rsidRDefault="006136CD" w:rsidP="006136CD">
            <w:pPr>
              <w:spacing w:before="0" w:after="0" w:line="240" w:lineRule="auto"/>
              <w:ind w:firstLine="0"/>
              <w:jc w:val="both"/>
              <w:rPr>
                <w:sz w:val="22"/>
                <w:szCs w:val="22"/>
              </w:rPr>
            </w:pPr>
            <w:r w:rsidRPr="006136CD">
              <w:rPr>
                <w:sz w:val="22"/>
                <w:szCs w:val="22"/>
              </w:rPr>
              <w:t xml:space="preserve">Изискванията на наредбата са минимални и валидни за територията на цялата страна, т.е. обхваща общини </w:t>
            </w:r>
            <w:r w:rsidRPr="006136CD">
              <w:rPr>
                <w:sz w:val="22"/>
                <w:szCs w:val="22"/>
              </w:rPr>
              <w:lastRenderedPageBreak/>
              <w:t>с големи различия в ползването и натоварването на площадките за игра. Изискванията на наредбата не създават пречки всеки стопанин да прецизира и засили контролът, който извършва в зависимост от конкретните условия на експлоатация и ползване на площадките му за игра.</w:t>
            </w:r>
          </w:p>
          <w:p w:rsidR="00B457A1" w:rsidRDefault="00B457A1" w:rsidP="006136CD">
            <w:pPr>
              <w:spacing w:before="0" w:after="0" w:line="240" w:lineRule="auto"/>
              <w:ind w:firstLine="0"/>
              <w:jc w:val="both"/>
              <w:rPr>
                <w:sz w:val="22"/>
                <w:szCs w:val="22"/>
              </w:rPr>
            </w:pPr>
          </w:p>
          <w:p w:rsidR="00B457A1" w:rsidRPr="005D2835" w:rsidRDefault="00B457A1" w:rsidP="00B457A1">
            <w:pPr>
              <w:spacing w:before="0" w:after="0" w:line="240" w:lineRule="auto"/>
              <w:ind w:firstLine="0"/>
              <w:jc w:val="both"/>
              <w:rPr>
                <w:sz w:val="22"/>
                <w:szCs w:val="22"/>
              </w:rPr>
            </w:pPr>
            <w:r>
              <w:rPr>
                <w:sz w:val="22"/>
                <w:szCs w:val="22"/>
              </w:rPr>
              <w:t>2. Приема се предложението  с мотивите за прецизиране на чл. 68, ал. 7.</w:t>
            </w:r>
          </w:p>
        </w:tc>
      </w:tr>
      <w:tr w:rsidR="00AF4110"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AF4110" w:rsidRPr="005D2835" w:rsidRDefault="001F24EA" w:rsidP="00AF4110">
            <w:pPr>
              <w:spacing w:before="0" w:after="0" w:line="240" w:lineRule="auto"/>
              <w:ind w:firstLine="0"/>
              <w:rPr>
                <w:b/>
                <w:sz w:val="22"/>
                <w:szCs w:val="22"/>
              </w:rPr>
            </w:pPr>
            <w:r>
              <w:rPr>
                <w:b/>
                <w:sz w:val="22"/>
                <w:szCs w:val="22"/>
              </w:rPr>
              <w:lastRenderedPageBreak/>
              <w:t>14</w:t>
            </w:r>
            <w:r w:rsidR="000F05B6">
              <w:rPr>
                <w:b/>
                <w:sz w:val="22"/>
                <w:szCs w:val="22"/>
              </w:rPr>
              <w:t>.</w:t>
            </w:r>
          </w:p>
        </w:tc>
        <w:tc>
          <w:tcPr>
            <w:tcW w:w="2835" w:type="dxa"/>
            <w:tcBorders>
              <w:top w:val="single" w:sz="4" w:space="0" w:color="auto"/>
              <w:bottom w:val="single" w:sz="4" w:space="0" w:color="auto"/>
            </w:tcBorders>
          </w:tcPr>
          <w:p w:rsidR="000F05B6" w:rsidRPr="000F05B6" w:rsidRDefault="000F05B6" w:rsidP="000F05B6">
            <w:pPr>
              <w:widowControl w:val="0"/>
              <w:tabs>
                <w:tab w:val="left" w:pos="328"/>
              </w:tabs>
              <w:spacing w:before="0" w:after="57" w:line="281" w:lineRule="exact"/>
              <w:ind w:right="20" w:firstLine="0"/>
              <w:jc w:val="both"/>
              <w:rPr>
                <w:b/>
                <w:sz w:val="22"/>
                <w:szCs w:val="22"/>
              </w:rPr>
            </w:pPr>
            <w:r w:rsidRPr="000F05B6">
              <w:rPr>
                <w:b/>
                <w:sz w:val="22"/>
                <w:szCs w:val="22"/>
              </w:rPr>
              <w:t>Столична община</w:t>
            </w:r>
          </w:p>
          <w:p w:rsidR="00AF4110" w:rsidRPr="005D2835" w:rsidRDefault="000F05B6" w:rsidP="000F05B6">
            <w:pPr>
              <w:widowControl w:val="0"/>
              <w:tabs>
                <w:tab w:val="left" w:pos="328"/>
              </w:tabs>
              <w:spacing w:before="0" w:after="57" w:line="281" w:lineRule="exact"/>
              <w:ind w:right="20" w:firstLine="0"/>
              <w:jc w:val="both"/>
              <w:rPr>
                <w:sz w:val="22"/>
                <w:szCs w:val="22"/>
              </w:rPr>
            </w:pPr>
            <w:r w:rsidRPr="000F05B6">
              <w:rPr>
                <w:sz w:val="22"/>
                <w:szCs w:val="22"/>
              </w:rPr>
              <w:t>(ново предложение, извън обхвата на проекта на наредба)</w:t>
            </w:r>
          </w:p>
        </w:tc>
        <w:tc>
          <w:tcPr>
            <w:tcW w:w="6662" w:type="dxa"/>
            <w:tcBorders>
              <w:top w:val="single" w:sz="4" w:space="0" w:color="auto"/>
              <w:bottom w:val="single" w:sz="4" w:space="0" w:color="auto"/>
            </w:tcBorders>
            <w:shd w:val="clear" w:color="auto" w:fill="auto"/>
            <w:vAlign w:val="center"/>
          </w:tcPr>
          <w:p w:rsidR="00AF4110" w:rsidRDefault="002A0D0E" w:rsidP="00AF4110">
            <w:pPr>
              <w:widowControl w:val="0"/>
              <w:tabs>
                <w:tab w:val="left" w:pos="328"/>
              </w:tabs>
              <w:spacing w:before="0" w:after="57" w:line="281" w:lineRule="exact"/>
              <w:ind w:right="20" w:firstLine="0"/>
              <w:jc w:val="both"/>
              <w:rPr>
                <w:b/>
                <w:sz w:val="22"/>
                <w:szCs w:val="22"/>
              </w:rPr>
            </w:pPr>
            <w:r>
              <w:rPr>
                <w:b/>
                <w:sz w:val="22"/>
                <w:szCs w:val="22"/>
              </w:rPr>
              <w:t>Предложение за допълнение на нова точка в д</w:t>
            </w:r>
            <w:r w:rsidR="00AF4110" w:rsidRPr="005D2835">
              <w:rPr>
                <w:b/>
                <w:sz w:val="22"/>
                <w:szCs w:val="22"/>
              </w:rPr>
              <w:t>опълнителни</w:t>
            </w:r>
            <w:r>
              <w:rPr>
                <w:b/>
                <w:sz w:val="22"/>
                <w:szCs w:val="22"/>
              </w:rPr>
              <w:t>те</w:t>
            </w:r>
            <w:r w:rsidR="00AF4110" w:rsidRPr="005D2835">
              <w:rPr>
                <w:b/>
                <w:sz w:val="22"/>
                <w:szCs w:val="22"/>
              </w:rPr>
              <w:t xml:space="preserve"> разпоредби</w:t>
            </w:r>
            <w:r>
              <w:rPr>
                <w:b/>
                <w:sz w:val="22"/>
                <w:szCs w:val="22"/>
              </w:rPr>
              <w:t xml:space="preserve"> на наредбата.</w:t>
            </w:r>
          </w:p>
          <w:p w:rsidR="002A0D0E" w:rsidRPr="005D2835" w:rsidRDefault="002A0D0E" w:rsidP="00AF4110">
            <w:pPr>
              <w:widowControl w:val="0"/>
              <w:tabs>
                <w:tab w:val="left" w:pos="328"/>
              </w:tabs>
              <w:spacing w:before="0" w:after="57" w:line="281" w:lineRule="exact"/>
              <w:ind w:right="20" w:firstLine="0"/>
              <w:jc w:val="both"/>
              <w:rPr>
                <w:b/>
                <w:sz w:val="22"/>
                <w:szCs w:val="22"/>
              </w:rPr>
            </w:pPr>
          </w:p>
          <w:p w:rsidR="00AF4110" w:rsidRPr="00B747ED" w:rsidRDefault="002A0D0E" w:rsidP="00AF4110">
            <w:pPr>
              <w:widowControl w:val="0"/>
              <w:tabs>
                <w:tab w:val="left" w:pos="328"/>
              </w:tabs>
              <w:spacing w:before="0" w:after="57" w:line="281" w:lineRule="exact"/>
              <w:ind w:right="20" w:firstLine="0"/>
              <w:jc w:val="both"/>
              <w:rPr>
                <w:sz w:val="22"/>
                <w:szCs w:val="22"/>
              </w:rPr>
            </w:pPr>
            <w:r w:rsidRPr="00B747ED">
              <w:rPr>
                <w:sz w:val="22"/>
                <w:szCs w:val="22"/>
              </w:rPr>
              <w:t xml:space="preserve">т. </w:t>
            </w:r>
            <w:r w:rsidR="00AF4110" w:rsidRPr="00B747ED">
              <w:rPr>
                <w:sz w:val="22"/>
                <w:szCs w:val="22"/>
              </w:rPr>
              <w:t xml:space="preserve">34 </w:t>
            </w:r>
            <w:r w:rsidR="00AF4110" w:rsidRPr="00B747ED">
              <w:rPr>
                <w:sz w:val="22"/>
                <w:szCs w:val="22"/>
                <w:lang w:val="en-US"/>
              </w:rPr>
              <w:t>(</w:t>
            </w:r>
            <w:r w:rsidR="00AF4110" w:rsidRPr="00B747ED">
              <w:rPr>
                <w:sz w:val="22"/>
                <w:szCs w:val="22"/>
              </w:rPr>
              <w:t>нова</w:t>
            </w:r>
            <w:r w:rsidR="00AF4110" w:rsidRPr="00B747ED">
              <w:rPr>
                <w:sz w:val="22"/>
                <w:szCs w:val="22"/>
                <w:lang w:val="en-US"/>
              </w:rPr>
              <w:t>)</w:t>
            </w:r>
            <w:r w:rsidR="00AF4110" w:rsidRPr="00B747ED">
              <w:rPr>
                <w:sz w:val="22"/>
                <w:szCs w:val="22"/>
              </w:rPr>
              <w:t xml:space="preserve"> „Игрова стойност“ – Разглежда се както на ниво съоръжение/елемент за игра, така и на ниво пространство за игра. Представлява съвкупност от условия, влияещи върху продължетилността на задържане на интереса на играещото дете. В това число се включват: разнообразие на игрови активности, естетическа издържаност на игровите съоръжения и елементи, възможност за експериментиране и откривателство, условия за игра в премерен риск, качество и изправност на съоръжението/съоръженията и др.</w:t>
            </w:r>
          </w:p>
          <w:p w:rsidR="00AF4110" w:rsidRPr="005D2835" w:rsidRDefault="00AF4110" w:rsidP="00AF4110">
            <w:pPr>
              <w:widowControl w:val="0"/>
              <w:tabs>
                <w:tab w:val="left" w:pos="328"/>
              </w:tabs>
              <w:spacing w:before="0" w:after="57" w:line="281" w:lineRule="exact"/>
              <w:ind w:right="20" w:firstLine="0"/>
              <w:jc w:val="both"/>
              <w:rPr>
                <w:sz w:val="22"/>
                <w:szCs w:val="22"/>
              </w:rPr>
            </w:pPr>
          </w:p>
          <w:p w:rsidR="00AF4110" w:rsidRPr="005D2835" w:rsidRDefault="00AF4110" w:rsidP="00AF4110">
            <w:pPr>
              <w:widowControl w:val="0"/>
              <w:tabs>
                <w:tab w:val="left" w:pos="328"/>
              </w:tabs>
              <w:spacing w:before="0" w:after="57" w:line="281" w:lineRule="exact"/>
              <w:ind w:right="20" w:firstLine="0"/>
              <w:jc w:val="both"/>
              <w:rPr>
                <w:b/>
                <w:sz w:val="22"/>
                <w:szCs w:val="22"/>
              </w:rPr>
            </w:pPr>
            <w:r w:rsidRPr="005D2835">
              <w:rPr>
                <w:b/>
                <w:sz w:val="22"/>
                <w:szCs w:val="22"/>
              </w:rPr>
              <w:t>Мотиви:</w:t>
            </w:r>
          </w:p>
          <w:p w:rsidR="00AF4110" w:rsidRPr="005D2835" w:rsidRDefault="00AF4110" w:rsidP="00AF4110">
            <w:pPr>
              <w:widowControl w:val="0"/>
              <w:tabs>
                <w:tab w:val="left" w:pos="328"/>
              </w:tabs>
              <w:spacing w:before="0" w:after="57" w:line="281" w:lineRule="exact"/>
              <w:ind w:right="20" w:firstLine="0"/>
              <w:jc w:val="both"/>
              <w:rPr>
                <w:sz w:val="22"/>
                <w:szCs w:val="22"/>
              </w:rPr>
            </w:pPr>
            <w:r w:rsidRPr="005D2835">
              <w:rPr>
                <w:sz w:val="22"/>
                <w:szCs w:val="22"/>
              </w:rPr>
              <w:lastRenderedPageBreak/>
              <w:t>Във връзка с направеното в чл. 1, ал. 2 предложениеза допълнение в Допълнителните разпоредби, § 1 се създава нова точка 34, с цел да се дефинира понятието „игрова стойност“.</w:t>
            </w:r>
          </w:p>
        </w:tc>
        <w:tc>
          <w:tcPr>
            <w:tcW w:w="1701" w:type="dxa"/>
            <w:tcBorders>
              <w:top w:val="single" w:sz="4" w:space="0" w:color="auto"/>
              <w:bottom w:val="single" w:sz="4" w:space="0" w:color="auto"/>
            </w:tcBorders>
            <w:shd w:val="clear" w:color="auto" w:fill="auto"/>
          </w:tcPr>
          <w:p w:rsidR="00AF4110" w:rsidRPr="005D2835" w:rsidRDefault="000F05B6" w:rsidP="00AF4110">
            <w:pPr>
              <w:spacing w:before="0" w:after="0" w:line="240" w:lineRule="auto"/>
              <w:ind w:firstLine="0"/>
              <w:rPr>
                <w:sz w:val="22"/>
                <w:szCs w:val="22"/>
              </w:rPr>
            </w:pPr>
            <w:r>
              <w:rPr>
                <w:sz w:val="22"/>
                <w:szCs w:val="22"/>
              </w:rPr>
              <w:lastRenderedPageBreak/>
              <w:t>Не се приема</w:t>
            </w:r>
          </w:p>
        </w:tc>
        <w:tc>
          <w:tcPr>
            <w:tcW w:w="3028" w:type="dxa"/>
            <w:tcBorders>
              <w:top w:val="single" w:sz="4" w:space="0" w:color="auto"/>
              <w:bottom w:val="single" w:sz="4" w:space="0" w:color="auto"/>
              <w:right w:val="double" w:sz="4" w:space="0" w:color="auto"/>
            </w:tcBorders>
            <w:shd w:val="clear" w:color="auto" w:fill="auto"/>
          </w:tcPr>
          <w:p w:rsidR="00AF4110" w:rsidRPr="005D2835" w:rsidRDefault="000F05B6" w:rsidP="002A0D0E">
            <w:pPr>
              <w:spacing w:before="0" w:after="0" w:line="240" w:lineRule="auto"/>
              <w:ind w:firstLine="0"/>
              <w:jc w:val="both"/>
              <w:rPr>
                <w:sz w:val="22"/>
                <w:szCs w:val="22"/>
              </w:rPr>
            </w:pPr>
            <w:r>
              <w:rPr>
                <w:sz w:val="22"/>
                <w:szCs w:val="22"/>
              </w:rPr>
              <w:t>Мотивите са както по т. 1 от тази таблица</w:t>
            </w:r>
          </w:p>
        </w:tc>
      </w:tr>
      <w:tr w:rsidR="008878B8"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8878B8" w:rsidRPr="005D2835" w:rsidRDefault="008878B8" w:rsidP="008878B8">
            <w:pPr>
              <w:spacing w:before="0" w:after="0" w:line="240" w:lineRule="auto"/>
              <w:ind w:firstLine="0"/>
              <w:rPr>
                <w:b/>
                <w:sz w:val="22"/>
                <w:szCs w:val="22"/>
              </w:rPr>
            </w:pPr>
            <w:r w:rsidRPr="005D2835">
              <w:rPr>
                <w:b/>
                <w:sz w:val="22"/>
                <w:szCs w:val="22"/>
              </w:rPr>
              <w:lastRenderedPageBreak/>
              <w:t>1</w:t>
            </w:r>
            <w:r w:rsidR="001F24EA">
              <w:rPr>
                <w:b/>
                <w:sz w:val="22"/>
                <w:szCs w:val="22"/>
              </w:rPr>
              <w:t>5</w:t>
            </w:r>
            <w:r w:rsidRPr="005D2835">
              <w:rPr>
                <w:b/>
                <w:sz w:val="22"/>
                <w:szCs w:val="22"/>
              </w:rPr>
              <w:t>.</w:t>
            </w:r>
          </w:p>
        </w:tc>
        <w:tc>
          <w:tcPr>
            <w:tcW w:w="2835" w:type="dxa"/>
            <w:tcBorders>
              <w:top w:val="single" w:sz="4" w:space="0" w:color="auto"/>
              <w:bottom w:val="single" w:sz="4" w:space="0" w:color="auto"/>
            </w:tcBorders>
          </w:tcPr>
          <w:p w:rsidR="008878B8" w:rsidRPr="005D2835" w:rsidRDefault="008878B8" w:rsidP="008878B8">
            <w:pPr>
              <w:widowControl w:val="0"/>
              <w:tabs>
                <w:tab w:val="left" w:pos="328"/>
              </w:tabs>
              <w:spacing w:before="0" w:after="57" w:line="281" w:lineRule="exact"/>
              <w:ind w:right="20" w:firstLine="0"/>
              <w:rPr>
                <w:b/>
                <w:sz w:val="22"/>
                <w:szCs w:val="22"/>
              </w:rPr>
            </w:pPr>
            <w:r w:rsidRPr="005D2835">
              <w:rPr>
                <w:b/>
                <w:sz w:val="22"/>
                <w:szCs w:val="22"/>
              </w:rPr>
              <w:t>Сдружение „Безопасни детски площадки“</w:t>
            </w:r>
          </w:p>
          <w:p w:rsidR="008878B8" w:rsidRPr="005D2835" w:rsidRDefault="008878B8" w:rsidP="008878B8">
            <w:pPr>
              <w:widowControl w:val="0"/>
              <w:tabs>
                <w:tab w:val="left" w:pos="328"/>
              </w:tabs>
              <w:spacing w:before="0" w:after="57" w:line="281" w:lineRule="exact"/>
              <w:ind w:right="20" w:firstLine="0"/>
              <w:jc w:val="both"/>
              <w:rPr>
                <w:sz w:val="22"/>
                <w:szCs w:val="22"/>
              </w:rPr>
            </w:pPr>
            <w:r w:rsidRPr="005D2835">
              <w:rPr>
                <w:sz w:val="22"/>
                <w:szCs w:val="22"/>
                <w:lang w:val="en-US"/>
              </w:rPr>
              <w:t>(</w:t>
            </w:r>
            <w:r w:rsidRPr="005D2835">
              <w:rPr>
                <w:sz w:val="22"/>
                <w:szCs w:val="22"/>
              </w:rPr>
              <w:t>ново предложение, извън обхвата на проекта на наредба</w:t>
            </w:r>
            <w:r w:rsidRPr="005D2835">
              <w:rPr>
                <w:sz w:val="22"/>
                <w:szCs w:val="22"/>
                <w:lang w:val="en-US"/>
              </w:rPr>
              <w:t>)</w:t>
            </w:r>
          </w:p>
        </w:tc>
        <w:tc>
          <w:tcPr>
            <w:tcW w:w="6662" w:type="dxa"/>
            <w:tcBorders>
              <w:top w:val="single" w:sz="4" w:space="0" w:color="auto"/>
              <w:bottom w:val="single" w:sz="4" w:space="0" w:color="auto"/>
            </w:tcBorders>
            <w:shd w:val="clear" w:color="auto" w:fill="auto"/>
            <w:vAlign w:val="center"/>
          </w:tcPr>
          <w:p w:rsidR="008878B8" w:rsidRPr="005D2835" w:rsidRDefault="008878B8" w:rsidP="008878B8">
            <w:pPr>
              <w:widowControl w:val="0"/>
              <w:tabs>
                <w:tab w:val="left" w:pos="328"/>
              </w:tabs>
              <w:spacing w:before="0" w:after="57" w:line="281" w:lineRule="exact"/>
              <w:ind w:right="20" w:firstLine="0"/>
              <w:jc w:val="both"/>
              <w:rPr>
                <w:sz w:val="22"/>
                <w:szCs w:val="22"/>
              </w:rPr>
            </w:pPr>
            <w:r w:rsidRPr="005D2835">
              <w:rPr>
                <w:sz w:val="22"/>
                <w:szCs w:val="22"/>
              </w:rPr>
              <w:t>Чл. 1 (2) Предложение на Сдружението да се включи текст със следния смисъл: Игровата стойност на площадката е водеща при устройството на площадките за игра, като необходимото ниво на безопасност не бива да се постига чрез намаляването на тази стойност.</w:t>
            </w:r>
          </w:p>
        </w:tc>
        <w:tc>
          <w:tcPr>
            <w:tcW w:w="1701" w:type="dxa"/>
            <w:tcBorders>
              <w:top w:val="single" w:sz="4" w:space="0" w:color="auto"/>
              <w:bottom w:val="single" w:sz="4" w:space="0" w:color="auto"/>
            </w:tcBorders>
            <w:shd w:val="clear" w:color="auto" w:fill="auto"/>
          </w:tcPr>
          <w:p w:rsidR="008878B8" w:rsidRPr="005D2835" w:rsidRDefault="008878B8" w:rsidP="008878B8">
            <w:pPr>
              <w:spacing w:before="0" w:after="0" w:line="240" w:lineRule="auto"/>
              <w:ind w:firstLine="0"/>
              <w:rPr>
                <w:sz w:val="22"/>
                <w:szCs w:val="22"/>
              </w:rPr>
            </w:pPr>
            <w:r w:rsidRPr="005D2835">
              <w:rPr>
                <w:sz w:val="22"/>
                <w:szCs w:val="22"/>
              </w:rPr>
              <w:t>Не се приема</w:t>
            </w:r>
          </w:p>
        </w:tc>
        <w:tc>
          <w:tcPr>
            <w:tcW w:w="3028" w:type="dxa"/>
            <w:tcBorders>
              <w:top w:val="single" w:sz="4" w:space="0" w:color="auto"/>
              <w:bottom w:val="single" w:sz="4" w:space="0" w:color="auto"/>
              <w:right w:val="double" w:sz="4" w:space="0" w:color="auto"/>
            </w:tcBorders>
            <w:shd w:val="clear" w:color="auto" w:fill="auto"/>
          </w:tcPr>
          <w:p w:rsidR="008878B8" w:rsidRPr="005D2835" w:rsidRDefault="0099792F" w:rsidP="0099792F">
            <w:pPr>
              <w:spacing w:before="0" w:after="0" w:line="240" w:lineRule="auto"/>
              <w:ind w:firstLine="0"/>
              <w:jc w:val="both"/>
              <w:rPr>
                <w:sz w:val="22"/>
                <w:szCs w:val="22"/>
              </w:rPr>
            </w:pPr>
            <w:r>
              <w:rPr>
                <w:sz w:val="22"/>
                <w:szCs w:val="22"/>
              </w:rPr>
              <w:t>Предложението повтаря това на Столична община, поради което м</w:t>
            </w:r>
            <w:r w:rsidR="001F24EA">
              <w:rPr>
                <w:sz w:val="22"/>
                <w:szCs w:val="22"/>
              </w:rPr>
              <w:t>отивът за неприемане е както по т. 1 от тази таблица.</w:t>
            </w:r>
          </w:p>
        </w:tc>
      </w:tr>
      <w:tr w:rsidR="0048328D"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48328D" w:rsidRPr="005D2835" w:rsidRDefault="0048328D" w:rsidP="0048328D">
            <w:pPr>
              <w:spacing w:before="0" w:after="0" w:line="240" w:lineRule="auto"/>
              <w:ind w:firstLine="0"/>
              <w:rPr>
                <w:b/>
                <w:sz w:val="22"/>
                <w:szCs w:val="22"/>
              </w:rPr>
            </w:pPr>
            <w:r>
              <w:rPr>
                <w:b/>
                <w:sz w:val="22"/>
                <w:szCs w:val="22"/>
              </w:rPr>
              <w:t>16</w:t>
            </w:r>
            <w:r w:rsidRPr="005D2835">
              <w:rPr>
                <w:b/>
                <w:sz w:val="22"/>
                <w:szCs w:val="22"/>
              </w:rPr>
              <w:t>.</w:t>
            </w:r>
          </w:p>
        </w:tc>
        <w:tc>
          <w:tcPr>
            <w:tcW w:w="2835" w:type="dxa"/>
            <w:tcBorders>
              <w:top w:val="single" w:sz="4" w:space="0" w:color="auto"/>
              <w:bottom w:val="single" w:sz="4" w:space="0" w:color="auto"/>
            </w:tcBorders>
          </w:tcPr>
          <w:p w:rsidR="0048328D" w:rsidRPr="005D2835" w:rsidRDefault="0048328D" w:rsidP="0048328D">
            <w:pPr>
              <w:widowControl w:val="0"/>
              <w:tabs>
                <w:tab w:val="left" w:pos="328"/>
              </w:tabs>
              <w:spacing w:before="0" w:after="57" w:line="281" w:lineRule="exact"/>
              <w:ind w:right="20" w:firstLine="0"/>
              <w:rPr>
                <w:b/>
                <w:sz w:val="22"/>
                <w:szCs w:val="22"/>
              </w:rPr>
            </w:pPr>
            <w:r w:rsidRPr="005D2835">
              <w:rPr>
                <w:b/>
                <w:sz w:val="22"/>
                <w:szCs w:val="22"/>
              </w:rPr>
              <w:t>Сдружение „Безопасни детски площадки“</w:t>
            </w:r>
          </w:p>
          <w:p w:rsidR="0048328D" w:rsidRPr="005D2835" w:rsidRDefault="0048328D" w:rsidP="0048328D">
            <w:pPr>
              <w:widowControl w:val="0"/>
              <w:tabs>
                <w:tab w:val="left" w:pos="328"/>
              </w:tabs>
              <w:spacing w:before="0" w:after="57" w:line="281" w:lineRule="exact"/>
              <w:ind w:right="20" w:firstLine="0"/>
              <w:jc w:val="both"/>
              <w:rPr>
                <w:sz w:val="22"/>
                <w:szCs w:val="22"/>
              </w:rPr>
            </w:pPr>
            <w:r w:rsidRPr="005D2835">
              <w:rPr>
                <w:sz w:val="22"/>
                <w:szCs w:val="22"/>
                <w:lang w:val="en-US"/>
              </w:rPr>
              <w:t>(</w:t>
            </w:r>
            <w:r w:rsidRPr="005D2835">
              <w:rPr>
                <w:sz w:val="22"/>
                <w:szCs w:val="22"/>
              </w:rPr>
              <w:t>ново предложение, извън обхвата на проекта на наредба</w:t>
            </w:r>
            <w:r w:rsidRPr="005D2835">
              <w:rPr>
                <w:sz w:val="22"/>
                <w:szCs w:val="22"/>
                <w:lang w:val="en-US"/>
              </w:rPr>
              <w:t>)</w:t>
            </w:r>
          </w:p>
        </w:tc>
        <w:tc>
          <w:tcPr>
            <w:tcW w:w="6662" w:type="dxa"/>
            <w:tcBorders>
              <w:top w:val="single" w:sz="4" w:space="0" w:color="auto"/>
              <w:bottom w:val="single" w:sz="4" w:space="0" w:color="auto"/>
            </w:tcBorders>
            <w:shd w:val="clear" w:color="auto" w:fill="auto"/>
            <w:vAlign w:val="center"/>
          </w:tcPr>
          <w:p w:rsidR="0048328D" w:rsidRPr="005D2835" w:rsidRDefault="0048328D" w:rsidP="0048328D">
            <w:pPr>
              <w:widowControl w:val="0"/>
              <w:tabs>
                <w:tab w:val="left" w:pos="328"/>
              </w:tabs>
              <w:spacing w:before="0" w:after="57" w:line="281" w:lineRule="exact"/>
              <w:ind w:right="20" w:firstLine="0"/>
              <w:jc w:val="both"/>
              <w:rPr>
                <w:sz w:val="22"/>
                <w:szCs w:val="22"/>
              </w:rPr>
            </w:pPr>
            <w:r w:rsidRPr="005D2835">
              <w:rPr>
                <w:sz w:val="22"/>
                <w:szCs w:val="22"/>
              </w:rPr>
              <w:t>чл.4, ал.2 от действащата наредба – Възрастовите групи, дефинирани в Наредба 1 като 0-3 г; 3-12 г. и 12-18 г., следва да се премислят в бъдеще</w:t>
            </w:r>
          </w:p>
          <w:p w:rsidR="0048328D" w:rsidRPr="005D2835" w:rsidRDefault="0048328D" w:rsidP="0048328D">
            <w:pPr>
              <w:widowControl w:val="0"/>
              <w:tabs>
                <w:tab w:val="left" w:pos="328"/>
              </w:tabs>
              <w:spacing w:before="0" w:after="57" w:line="281" w:lineRule="exact"/>
              <w:ind w:right="20" w:firstLine="0"/>
              <w:jc w:val="both"/>
              <w:rPr>
                <w:sz w:val="22"/>
                <w:szCs w:val="22"/>
              </w:rPr>
            </w:pPr>
          </w:p>
          <w:p w:rsidR="0048328D" w:rsidRPr="005D2835" w:rsidRDefault="0048328D" w:rsidP="0048328D">
            <w:pPr>
              <w:widowControl w:val="0"/>
              <w:tabs>
                <w:tab w:val="left" w:pos="328"/>
              </w:tabs>
              <w:spacing w:before="0" w:after="57" w:line="281" w:lineRule="exact"/>
              <w:ind w:right="20" w:firstLine="0"/>
              <w:jc w:val="both"/>
              <w:rPr>
                <w:sz w:val="22"/>
                <w:szCs w:val="22"/>
              </w:rPr>
            </w:pPr>
            <w:r w:rsidRPr="005D2835">
              <w:rPr>
                <w:sz w:val="22"/>
                <w:szCs w:val="22"/>
              </w:rPr>
              <w:t xml:space="preserve">    Създава объркване фактът, че 3-годишните деца са попадат и в двете групи (0-3 г. и 3-12 г.), същото се отнася и за 12-годишните деца.</w:t>
            </w:r>
          </w:p>
          <w:p w:rsidR="0048328D" w:rsidRPr="005D2835" w:rsidRDefault="0048328D" w:rsidP="0048328D">
            <w:pPr>
              <w:widowControl w:val="0"/>
              <w:tabs>
                <w:tab w:val="left" w:pos="328"/>
              </w:tabs>
              <w:spacing w:before="0" w:after="57" w:line="281" w:lineRule="exact"/>
              <w:ind w:right="20" w:firstLine="0"/>
              <w:jc w:val="both"/>
              <w:rPr>
                <w:sz w:val="22"/>
                <w:szCs w:val="22"/>
              </w:rPr>
            </w:pPr>
          </w:p>
          <w:p w:rsidR="0048328D" w:rsidRPr="005D2835" w:rsidRDefault="0048328D" w:rsidP="0048328D">
            <w:pPr>
              <w:widowControl w:val="0"/>
              <w:tabs>
                <w:tab w:val="left" w:pos="328"/>
              </w:tabs>
              <w:spacing w:before="0" w:after="57" w:line="281" w:lineRule="exact"/>
              <w:ind w:right="20" w:firstLine="0"/>
              <w:jc w:val="both"/>
              <w:rPr>
                <w:sz w:val="22"/>
                <w:szCs w:val="22"/>
              </w:rPr>
            </w:pPr>
            <w:r w:rsidRPr="005D2835">
              <w:rPr>
                <w:sz w:val="22"/>
                <w:szCs w:val="22"/>
              </w:rPr>
              <w:t xml:space="preserve">    Възрастовата група 3-12 г. е прекалено голяма; в действителност масово се слагат съоръжения за деца между 3 и 6 години. Де факто, децата на 8-12 години не намират никакво предизвикателство и забавление в така създаваните детски пространства за игра;</w:t>
            </w:r>
          </w:p>
        </w:tc>
        <w:tc>
          <w:tcPr>
            <w:tcW w:w="1701" w:type="dxa"/>
            <w:tcBorders>
              <w:top w:val="single" w:sz="4" w:space="0" w:color="auto"/>
              <w:bottom w:val="single" w:sz="4" w:space="0" w:color="auto"/>
            </w:tcBorders>
            <w:shd w:val="clear" w:color="auto" w:fill="auto"/>
          </w:tcPr>
          <w:p w:rsidR="0048328D" w:rsidRPr="005D2835" w:rsidRDefault="0048328D" w:rsidP="0048328D">
            <w:pPr>
              <w:spacing w:before="0" w:after="0" w:line="240" w:lineRule="auto"/>
              <w:ind w:firstLine="0"/>
              <w:rPr>
                <w:sz w:val="22"/>
                <w:szCs w:val="22"/>
              </w:rPr>
            </w:pPr>
            <w:r w:rsidRPr="005D2835">
              <w:rPr>
                <w:sz w:val="22"/>
                <w:szCs w:val="22"/>
              </w:rPr>
              <w:t>Не се приема</w:t>
            </w:r>
          </w:p>
        </w:tc>
        <w:tc>
          <w:tcPr>
            <w:tcW w:w="3028" w:type="dxa"/>
            <w:tcBorders>
              <w:top w:val="single" w:sz="4" w:space="0" w:color="auto"/>
              <w:bottom w:val="single" w:sz="4" w:space="0" w:color="auto"/>
              <w:right w:val="double" w:sz="4" w:space="0" w:color="auto"/>
            </w:tcBorders>
            <w:shd w:val="clear" w:color="auto" w:fill="auto"/>
          </w:tcPr>
          <w:p w:rsidR="0048328D" w:rsidRDefault="0099792F" w:rsidP="0048328D">
            <w:pPr>
              <w:spacing w:before="0" w:after="0" w:line="240" w:lineRule="auto"/>
              <w:ind w:firstLine="0"/>
              <w:jc w:val="both"/>
              <w:rPr>
                <w:sz w:val="22"/>
                <w:szCs w:val="22"/>
              </w:rPr>
            </w:pPr>
            <w:r w:rsidRPr="0099792F">
              <w:rPr>
                <w:sz w:val="22"/>
                <w:szCs w:val="22"/>
              </w:rPr>
              <w:t xml:space="preserve">Предложението повтаря това на Столична община, поради което мотивът </w:t>
            </w:r>
            <w:r w:rsidR="0048328D">
              <w:rPr>
                <w:sz w:val="22"/>
                <w:szCs w:val="22"/>
              </w:rPr>
              <w:t>за неприемане е както по т. 2 от тази таблица</w:t>
            </w:r>
          </w:p>
          <w:p w:rsidR="0048328D" w:rsidRPr="005D2835" w:rsidRDefault="0048328D" w:rsidP="0048328D">
            <w:pPr>
              <w:spacing w:before="0" w:after="0" w:line="240" w:lineRule="auto"/>
              <w:ind w:firstLine="0"/>
              <w:jc w:val="both"/>
              <w:rPr>
                <w:sz w:val="22"/>
                <w:szCs w:val="22"/>
              </w:rPr>
            </w:pPr>
          </w:p>
        </w:tc>
      </w:tr>
      <w:tr w:rsidR="0048328D"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48328D" w:rsidRPr="005D2835" w:rsidRDefault="0048328D" w:rsidP="0048328D">
            <w:pPr>
              <w:spacing w:before="0" w:after="0" w:line="240" w:lineRule="auto"/>
              <w:ind w:firstLine="0"/>
              <w:rPr>
                <w:b/>
                <w:sz w:val="22"/>
                <w:szCs w:val="22"/>
              </w:rPr>
            </w:pPr>
            <w:r>
              <w:rPr>
                <w:b/>
                <w:sz w:val="22"/>
                <w:szCs w:val="22"/>
              </w:rPr>
              <w:t>17</w:t>
            </w:r>
            <w:r w:rsidRPr="005D2835">
              <w:rPr>
                <w:b/>
                <w:sz w:val="22"/>
                <w:szCs w:val="22"/>
              </w:rPr>
              <w:t>.</w:t>
            </w:r>
          </w:p>
        </w:tc>
        <w:tc>
          <w:tcPr>
            <w:tcW w:w="2835" w:type="dxa"/>
            <w:tcBorders>
              <w:top w:val="single" w:sz="4" w:space="0" w:color="auto"/>
              <w:bottom w:val="single" w:sz="4" w:space="0" w:color="auto"/>
            </w:tcBorders>
          </w:tcPr>
          <w:p w:rsidR="0048328D" w:rsidRPr="005D2835" w:rsidRDefault="0048328D" w:rsidP="0048328D">
            <w:pPr>
              <w:widowControl w:val="0"/>
              <w:tabs>
                <w:tab w:val="left" w:pos="328"/>
              </w:tabs>
              <w:spacing w:before="0" w:after="57" w:line="281" w:lineRule="exact"/>
              <w:ind w:right="20" w:firstLine="0"/>
              <w:rPr>
                <w:b/>
                <w:sz w:val="22"/>
                <w:szCs w:val="22"/>
              </w:rPr>
            </w:pPr>
            <w:r w:rsidRPr="005D2835">
              <w:rPr>
                <w:b/>
                <w:sz w:val="22"/>
                <w:szCs w:val="22"/>
              </w:rPr>
              <w:t>Сдружение „Безопасни детски площадки“</w:t>
            </w:r>
          </w:p>
          <w:p w:rsidR="0048328D" w:rsidRPr="005D2835" w:rsidRDefault="0048328D" w:rsidP="0048328D">
            <w:pPr>
              <w:widowControl w:val="0"/>
              <w:tabs>
                <w:tab w:val="left" w:pos="328"/>
              </w:tabs>
              <w:spacing w:before="0" w:after="57" w:line="281" w:lineRule="exact"/>
              <w:ind w:right="20" w:firstLine="0"/>
              <w:jc w:val="both"/>
              <w:rPr>
                <w:sz w:val="22"/>
                <w:szCs w:val="22"/>
              </w:rPr>
            </w:pPr>
            <w:r w:rsidRPr="005D2835">
              <w:rPr>
                <w:sz w:val="22"/>
                <w:szCs w:val="22"/>
                <w:lang w:val="en-US"/>
              </w:rPr>
              <w:t>(</w:t>
            </w:r>
            <w:r w:rsidRPr="005D2835">
              <w:rPr>
                <w:sz w:val="22"/>
                <w:szCs w:val="22"/>
              </w:rPr>
              <w:t>ново предложение, извън обхвата на проекта на наредба</w:t>
            </w:r>
            <w:r w:rsidRPr="005D2835">
              <w:rPr>
                <w:sz w:val="22"/>
                <w:szCs w:val="22"/>
                <w:lang w:val="en-US"/>
              </w:rPr>
              <w:t>)</w:t>
            </w:r>
          </w:p>
        </w:tc>
        <w:tc>
          <w:tcPr>
            <w:tcW w:w="6662" w:type="dxa"/>
            <w:tcBorders>
              <w:top w:val="single" w:sz="4" w:space="0" w:color="auto"/>
              <w:bottom w:val="single" w:sz="4" w:space="0" w:color="auto"/>
            </w:tcBorders>
            <w:shd w:val="clear" w:color="auto" w:fill="auto"/>
            <w:vAlign w:val="center"/>
          </w:tcPr>
          <w:p w:rsidR="0048328D" w:rsidRPr="005D2835" w:rsidRDefault="0048328D" w:rsidP="0048328D">
            <w:pPr>
              <w:widowControl w:val="0"/>
              <w:tabs>
                <w:tab w:val="left" w:pos="328"/>
              </w:tabs>
              <w:spacing w:before="0" w:after="57" w:line="281" w:lineRule="exact"/>
              <w:ind w:right="20" w:firstLine="0"/>
              <w:jc w:val="both"/>
              <w:rPr>
                <w:sz w:val="22"/>
                <w:szCs w:val="22"/>
              </w:rPr>
            </w:pPr>
            <w:r w:rsidRPr="005D2835">
              <w:rPr>
                <w:sz w:val="22"/>
                <w:szCs w:val="22"/>
              </w:rPr>
              <w:t>чл.</w:t>
            </w:r>
            <w:r w:rsidR="00AD076F">
              <w:rPr>
                <w:sz w:val="22"/>
                <w:szCs w:val="22"/>
              </w:rPr>
              <w:t xml:space="preserve"> </w:t>
            </w:r>
            <w:r w:rsidRPr="005D2835">
              <w:rPr>
                <w:sz w:val="22"/>
                <w:szCs w:val="22"/>
              </w:rPr>
              <w:t>4, ал.</w:t>
            </w:r>
            <w:r w:rsidR="00AD076F">
              <w:rPr>
                <w:sz w:val="22"/>
                <w:szCs w:val="22"/>
              </w:rPr>
              <w:t xml:space="preserve"> </w:t>
            </w:r>
            <w:r w:rsidRPr="005D2835">
              <w:rPr>
                <w:sz w:val="22"/>
                <w:szCs w:val="22"/>
              </w:rPr>
              <w:t>2 – Задължителният характер на БРОЙ съоръжения да отпадне (да се замени от брой занимания), брой пейки да бъдат заменени от места за сядане</w:t>
            </w:r>
          </w:p>
          <w:p w:rsidR="0048328D" w:rsidRPr="005D2835" w:rsidRDefault="0048328D" w:rsidP="0048328D">
            <w:pPr>
              <w:widowControl w:val="0"/>
              <w:tabs>
                <w:tab w:val="left" w:pos="328"/>
              </w:tabs>
              <w:spacing w:before="0" w:after="57" w:line="281" w:lineRule="exact"/>
              <w:ind w:right="20" w:firstLine="0"/>
              <w:jc w:val="both"/>
              <w:rPr>
                <w:sz w:val="22"/>
                <w:szCs w:val="22"/>
              </w:rPr>
            </w:pPr>
          </w:p>
          <w:p w:rsidR="0048328D" w:rsidRPr="005D2835" w:rsidRDefault="0048328D" w:rsidP="0048328D">
            <w:pPr>
              <w:widowControl w:val="0"/>
              <w:tabs>
                <w:tab w:val="left" w:pos="328"/>
              </w:tabs>
              <w:spacing w:before="0" w:after="57" w:line="281" w:lineRule="exact"/>
              <w:ind w:right="20" w:firstLine="0"/>
              <w:jc w:val="both"/>
              <w:rPr>
                <w:sz w:val="22"/>
                <w:szCs w:val="22"/>
              </w:rPr>
            </w:pPr>
            <w:r w:rsidRPr="005D2835">
              <w:rPr>
                <w:sz w:val="22"/>
                <w:szCs w:val="22"/>
              </w:rPr>
              <w:t xml:space="preserve">    Минималният брой съоръжения и занимания да бъдат заменени от минимален брой съоръжения ИЛИ занимания, за да се позволи според мястото и ползвателите, да се сложи ЕДНО по-сложно </w:t>
            </w:r>
            <w:r w:rsidRPr="005D2835">
              <w:rPr>
                <w:sz w:val="22"/>
                <w:szCs w:val="22"/>
              </w:rPr>
              <w:lastRenderedPageBreak/>
              <w:t>съоръжение вместо няколко по-малки и прости съоръжения. В крайна сметка, ако едно съоръжение предлага същия или по-голям брой занимания, не е необходимо да бъде толкова строго дефиниран броят на съоръженията;</w:t>
            </w:r>
          </w:p>
          <w:p w:rsidR="0048328D" w:rsidRPr="005D2835" w:rsidRDefault="0048328D" w:rsidP="0048328D">
            <w:pPr>
              <w:widowControl w:val="0"/>
              <w:tabs>
                <w:tab w:val="left" w:pos="328"/>
              </w:tabs>
              <w:spacing w:before="0" w:after="57" w:line="281" w:lineRule="exact"/>
              <w:ind w:right="20" w:firstLine="0"/>
              <w:jc w:val="both"/>
              <w:rPr>
                <w:sz w:val="22"/>
                <w:szCs w:val="22"/>
              </w:rPr>
            </w:pPr>
          </w:p>
          <w:p w:rsidR="0048328D" w:rsidRPr="005D2835" w:rsidRDefault="0048328D" w:rsidP="0048328D">
            <w:pPr>
              <w:widowControl w:val="0"/>
              <w:tabs>
                <w:tab w:val="left" w:pos="328"/>
              </w:tabs>
              <w:spacing w:before="0" w:after="57" w:line="281" w:lineRule="exact"/>
              <w:ind w:right="20" w:firstLine="0"/>
              <w:jc w:val="both"/>
              <w:rPr>
                <w:sz w:val="22"/>
                <w:szCs w:val="22"/>
              </w:rPr>
            </w:pPr>
            <w:r w:rsidRPr="005D2835">
              <w:rPr>
                <w:sz w:val="22"/>
                <w:szCs w:val="22"/>
              </w:rPr>
              <w:t xml:space="preserve">    Брой пейки да бъде заменено от места за сядане, за да се позволи вариативност и въображение от страна на проектанта.</w:t>
            </w:r>
          </w:p>
        </w:tc>
        <w:tc>
          <w:tcPr>
            <w:tcW w:w="1701" w:type="dxa"/>
            <w:tcBorders>
              <w:top w:val="single" w:sz="4" w:space="0" w:color="auto"/>
              <w:bottom w:val="single" w:sz="4" w:space="0" w:color="auto"/>
            </w:tcBorders>
            <w:shd w:val="clear" w:color="auto" w:fill="auto"/>
          </w:tcPr>
          <w:p w:rsidR="0048328D" w:rsidRPr="005D2835" w:rsidRDefault="0048328D" w:rsidP="0048328D">
            <w:pPr>
              <w:spacing w:before="0" w:after="0" w:line="240" w:lineRule="auto"/>
              <w:ind w:firstLine="0"/>
              <w:rPr>
                <w:sz w:val="22"/>
                <w:szCs w:val="22"/>
              </w:rPr>
            </w:pPr>
            <w:r w:rsidRPr="005D2835">
              <w:rPr>
                <w:sz w:val="22"/>
                <w:szCs w:val="22"/>
              </w:rPr>
              <w:lastRenderedPageBreak/>
              <w:t>Не се приема</w:t>
            </w:r>
          </w:p>
        </w:tc>
        <w:tc>
          <w:tcPr>
            <w:tcW w:w="3028" w:type="dxa"/>
            <w:tcBorders>
              <w:top w:val="single" w:sz="4" w:space="0" w:color="auto"/>
              <w:bottom w:val="single" w:sz="4" w:space="0" w:color="auto"/>
              <w:right w:val="double" w:sz="4" w:space="0" w:color="auto"/>
            </w:tcBorders>
            <w:shd w:val="clear" w:color="auto" w:fill="auto"/>
          </w:tcPr>
          <w:p w:rsidR="0048328D" w:rsidRPr="005D2835" w:rsidRDefault="0048328D" w:rsidP="0048328D">
            <w:pPr>
              <w:spacing w:before="0" w:after="0" w:line="240" w:lineRule="auto"/>
              <w:ind w:firstLine="0"/>
              <w:jc w:val="both"/>
              <w:rPr>
                <w:sz w:val="22"/>
                <w:szCs w:val="22"/>
              </w:rPr>
            </w:pPr>
            <w:r w:rsidRPr="005D2835">
              <w:rPr>
                <w:sz w:val="22"/>
                <w:szCs w:val="22"/>
              </w:rPr>
              <w:t>Не е ясна идеята на предложението, тъй като в чл. 4, ал. 2 от действащата наредба няма определен брой на съоръжения за игра, пейки и др.</w:t>
            </w:r>
          </w:p>
          <w:p w:rsidR="0048328D" w:rsidRPr="005D2835" w:rsidRDefault="0048328D" w:rsidP="0048328D">
            <w:pPr>
              <w:spacing w:before="0" w:after="0" w:line="240" w:lineRule="auto"/>
              <w:ind w:firstLine="0"/>
              <w:jc w:val="both"/>
              <w:rPr>
                <w:sz w:val="22"/>
                <w:szCs w:val="22"/>
              </w:rPr>
            </w:pPr>
          </w:p>
        </w:tc>
      </w:tr>
      <w:tr w:rsidR="0099792F"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99792F" w:rsidRPr="0099792F" w:rsidRDefault="0099792F" w:rsidP="0099792F">
            <w:pPr>
              <w:spacing w:before="0" w:after="0" w:line="240" w:lineRule="auto"/>
              <w:ind w:firstLine="0"/>
              <w:rPr>
                <w:b/>
                <w:sz w:val="22"/>
                <w:szCs w:val="22"/>
              </w:rPr>
            </w:pPr>
            <w:r>
              <w:rPr>
                <w:b/>
                <w:sz w:val="22"/>
                <w:szCs w:val="22"/>
              </w:rPr>
              <w:lastRenderedPageBreak/>
              <w:t>18.</w:t>
            </w:r>
          </w:p>
        </w:tc>
        <w:tc>
          <w:tcPr>
            <w:tcW w:w="2835" w:type="dxa"/>
            <w:tcBorders>
              <w:top w:val="single" w:sz="4" w:space="0" w:color="auto"/>
              <w:bottom w:val="single" w:sz="4" w:space="0" w:color="auto"/>
            </w:tcBorders>
          </w:tcPr>
          <w:p w:rsidR="0099792F" w:rsidRPr="005D2835" w:rsidRDefault="0099792F" w:rsidP="0099792F">
            <w:pPr>
              <w:widowControl w:val="0"/>
              <w:tabs>
                <w:tab w:val="left" w:pos="328"/>
              </w:tabs>
              <w:spacing w:before="0" w:after="57" w:line="281" w:lineRule="exact"/>
              <w:ind w:right="20" w:firstLine="0"/>
              <w:jc w:val="both"/>
              <w:rPr>
                <w:b/>
                <w:sz w:val="22"/>
                <w:szCs w:val="22"/>
              </w:rPr>
            </w:pPr>
            <w:r w:rsidRPr="005D2835">
              <w:rPr>
                <w:b/>
                <w:sz w:val="22"/>
                <w:szCs w:val="22"/>
              </w:rPr>
              <w:t>Сдружение „Безопасни детски площадки“</w:t>
            </w:r>
          </w:p>
          <w:p w:rsidR="0099792F" w:rsidRPr="005D2835" w:rsidRDefault="0099792F" w:rsidP="0099792F">
            <w:pPr>
              <w:widowControl w:val="0"/>
              <w:tabs>
                <w:tab w:val="left" w:pos="328"/>
              </w:tabs>
              <w:spacing w:before="0" w:after="57" w:line="281" w:lineRule="exact"/>
              <w:ind w:right="20" w:firstLine="0"/>
              <w:jc w:val="both"/>
              <w:rPr>
                <w:sz w:val="22"/>
                <w:szCs w:val="22"/>
              </w:rPr>
            </w:pPr>
            <w:r w:rsidRPr="005D2835">
              <w:rPr>
                <w:sz w:val="22"/>
                <w:szCs w:val="22"/>
                <w:lang w:val="en-US"/>
              </w:rPr>
              <w:t>(</w:t>
            </w:r>
            <w:r w:rsidRPr="005D2835">
              <w:rPr>
                <w:sz w:val="22"/>
                <w:szCs w:val="22"/>
              </w:rPr>
              <w:t>ново предложение, извън обхвата на проекта на наредба</w:t>
            </w:r>
            <w:r w:rsidRPr="005D2835">
              <w:rPr>
                <w:sz w:val="22"/>
                <w:szCs w:val="22"/>
                <w:lang w:val="en-US"/>
              </w:rPr>
              <w:t>)</w:t>
            </w:r>
          </w:p>
        </w:tc>
        <w:tc>
          <w:tcPr>
            <w:tcW w:w="6662" w:type="dxa"/>
            <w:tcBorders>
              <w:top w:val="single" w:sz="4" w:space="0" w:color="auto"/>
              <w:bottom w:val="single" w:sz="4" w:space="0" w:color="auto"/>
            </w:tcBorders>
            <w:shd w:val="clear" w:color="auto" w:fill="auto"/>
            <w:vAlign w:val="center"/>
          </w:tcPr>
          <w:p w:rsidR="0099792F" w:rsidRPr="005D2835" w:rsidRDefault="0099792F" w:rsidP="0099792F">
            <w:pPr>
              <w:widowControl w:val="0"/>
              <w:tabs>
                <w:tab w:val="left" w:pos="328"/>
              </w:tabs>
              <w:spacing w:before="0" w:after="57" w:line="281" w:lineRule="exact"/>
              <w:ind w:right="20" w:firstLine="0"/>
              <w:jc w:val="both"/>
              <w:rPr>
                <w:sz w:val="22"/>
                <w:szCs w:val="22"/>
              </w:rPr>
            </w:pPr>
            <w:r w:rsidRPr="005D2835">
              <w:rPr>
                <w:sz w:val="22"/>
                <w:szCs w:val="22"/>
              </w:rPr>
              <w:t>чл.10, ал.3, т.1 – Информационни табели</w:t>
            </w:r>
          </w:p>
          <w:p w:rsidR="0099792F" w:rsidRPr="005D2835" w:rsidRDefault="0099792F" w:rsidP="0099792F">
            <w:pPr>
              <w:widowControl w:val="0"/>
              <w:tabs>
                <w:tab w:val="left" w:pos="328"/>
              </w:tabs>
              <w:spacing w:before="0" w:after="57" w:line="281" w:lineRule="exact"/>
              <w:ind w:right="20" w:firstLine="0"/>
              <w:jc w:val="both"/>
              <w:rPr>
                <w:sz w:val="22"/>
                <w:szCs w:val="22"/>
              </w:rPr>
            </w:pPr>
          </w:p>
          <w:p w:rsidR="0099792F" w:rsidRPr="005D2835" w:rsidRDefault="0099792F" w:rsidP="0099792F">
            <w:pPr>
              <w:widowControl w:val="0"/>
              <w:tabs>
                <w:tab w:val="left" w:pos="328"/>
              </w:tabs>
              <w:spacing w:before="0" w:after="57" w:line="281" w:lineRule="exact"/>
              <w:ind w:right="20" w:firstLine="0"/>
              <w:jc w:val="both"/>
              <w:rPr>
                <w:sz w:val="22"/>
                <w:szCs w:val="22"/>
              </w:rPr>
            </w:pPr>
            <w:r w:rsidRPr="005D2835">
              <w:rPr>
                <w:sz w:val="22"/>
                <w:szCs w:val="22"/>
              </w:rPr>
              <w:t xml:space="preserve">    Информационната табела да включва идентификационен номер на детската площадка, за да може бързо и прозрачно да се проверява информация за площадката, а също и да се ангажират граждани в подаване на сигнали към стопанисващия орган;</w:t>
            </w:r>
          </w:p>
        </w:tc>
        <w:tc>
          <w:tcPr>
            <w:tcW w:w="1701" w:type="dxa"/>
            <w:tcBorders>
              <w:top w:val="single" w:sz="4" w:space="0" w:color="auto"/>
              <w:bottom w:val="single" w:sz="4" w:space="0" w:color="auto"/>
            </w:tcBorders>
            <w:shd w:val="clear" w:color="auto" w:fill="auto"/>
          </w:tcPr>
          <w:p w:rsidR="0099792F" w:rsidRPr="005D2835" w:rsidRDefault="0099792F" w:rsidP="0099792F">
            <w:pPr>
              <w:spacing w:before="0" w:after="0" w:line="240" w:lineRule="auto"/>
              <w:ind w:firstLine="0"/>
              <w:rPr>
                <w:sz w:val="22"/>
                <w:szCs w:val="22"/>
              </w:rPr>
            </w:pPr>
            <w:r w:rsidRPr="005D2835">
              <w:rPr>
                <w:sz w:val="22"/>
                <w:szCs w:val="22"/>
              </w:rPr>
              <w:t>Не се приема</w:t>
            </w:r>
          </w:p>
        </w:tc>
        <w:tc>
          <w:tcPr>
            <w:tcW w:w="3028" w:type="dxa"/>
            <w:tcBorders>
              <w:top w:val="single" w:sz="4" w:space="0" w:color="auto"/>
              <w:bottom w:val="single" w:sz="4" w:space="0" w:color="auto"/>
              <w:right w:val="double" w:sz="4" w:space="0" w:color="auto"/>
            </w:tcBorders>
            <w:shd w:val="clear" w:color="auto" w:fill="auto"/>
          </w:tcPr>
          <w:p w:rsidR="0099792F" w:rsidRPr="005D2835" w:rsidRDefault="0099792F" w:rsidP="0099792F">
            <w:pPr>
              <w:spacing w:before="0" w:after="0" w:line="240" w:lineRule="auto"/>
              <w:ind w:firstLine="0"/>
              <w:jc w:val="both"/>
              <w:rPr>
                <w:sz w:val="22"/>
                <w:szCs w:val="22"/>
              </w:rPr>
            </w:pPr>
            <w:r>
              <w:rPr>
                <w:sz w:val="22"/>
                <w:szCs w:val="22"/>
              </w:rPr>
              <w:t>Предложението повтаря това на Столична община, поради което мотивът за неприемане на предложението е както по т. 4 от тази таблица.</w:t>
            </w:r>
          </w:p>
        </w:tc>
      </w:tr>
      <w:tr w:rsidR="005928EB"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5928EB" w:rsidRPr="005D2835" w:rsidRDefault="005928EB" w:rsidP="005928EB">
            <w:pPr>
              <w:spacing w:before="0" w:after="0" w:line="240" w:lineRule="auto"/>
              <w:ind w:firstLine="0"/>
              <w:rPr>
                <w:b/>
                <w:sz w:val="22"/>
                <w:szCs w:val="22"/>
              </w:rPr>
            </w:pPr>
            <w:r>
              <w:rPr>
                <w:b/>
                <w:sz w:val="22"/>
                <w:szCs w:val="22"/>
              </w:rPr>
              <w:t>19</w:t>
            </w:r>
            <w:r w:rsidRPr="005D2835">
              <w:rPr>
                <w:b/>
                <w:sz w:val="22"/>
                <w:szCs w:val="22"/>
              </w:rPr>
              <w:t>.</w:t>
            </w:r>
          </w:p>
        </w:tc>
        <w:tc>
          <w:tcPr>
            <w:tcW w:w="2835" w:type="dxa"/>
            <w:tcBorders>
              <w:top w:val="single" w:sz="4" w:space="0" w:color="auto"/>
              <w:bottom w:val="single" w:sz="4" w:space="0" w:color="auto"/>
            </w:tcBorders>
          </w:tcPr>
          <w:p w:rsidR="005928EB" w:rsidRPr="005D2835" w:rsidRDefault="005928EB" w:rsidP="005928EB">
            <w:pPr>
              <w:widowControl w:val="0"/>
              <w:tabs>
                <w:tab w:val="left" w:pos="328"/>
              </w:tabs>
              <w:spacing w:before="0" w:after="57" w:line="281" w:lineRule="exact"/>
              <w:ind w:right="20" w:firstLine="0"/>
              <w:rPr>
                <w:b/>
                <w:sz w:val="22"/>
                <w:szCs w:val="22"/>
              </w:rPr>
            </w:pPr>
            <w:r w:rsidRPr="005D2835">
              <w:rPr>
                <w:b/>
                <w:sz w:val="22"/>
                <w:szCs w:val="22"/>
              </w:rPr>
              <w:t>Сдружение „Безопасни детски площадки“</w:t>
            </w:r>
          </w:p>
          <w:p w:rsidR="005928EB" w:rsidRPr="005D2835" w:rsidRDefault="005928EB" w:rsidP="005928EB">
            <w:pPr>
              <w:widowControl w:val="0"/>
              <w:tabs>
                <w:tab w:val="left" w:pos="328"/>
              </w:tabs>
              <w:spacing w:before="0" w:after="57" w:line="281" w:lineRule="exact"/>
              <w:ind w:right="20" w:firstLine="0"/>
              <w:jc w:val="both"/>
              <w:rPr>
                <w:sz w:val="22"/>
                <w:szCs w:val="22"/>
              </w:rPr>
            </w:pPr>
            <w:r w:rsidRPr="005D2835">
              <w:rPr>
                <w:sz w:val="22"/>
                <w:szCs w:val="22"/>
                <w:lang w:val="en-US"/>
              </w:rPr>
              <w:t>(</w:t>
            </w:r>
            <w:r w:rsidRPr="005D2835">
              <w:rPr>
                <w:sz w:val="22"/>
                <w:szCs w:val="22"/>
              </w:rPr>
              <w:t>ново предложение, извън обхвата на проекта на наредба</w:t>
            </w:r>
            <w:r w:rsidRPr="005D2835">
              <w:rPr>
                <w:sz w:val="22"/>
                <w:szCs w:val="22"/>
                <w:lang w:val="en-US"/>
              </w:rPr>
              <w:t>)</w:t>
            </w:r>
          </w:p>
        </w:tc>
        <w:tc>
          <w:tcPr>
            <w:tcW w:w="6662" w:type="dxa"/>
            <w:tcBorders>
              <w:top w:val="single" w:sz="4" w:space="0" w:color="auto"/>
              <w:bottom w:val="single" w:sz="4" w:space="0" w:color="auto"/>
            </w:tcBorders>
            <w:shd w:val="clear" w:color="auto" w:fill="auto"/>
            <w:vAlign w:val="center"/>
          </w:tcPr>
          <w:p w:rsidR="005928EB" w:rsidRPr="005D2835" w:rsidRDefault="005928EB" w:rsidP="005928EB">
            <w:pPr>
              <w:widowControl w:val="0"/>
              <w:tabs>
                <w:tab w:val="left" w:pos="328"/>
              </w:tabs>
              <w:spacing w:before="0" w:after="57" w:line="281" w:lineRule="exact"/>
              <w:ind w:right="20" w:firstLine="0"/>
              <w:jc w:val="both"/>
              <w:rPr>
                <w:sz w:val="22"/>
                <w:szCs w:val="22"/>
              </w:rPr>
            </w:pPr>
            <w:r w:rsidRPr="005D2835">
              <w:rPr>
                <w:sz w:val="22"/>
                <w:szCs w:val="22"/>
              </w:rPr>
              <w:t>чл.11 - Ограда – оградите на детски площадки да не са задължителни за възрастовата група от 3 до 12г и от 12 до 18, а да са по преценка на стопанина (с оглед на средата, елементите в площадката и др.)</w:t>
            </w:r>
          </w:p>
          <w:p w:rsidR="005928EB" w:rsidRPr="005D2835" w:rsidRDefault="005928EB" w:rsidP="005928EB">
            <w:pPr>
              <w:widowControl w:val="0"/>
              <w:tabs>
                <w:tab w:val="left" w:pos="328"/>
              </w:tabs>
              <w:spacing w:before="0" w:after="57" w:line="281" w:lineRule="exact"/>
              <w:ind w:right="20" w:firstLine="0"/>
              <w:jc w:val="both"/>
              <w:rPr>
                <w:sz w:val="22"/>
                <w:szCs w:val="22"/>
              </w:rPr>
            </w:pPr>
          </w:p>
          <w:p w:rsidR="005928EB" w:rsidRPr="005D2835" w:rsidRDefault="005928EB" w:rsidP="005928EB">
            <w:pPr>
              <w:widowControl w:val="0"/>
              <w:tabs>
                <w:tab w:val="left" w:pos="328"/>
              </w:tabs>
              <w:spacing w:before="0" w:after="57" w:line="281" w:lineRule="exact"/>
              <w:ind w:right="20" w:firstLine="0"/>
              <w:jc w:val="both"/>
              <w:rPr>
                <w:sz w:val="22"/>
                <w:szCs w:val="22"/>
              </w:rPr>
            </w:pPr>
            <w:r w:rsidRPr="005D2835">
              <w:rPr>
                <w:sz w:val="22"/>
                <w:szCs w:val="22"/>
              </w:rPr>
              <w:t xml:space="preserve">    Оградите са много скъпи за изграждане и поддръжка. Бързо се амортизират, обект са на вандализъм и кражби. В стремежа да се влезе във финансова рамка, често стопаните „заграждат“ прекалено малко пространство на иначе голяма площ (по план), на която биха могли (без необходимост от ограда) да се разположат повече или по-разредено съоръжения. В момента оградите са по преценка на стопанина, ако са в паркове. Предлагаме оградите да са по преценка на стопанина и в междублоковите пространства, като останат задължителни за площадките за деца до 3 години.</w:t>
            </w:r>
          </w:p>
        </w:tc>
        <w:tc>
          <w:tcPr>
            <w:tcW w:w="1701" w:type="dxa"/>
            <w:tcBorders>
              <w:top w:val="single" w:sz="4" w:space="0" w:color="auto"/>
              <w:bottom w:val="single" w:sz="4" w:space="0" w:color="auto"/>
            </w:tcBorders>
            <w:shd w:val="clear" w:color="auto" w:fill="auto"/>
          </w:tcPr>
          <w:p w:rsidR="005928EB" w:rsidRPr="005D2835" w:rsidRDefault="005928EB" w:rsidP="005928EB">
            <w:pPr>
              <w:spacing w:before="0" w:after="0" w:line="240" w:lineRule="auto"/>
              <w:ind w:firstLine="0"/>
              <w:rPr>
                <w:sz w:val="22"/>
                <w:szCs w:val="22"/>
              </w:rPr>
            </w:pPr>
            <w:r w:rsidRPr="005D2835">
              <w:rPr>
                <w:sz w:val="22"/>
                <w:szCs w:val="22"/>
              </w:rPr>
              <w:t>Не се приема</w:t>
            </w:r>
          </w:p>
        </w:tc>
        <w:tc>
          <w:tcPr>
            <w:tcW w:w="3028" w:type="dxa"/>
            <w:tcBorders>
              <w:top w:val="single" w:sz="4" w:space="0" w:color="auto"/>
              <w:bottom w:val="single" w:sz="4" w:space="0" w:color="auto"/>
              <w:right w:val="double" w:sz="4" w:space="0" w:color="auto"/>
            </w:tcBorders>
            <w:shd w:val="clear" w:color="auto" w:fill="auto"/>
          </w:tcPr>
          <w:p w:rsidR="005928EB" w:rsidRPr="005D2835" w:rsidRDefault="005928EB" w:rsidP="005928EB">
            <w:pPr>
              <w:spacing w:before="0" w:after="0" w:line="240" w:lineRule="auto"/>
              <w:ind w:firstLine="0"/>
              <w:jc w:val="both"/>
              <w:rPr>
                <w:sz w:val="22"/>
                <w:szCs w:val="22"/>
              </w:rPr>
            </w:pPr>
            <w:r>
              <w:rPr>
                <w:sz w:val="22"/>
                <w:szCs w:val="22"/>
              </w:rPr>
              <w:t>Предложението повтаря това на Столична община, поради което мотивът за неприемане на предложението е както по т. 5 от тази таблица.</w:t>
            </w:r>
          </w:p>
        </w:tc>
      </w:tr>
      <w:tr w:rsidR="00DB1D6F"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DB1D6F" w:rsidRPr="005D2835" w:rsidRDefault="00DB1D6F" w:rsidP="00DB1D6F">
            <w:pPr>
              <w:spacing w:before="0" w:after="0" w:line="240" w:lineRule="auto"/>
              <w:ind w:firstLine="0"/>
              <w:rPr>
                <w:b/>
                <w:sz w:val="22"/>
                <w:szCs w:val="22"/>
              </w:rPr>
            </w:pPr>
            <w:r>
              <w:rPr>
                <w:b/>
                <w:sz w:val="22"/>
                <w:szCs w:val="22"/>
              </w:rPr>
              <w:lastRenderedPageBreak/>
              <w:t>20</w:t>
            </w:r>
            <w:r w:rsidRPr="005D2835">
              <w:rPr>
                <w:b/>
                <w:sz w:val="22"/>
                <w:szCs w:val="22"/>
              </w:rPr>
              <w:t>.</w:t>
            </w:r>
          </w:p>
        </w:tc>
        <w:tc>
          <w:tcPr>
            <w:tcW w:w="2835" w:type="dxa"/>
            <w:tcBorders>
              <w:top w:val="single" w:sz="4" w:space="0" w:color="auto"/>
              <w:bottom w:val="single" w:sz="4" w:space="0" w:color="auto"/>
            </w:tcBorders>
          </w:tcPr>
          <w:p w:rsidR="00DB1D6F" w:rsidRPr="005D2835" w:rsidRDefault="00DB1D6F" w:rsidP="00DB1D6F">
            <w:pPr>
              <w:widowControl w:val="0"/>
              <w:tabs>
                <w:tab w:val="left" w:pos="328"/>
              </w:tabs>
              <w:spacing w:before="0" w:after="57" w:line="281" w:lineRule="exact"/>
              <w:ind w:right="20" w:firstLine="0"/>
              <w:rPr>
                <w:b/>
                <w:sz w:val="22"/>
                <w:szCs w:val="22"/>
              </w:rPr>
            </w:pPr>
            <w:r w:rsidRPr="005D2835">
              <w:rPr>
                <w:b/>
                <w:sz w:val="22"/>
                <w:szCs w:val="22"/>
              </w:rPr>
              <w:t>Сдружение „Безопасни детски площадки“</w:t>
            </w:r>
          </w:p>
          <w:p w:rsidR="00DB1D6F" w:rsidRPr="005D2835" w:rsidRDefault="00DB1D6F" w:rsidP="00DB1D6F">
            <w:pPr>
              <w:widowControl w:val="0"/>
              <w:tabs>
                <w:tab w:val="left" w:pos="328"/>
              </w:tabs>
              <w:spacing w:before="0" w:after="57" w:line="281" w:lineRule="exact"/>
              <w:ind w:right="20" w:firstLine="0"/>
              <w:jc w:val="both"/>
              <w:rPr>
                <w:sz w:val="22"/>
                <w:szCs w:val="22"/>
              </w:rPr>
            </w:pPr>
            <w:r w:rsidRPr="005D2835">
              <w:rPr>
                <w:sz w:val="22"/>
                <w:szCs w:val="22"/>
                <w:lang w:val="en-US"/>
              </w:rPr>
              <w:t>(</w:t>
            </w:r>
            <w:r w:rsidRPr="005D2835">
              <w:rPr>
                <w:sz w:val="22"/>
                <w:szCs w:val="22"/>
              </w:rPr>
              <w:t>ново предложение, извън обхвата на проекта на наредба</w:t>
            </w:r>
            <w:r w:rsidRPr="005D2835">
              <w:rPr>
                <w:sz w:val="22"/>
                <w:szCs w:val="22"/>
                <w:lang w:val="en-US"/>
              </w:rPr>
              <w:t>)</w:t>
            </w:r>
          </w:p>
        </w:tc>
        <w:tc>
          <w:tcPr>
            <w:tcW w:w="6662" w:type="dxa"/>
            <w:tcBorders>
              <w:top w:val="single" w:sz="4" w:space="0" w:color="auto"/>
              <w:bottom w:val="single" w:sz="4" w:space="0" w:color="auto"/>
            </w:tcBorders>
            <w:shd w:val="clear" w:color="auto" w:fill="auto"/>
            <w:vAlign w:val="center"/>
          </w:tcPr>
          <w:p w:rsidR="00DB1D6F" w:rsidRPr="005D2835" w:rsidRDefault="00DB1D6F" w:rsidP="00DB1D6F">
            <w:pPr>
              <w:widowControl w:val="0"/>
              <w:tabs>
                <w:tab w:val="left" w:pos="328"/>
              </w:tabs>
              <w:spacing w:before="0" w:after="57" w:line="281" w:lineRule="exact"/>
              <w:ind w:right="20" w:firstLine="0"/>
              <w:jc w:val="both"/>
              <w:rPr>
                <w:sz w:val="22"/>
                <w:szCs w:val="22"/>
              </w:rPr>
            </w:pPr>
            <w:r w:rsidRPr="005D2835">
              <w:rPr>
                <w:sz w:val="22"/>
                <w:szCs w:val="22"/>
              </w:rPr>
              <w:t>чл. 12. (4) Вратите на оградени площадки да са в цвят различен от оградата</w:t>
            </w:r>
          </w:p>
          <w:p w:rsidR="00DB1D6F" w:rsidRPr="005D2835" w:rsidRDefault="00DB1D6F" w:rsidP="00DB1D6F">
            <w:pPr>
              <w:widowControl w:val="0"/>
              <w:tabs>
                <w:tab w:val="left" w:pos="328"/>
              </w:tabs>
              <w:spacing w:before="0" w:after="57" w:line="281" w:lineRule="exact"/>
              <w:ind w:right="20" w:firstLine="0"/>
              <w:jc w:val="both"/>
              <w:rPr>
                <w:sz w:val="22"/>
                <w:szCs w:val="22"/>
              </w:rPr>
            </w:pPr>
          </w:p>
          <w:p w:rsidR="00DB1D6F" w:rsidRPr="005D2835" w:rsidRDefault="00DB1D6F" w:rsidP="00DB1D6F">
            <w:pPr>
              <w:widowControl w:val="0"/>
              <w:tabs>
                <w:tab w:val="left" w:pos="328"/>
              </w:tabs>
              <w:spacing w:before="0" w:after="57" w:line="281" w:lineRule="exact"/>
              <w:ind w:right="20" w:firstLine="0"/>
              <w:jc w:val="both"/>
              <w:rPr>
                <w:sz w:val="22"/>
                <w:szCs w:val="22"/>
              </w:rPr>
            </w:pPr>
            <w:r w:rsidRPr="005D2835">
              <w:rPr>
                <w:sz w:val="22"/>
                <w:szCs w:val="22"/>
              </w:rPr>
              <w:t xml:space="preserve">    В момента (въпреки че в наредбата е записано „Вратите се боядисват в ярък и контрастиращ с оградата цвят, за да може лесно да се разпознават от хора със зрителни увреждания“, това не се прилага. Може би промяна в начина на написване би бил от полза. Предлагаме: „Вратите на оградени площадки да са в цвят/размер различен от оградата, за да се забелязват лесно“</w:t>
            </w:r>
          </w:p>
        </w:tc>
        <w:tc>
          <w:tcPr>
            <w:tcW w:w="1701" w:type="dxa"/>
            <w:tcBorders>
              <w:top w:val="single" w:sz="4" w:space="0" w:color="auto"/>
              <w:bottom w:val="single" w:sz="4" w:space="0" w:color="auto"/>
            </w:tcBorders>
            <w:shd w:val="clear" w:color="auto" w:fill="auto"/>
          </w:tcPr>
          <w:p w:rsidR="00DB1D6F" w:rsidRPr="005D2835" w:rsidRDefault="00DB1D6F" w:rsidP="00DB1D6F">
            <w:pPr>
              <w:spacing w:before="0" w:after="0" w:line="240" w:lineRule="auto"/>
              <w:ind w:firstLine="0"/>
              <w:rPr>
                <w:sz w:val="22"/>
                <w:szCs w:val="22"/>
              </w:rPr>
            </w:pPr>
            <w:r w:rsidRPr="005D2835">
              <w:rPr>
                <w:sz w:val="22"/>
                <w:szCs w:val="22"/>
              </w:rPr>
              <w:t>Не се приема</w:t>
            </w:r>
          </w:p>
        </w:tc>
        <w:tc>
          <w:tcPr>
            <w:tcW w:w="3028" w:type="dxa"/>
            <w:tcBorders>
              <w:top w:val="single" w:sz="4" w:space="0" w:color="auto"/>
              <w:bottom w:val="single" w:sz="4" w:space="0" w:color="auto"/>
              <w:right w:val="double" w:sz="4" w:space="0" w:color="auto"/>
            </w:tcBorders>
            <w:shd w:val="clear" w:color="auto" w:fill="auto"/>
          </w:tcPr>
          <w:p w:rsidR="00DB1D6F" w:rsidRPr="005D2835" w:rsidRDefault="00DB1D6F" w:rsidP="00DB1D6F">
            <w:pPr>
              <w:spacing w:before="0" w:after="0" w:line="240" w:lineRule="auto"/>
              <w:ind w:firstLine="0"/>
              <w:jc w:val="both"/>
              <w:rPr>
                <w:sz w:val="22"/>
                <w:szCs w:val="22"/>
              </w:rPr>
            </w:pPr>
            <w:r w:rsidRPr="00DB1D6F">
              <w:rPr>
                <w:sz w:val="22"/>
                <w:szCs w:val="22"/>
              </w:rPr>
              <w:t xml:space="preserve">Предложението повтаря това на Столична община, поради което мотивът за неприемане на предложението е както по т. </w:t>
            </w:r>
            <w:r>
              <w:rPr>
                <w:sz w:val="22"/>
                <w:szCs w:val="22"/>
              </w:rPr>
              <w:t>6</w:t>
            </w:r>
            <w:r w:rsidRPr="00DB1D6F">
              <w:rPr>
                <w:sz w:val="22"/>
                <w:szCs w:val="22"/>
              </w:rPr>
              <w:t xml:space="preserve"> от тази таблица.</w:t>
            </w:r>
          </w:p>
        </w:tc>
      </w:tr>
      <w:tr w:rsidR="00E82728"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E82728" w:rsidRPr="005D2835" w:rsidRDefault="00212761" w:rsidP="00E82728">
            <w:pPr>
              <w:spacing w:before="0" w:after="0" w:line="240" w:lineRule="auto"/>
              <w:ind w:firstLine="0"/>
              <w:rPr>
                <w:b/>
                <w:sz w:val="22"/>
                <w:szCs w:val="22"/>
              </w:rPr>
            </w:pPr>
            <w:r>
              <w:rPr>
                <w:b/>
                <w:sz w:val="22"/>
                <w:szCs w:val="22"/>
              </w:rPr>
              <w:t>21</w:t>
            </w:r>
            <w:r w:rsidR="00E82728" w:rsidRPr="005D2835">
              <w:rPr>
                <w:b/>
                <w:sz w:val="22"/>
                <w:szCs w:val="22"/>
              </w:rPr>
              <w:t>.</w:t>
            </w:r>
          </w:p>
        </w:tc>
        <w:tc>
          <w:tcPr>
            <w:tcW w:w="2835" w:type="dxa"/>
            <w:tcBorders>
              <w:top w:val="single" w:sz="4" w:space="0" w:color="auto"/>
              <w:bottom w:val="single" w:sz="4" w:space="0" w:color="auto"/>
            </w:tcBorders>
          </w:tcPr>
          <w:p w:rsidR="00E82728" w:rsidRPr="005D2835" w:rsidRDefault="00E82728" w:rsidP="00E82728">
            <w:pPr>
              <w:widowControl w:val="0"/>
              <w:tabs>
                <w:tab w:val="left" w:pos="328"/>
              </w:tabs>
              <w:spacing w:before="0" w:after="57" w:line="281" w:lineRule="exact"/>
              <w:ind w:right="20" w:firstLine="0"/>
              <w:rPr>
                <w:b/>
                <w:sz w:val="22"/>
                <w:szCs w:val="22"/>
              </w:rPr>
            </w:pPr>
            <w:r w:rsidRPr="005D2835">
              <w:rPr>
                <w:b/>
                <w:sz w:val="22"/>
                <w:szCs w:val="22"/>
              </w:rPr>
              <w:t>Сдружение „Безопасни детски площадки“</w:t>
            </w:r>
          </w:p>
          <w:p w:rsidR="00E82728" w:rsidRPr="005D2835" w:rsidRDefault="00E82728" w:rsidP="00E82728">
            <w:pPr>
              <w:widowControl w:val="0"/>
              <w:tabs>
                <w:tab w:val="left" w:pos="328"/>
              </w:tabs>
              <w:spacing w:before="0" w:after="57" w:line="281" w:lineRule="exact"/>
              <w:ind w:right="20" w:firstLine="0"/>
              <w:jc w:val="both"/>
              <w:rPr>
                <w:sz w:val="22"/>
                <w:szCs w:val="22"/>
              </w:rPr>
            </w:pPr>
            <w:r w:rsidRPr="005D2835">
              <w:rPr>
                <w:sz w:val="22"/>
                <w:szCs w:val="22"/>
                <w:lang w:val="en-US"/>
              </w:rPr>
              <w:t>(</w:t>
            </w:r>
            <w:r w:rsidRPr="005D2835">
              <w:rPr>
                <w:sz w:val="22"/>
                <w:szCs w:val="22"/>
              </w:rPr>
              <w:t>ново предложение, извън обхвата на проекта на наредба</w:t>
            </w:r>
            <w:r w:rsidRPr="005D2835">
              <w:rPr>
                <w:sz w:val="22"/>
                <w:szCs w:val="22"/>
                <w:lang w:val="en-US"/>
              </w:rPr>
              <w:t>)</w:t>
            </w:r>
          </w:p>
        </w:tc>
        <w:tc>
          <w:tcPr>
            <w:tcW w:w="6662" w:type="dxa"/>
            <w:tcBorders>
              <w:top w:val="single" w:sz="4" w:space="0" w:color="auto"/>
              <w:bottom w:val="single" w:sz="4" w:space="0" w:color="auto"/>
            </w:tcBorders>
            <w:shd w:val="clear" w:color="auto" w:fill="auto"/>
            <w:vAlign w:val="center"/>
          </w:tcPr>
          <w:p w:rsidR="00E82728" w:rsidRPr="005D2835" w:rsidRDefault="00E82728" w:rsidP="00E82728">
            <w:pPr>
              <w:widowControl w:val="0"/>
              <w:tabs>
                <w:tab w:val="left" w:pos="328"/>
              </w:tabs>
              <w:spacing w:before="0" w:after="57" w:line="281" w:lineRule="exact"/>
              <w:ind w:right="20" w:firstLine="0"/>
              <w:jc w:val="both"/>
              <w:rPr>
                <w:sz w:val="22"/>
                <w:szCs w:val="22"/>
              </w:rPr>
            </w:pPr>
            <w:r w:rsidRPr="005D2835">
              <w:rPr>
                <w:sz w:val="22"/>
                <w:szCs w:val="22"/>
              </w:rPr>
              <w:t>чл. 13. (3) „Беседка“ да се разшири като „Беседка и/или адекватни места за сядане и интеракция“</w:t>
            </w:r>
          </w:p>
          <w:p w:rsidR="00E82728" w:rsidRPr="005D2835" w:rsidRDefault="00E82728" w:rsidP="00E82728">
            <w:pPr>
              <w:widowControl w:val="0"/>
              <w:tabs>
                <w:tab w:val="left" w:pos="328"/>
              </w:tabs>
              <w:spacing w:before="0" w:after="57" w:line="281" w:lineRule="exact"/>
              <w:ind w:right="20" w:firstLine="0"/>
              <w:jc w:val="both"/>
              <w:rPr>
                <w:sz w:val="22"/>
                <w:szCs w:val="22"/>
              </w:rPr>
            </w:pPr>
          </w:p>
          <w:p w:rsidR="00E82728" w:rsidRPr="005D2835" w:rsidRDefault="00E82728" w:rsidP="00E82728">
            <w:pPr>
              <w:widowControl w:val="0"/>
              <w:tabs>
                <w:tab w:val="left" w:pos="328"/>
              </w:tabs>
              <w:spacing w:before="0" w:after="57" w:line="281" w:lineRule="exact"/>
              <w:ind w:right="20" w:firstLine="0"/>
              <w:jc w:val="both"/>
              <w:rPr>
                <w:sz w:val="22"/>
                <w:szCs w:val="22"/>
              </w:rPr>
            </w:pPr>
            <w:r w:rsidRPr="005D2835">
              <w:rPr>
                <w:sz w:val="22"/>
                <w:szCs w:val="22"/>
              </w:rPr>
              <w:t xml:space="preserve">    В момента за площадки за игра 3-12 и 12-18 „се предвижда беседка“. Предлагаме да се даде повече гъвкавост на проектанта като се добави „се предвижда беседка и/или други адекватни места за сядане и интеракция“. Това ще даде възможност за създаване на по-модерни и съобразени с контекста и средата места за общуване.</w:t>
            </w:r>
          </w:p>
        </w:tc>
        <w:tc>
          <w:tcPr>
            <w:tcW w:w="1701" w:type="dxa"/>
            <w:tcBorders>
              <w:top w:val="single" w:sz="4" w:space="0" w:color="auto"/>
              <w:bottom w:val="single" w:sz="4" w:space="0" w:color="auto"/>
            </w:tcBorders>
            <w:shd w:val="clear" w:color="auto" w:fill="auto"/>
          </w:tcPr>
          <w:p w:rsidR="00E82728" w:rsidRPr="005D2835" w:rsidRDefault="00E82728" w:rsidP="00E82728">
            <w:pPr>
              <w:spacing w:before="0" w:after="0" w:line="240" w:lineRule="auto"/>
              <w:ind w:firstLine="0"/>
              <w:rPr>
                <w:sz w:val="22"/>
                <w:szCs w:val="22"/>
              </w:rPr>
            </w:pPr>
            <w:r w:rsidRPr="005D2835">
              <w:rPr>
                <w:sz w:val="22"/>
                <w:szCs w:val="22"/>
              </w:rPr>
              <w:t>Приема се по принцип</w:t>
            </w:r>
          </w:p>
        </w:tc>
        <w:tc>
          <w:tcPr>
            <w:tcW w:w="3028" w:type="dxa"/>
            <w:tcBorders>
              <w:top w:val="single" w:sz="4" w:space="0" w:color="auto"/>
              <w:bottom w:val="single" w:sz="4" w:space="0" w:color="auto"/>
              <w:right w:val="double" w:sz="4" w:space="0" w:color="auto"/>
            </w:tcBorders>
            <w:shd w:val="clear" w:color="auto" w:fill="auto"/>
          </w:tcPr>
          <w:p w:rsidR="00E82728" w:rsidRPr="005D2835" w:rsidRDefault="00E82728" w:rsidP="00E82728">
            <w:pPr>
              <w:spacing w:before="0" w:after="0" w:line="240" w:lineRule="auto"/>
              <w:ind w:firstLine="0"/>
              <w:jc w:val="both"/>
              <w:rPr>
                <w:sz w:val="22"/>
                <w:szCs w:val="22"/>
              </w:rPr>
            </w:pPr>
            <w:r w:rsidRPr="00E82728">
              <w:rPr>
                <w:sz w:val="22"/>
                <w:szCs w:val="22"/>
              </w:rPr>
              <w:t>Предложението повтаря това на Столична община, поради което мотивът за приемане</w:t>
            </w:r>
            <w:r>
              <w:rPr>
                <w:sz w:val="22"/>
                <w:szCs w:val="22"/>
              </w:rPr>
              <w:t xml:space="preserve"> по принцип</w:t>
            </w:r>
            <w:r w:rsidRPr="00E82728">
              <w:rPr>
                <w:sz w:val="22"/>
                <w:szCs w:val="22"/>
              </w:rPr>
              <w:t xml:space="preserve"> </w:t>
            </w:r>
            <w:r>
              <w:rPr>
                <w:sz w:val="22"/>
                <w:szCs w:val="22"/>
              </w:rPr>
              <w:t>на предложението е както по т. 7</w:t>
            </w:r>
            <w:r w:rsidRPr="00E82728">
              <w:rPr>
                <w:sz w:val="22"/>
                <w:szCs w:val="22"/>
              </w:rPr>
              <w:t xml:space="preserve"> от тази таблица.</w:t>
            </w:r>
          </w:p>
        </w:tc>
      </w:tr>
      <w:tr w:rsidR="00212761"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212761" w:rsidRPr="005D2835" w:rsidRDefault="00212761" w:rsidP="00212761">
            <w:pPr>
              <w:spacing w:before="0" w:after="0" w:line="240" w:lineRule="auto"/>
              <w:ind w:firstLine="0"/>
              <w:rPr>
                <w:b/>
                <w:sz w:val="22"/>
                <w:szCs w:val="22"/>
              </w:rPr>
            </w:pPr>
            <w:r>
              <w:rPr>
                <w:b/>
                <w:sz w:val="22"/>
                <w:szCs w:val="22"/>
              </w:rPr>
              <w:t>22</w:t>
            </w:r>
            <w:r w:rsidRPr="005D2835">
              <w:rPr>
                <w:b/>
                <w:sz w:val="22"/>
                <w:szCs w:val="22"/>
              </w:rPr>
              <w:t>.</w:t>
            </w:r>
          </w:p>
        </w:tc>
        <w:tc>
          <w:tcPr>
            <w:tcW w:w="2835" w:type="dxa"/>
            <w:tcBorders>
              <w:top w:val="single" w:sz="4" w:space="0" w:color="auto"/>
              <w:bottom w:val="single" w:sz="4" w:space="0" w:color="auto"/>
            </w:tcBorders>
          </w:tcPr>
          <w:p w:rsidR="00212761" w:rsidRPr="005D2835" w:rsidRDefault="00212761" w:rsidP="00212761">
            <w:pPr>
              <w:widowControl w:val="0"/>
              <w:tabs>
                <w:tab w:val="left" w:pos="328"/>
              </w:tabs>
              <w:spacing w:before="0" w:after="57" w:line="281" w:lineRule="exact"/>
              <w:ind w:right="20" w:firstLine="0"/>
              <w:rPr>
                <w:b/>
                <w:sz w:val="22"/>
                <w:szCs w:val="22"/>
              </w:rPr>
            </w:pPr>
            <w:r w:rsidRPr="005D2835">
              <w:rPr>
                <w:b/>
                <w:sz w:val="22"/>
                <w:szCs w:val="22"/>
              </w:rPr>
              <w:t>Сдружение „Безопасни детски площадки“</w:t>
            </w:r>
          </w:p>
          <w:p w:rsidR="00212761" w:rsidRPr="005D2835" w:rsidRDefault="00212761" w:rsidP="00212761">
            <w:pPr>
              <w:widowControl w:val="0"/>
              <w:tabs>
                <w:tab w:val="left" w:pos="328"/>
              </w:tabs>
              <w:spacing w:before="0" w:after="57" w:line="281" w:lineRule="exact"/>
              <w:ind w:right="20" w:firstLine="0"/>
              <w:jc w:val="both"/>
              <w:rPr>
                <w:sz w:val="22"/>
                <w:szCs w:val="22"/>
              </w:rPr>
            </w:pPr>
            <w:r w:rsidRPr="005D2835">
              <w:rPr>
                <w:sz w:val="22"/>
                <w:szCs w:val="22"/>
              </w:rPr>
              <w:t>(ново предложение, извън обхвата на проекта на наредба)</w:t>
            </w:r>
          </w:p>
        </w:tc>
        <w:tc>
          <w:tcPr>
            <w:tcW w:w="6662" w:type="dxa"/>
            <w:tcBorders>
              <w:top w:val="single" w:sz="4" w:space="0" w:color="auto"/>
              <w:bottom w:val="single" w:sz="4" w:space="0" w:color="auto"/>
            </w:tcBorders>
            <w:shd w:val="clear" w:color="auto" w:fill="auto"/>
            <w:vAlign w:val="center"/>
          </w:tcPr>
          <w:p w:rsidR="00212761" w:rsidRPr="005D2835" w:rsidRDefault="00212761" w:rsidP="00212761">
            <w:pPr>
              <w:widowControl w:val="0"/>
              <w:tabs>
                <w:tab w:val="left" w:pos="328"/>
              </w:tabs>
              <w:spacing w:before="0" w:after="57" w:line="281" w:lineRule="exact"/>
              <w:ind w:right="20" w:firstLine="0"/>
              <w:jc w:val="both"/>
              <w:rPr>
                <w:sz w:val="22"/>
                <w:szCs w:val="22"/>
              </w:rPr>
            </w:pPr>
            <w:r w:rsidRPr="005D2835">
              <w:rPr>
                <w:sz w:val="22"/>
                <w:szCs w:val="22"/>
              </w:rPr>
              <w:t>чл. 15. (1) - Смятаме, че таблицата с опасните растителни видове е трудно използваема от неспециалист. Бихме желали да бъде оформена по начин, позволяващ бърза ориентация и оценка на потенциалната опасност от по-широк кръг хора. Нужно е категорично да бъдат разграничени силно опасните видове от тези, които могат да причинят слаби и незначителни увреждания и/или алергии.</w:t>
            </w:r>
          </w:p>
          <w:p w:rsidR="00212761" w:rsidRPr="005D2835" w:rsidRDefault="00212761" w:rsidP="00212761">
            <w:pPr>
              <w:widowControl w:val="0"/>
              <w:tabs>
                <w:tab w:val="left" w:pos="328"/>
              </w:tabs>
              <w:spacing w:before="0" w:after="57" w:line="281" w:lineRule="exact"/>
              <w:ind w:right="20" w:firstLine="0"/>
              <w:jc w:val="both"/>
              <w:rPr>
                <w:sz w:val="22"/>
                <w:szCs w:val="22"/>
              </w:rPr>
            </w:pPr>
          </w:p>
          <w:p w:rsidR="00212761" w:rsidRPr="005D2835" w:rsidRDefault="00212761" w:rsidP="00212761">
            <w:pPr>
              <w:widowControl w:val="0"/>
              <w:tabs>
                <w:tab w:val="left" w:pos="328"/>
              </w:tabs>
              <w:spacing w:before="0" w:after="57" w:line="281" w:lineRule="exact"/>
              <w:ind w:right="20" w:firstLine="0"/>
              <w:jc w:val="both"/>
              <w:rPr>
                <w:sz w:val="22"/>
                <w:szCs w:val="22"/>
              </w:rPr>
            </w:pPr>
            <w:r w:rsidRPr="005D2835">
              <w:rPr>
                <w:sz w:val="22"/>
                <w:szCs w:val="22"/>
              </w:rPr>
              <w:t xml:space="preserve">(2) Като цяло неясен и отворен за различни тълкувания текст. Предлагаме текстът да се преработи така, че да НЕ се премахва </w:t>
            </w:r>
            <w:r w:rsidRPr="005D2835">
              <w:rPr>
                <w:sz w:val="22"/>
                <w:szCs w:val="22"/>
              </w:rPr>
              <w:lastRenderedPageBreak/>
              <w:t>съществуваща растителност, когато площадка за игра се проектира/привежда в съответствие с Наредба 1.</w:t>
            </w:r>
          </w:p>
          <w:p w:rsidR="00212761" w:rsidRPr="005D2835" w:rsidRDefault="00212761" w:rsidP="00212761">
            <w:pPr>
              <w:widowControl w:val="0"/>
              <w:tabs>
                <w:tab w:val="left" w:pos="328"/>
              </w:tabs>
              <w:spacing w:before="0" w:after="57" w:line="281" w:lineRule="exact"/>
              <w:ind w:right="20" w:firstLine="0"/>
              <w:jc w:val="both"/>
              <w:rPr>
                <w:sz w:val="22"/>
                <w:szCs w:val="22"/>
              </w:rPr>
            </w:pPr>
          </w:p>
          <w:p w:rsidR="00212761" w:rsidRPr="005D2835" w:rsidRDefault="00212761" w:rsidP="00212761">
            <w:pPr>
              <w:widowControl w:val="0"/>
              <w:tabs>
                <w:tab w:val="left" w:pos="328"/>
              </w:tabs>
              <w:spacing w:before="0" w:after="57" w:line="281" w:lineRule="exact"/>
              <w:ind w:right="20" w:firstLine="0"/>
              <w:jc w:val="both"/>
              <w:rPr>
                <w:sz w:val="22"/>
                <w:szCs w:val="22"/>
              </w:rPr>
            </w:pPr>
            <w:r w:rsidRPr="005D2835">
              <w:rPr>
                <w:sz w:val="22"/>
                <w:szCs w:val="22"/>
              </w:rPr>
              <w:t xml:space="preserve">    Има опасност съществуващи големи дървесни видове да се премахнат (имаме информация за такива случаи) заради неяснота/неразбиране на заложените в Наредбата предписания; Предлагаме ясно да се каже, че приложението се отнася за планиране на НОВА растителност, а не за съществуваща такава. </w:t>
            </w:r>
          </w:p>
        </w:tc>
        <w:tc>
          <w:tcPr>
            <w:tcW w:w="1701" w:type="dxa"/>
            <w:tcBorders>
              <w:top w:val="single" w:sz="4" w:space="0" w:color="auto"/>
              <w:bottom w:val="single" w:sz="4" w:space="0" w:color="auto"/>
            </w:tcBorders>
            <w:shd w:val="clear" w:color="auto" w:fill="auto"/>
          </w:tcPr>
          <w:p w:rsidR="00212761" w:rsidRPr="005D2835" w:rsidRDefault="00212761" w:rsidP="00212761">
            <w:pPr>
              <w:spacing w:before="0" w:after="0" w:line="240" w:lineRule="auto"/>
              <w:ind w:firstLine="0"/>
              <w:rPr>
                <w:sz w:val="22"/>
                <w:szCs w:val="22"/>
              </w:rPr>
            </w:pPr>
            <w:r w:rsidRPr="005D2835">
              <w:rPr>
                <w:sz w:val="22"/>
                <w:szCs w:val="22"/>
              </w:rPr>
              <w:lastRenderedPageBreak/>
              <w:t>Не се приема</w:t>
            </w:r>
          </w:p>
        </w:tc>
        <w:tc>
          <w:tcPr>
            <w:tcW w:w="3028" w:type="dxa"/>
            <w:tcBorders>
              <w:top w:val="single" w:sz="4" w:space="0" w:color="auto"/>
              <w:bottom w:val="single" w:sz="4" w:space="0" w:color="auto"/>
              <w:right w:val="double" w:sz="4" w:space="0" w:color="auto"/>
            </w:tcBorders>
            <w:shd w:val="clear" w:color="auto" w:fill="auto"/>
          </w:tcPr>
          <w:p w:rsidR="00212761" w:rsidRPr="005D2835" w:rsidRDefault="00212761" w:rsidP="00212761">
            <w:pPr>
              <w:spacing w:before="0" w:after="0" w:line="240" w:lineRule="auto"/>
              <w:ind w:firstLine="0"/>
              <w:jc w:val="both"/>
              <w:rPr>
                <w:sz w:val="22"/>
                <w:szCs w:val="22"/>
              </w:rPr>
            </w:pPr>
            <w:r w:rsidRPr="005D2835">
              <w:rPr>
                <w:sz w:val="22"/>
                <w:szCs w:val="22"/>
              </w:rPr>
              <w:t xml:space="preserve">Наредбата е технически нормативен акт като изискванията й, вкл.  таблицата в приложение № 1, са предназначени за експерти </w:t>
            </w:r>
            <w:r w:rsidRPr="005D2835">
              <w:rPr>
                <w:sz w:val="22"/>
                <w:szCs w:val="22"/>
                <w:lang w:val="en-US"/>
              </w:rPr>
              <w:t>(</w:t>
            </w:r>
            <w:r w:rsidRPr="005D2835">
              <w:rPr>
                <w:sz w:val="22"/>
                <w:szCs w:val="22"/>
              </w:rPr>
              <w:t>проектанти, съгласуващи и контролни органи и експерти на стопаните на площадките за игра</w:t>
            </w:r>
            <w:r w:rsidRPr="005D2835">
              <w:rPr>
                <w:sz w:val="22"/>
                <w:szCs w:val="22"/>
                <w:lang w:val="en-US"/>
              </w:rPr>
              <w:t>)</w:t>
            </w:r>
            <w:r w:rsidRPr="005D2835">
              <w:rPr>
                <w:sz w:val="22"/>
                <w:szCs w:val="22"/>
              </w:rPr>
              <w:t>.</w:t>
            </w:r>
          </w:p>
          <w:p w:rsidR="00212761" w:rsidRPr="005D2835" w:rsidRDefault="00212761" w:rsidP="00212761">
            <w:pPr>
              <w:spacing w:before="0" w:after="0" w:line="240" w:lineRule="auto"/>
              <w:ind w:firstLine="0"/>
              <w:jc w:val="both"/>
              <w:rPr>
                <w:sz w:val="22"/>
                <w:szCs w:val="22"/>
              </w:rPr>
            </w:pPr>
          </w:p>
          <w:p w:rsidR="00212761" w:rsidRPr="005D2835" w:rsidRDefault="00212761" w:rsidP="00D15089">
            <w:pPr>
              <w:spacing w:before="0" w:after="0" w:line="240" w:lineRule="auto"/>
              <w:ind w:firstLine="0"/>
              <w:jc w:val="both"/>
              <w:textAlignment w:val="center"/>
              <w:rPr>
                <w:sz w:val="22"/>
                <w:szCs w:val="22"/>
              </w:rPr>
            </w:pPr>
            <w:r w:rsidRPr="005D2835">
              <w:rPr>
                <w:color w:val="000000"/>
                <w:sz w:val="22"/>
                <w:szCs w:val="22"/>
              </w:rPr>
              <w:t xml:space="preserve">При спазване на действащата наредба няма опасност да се </w:t>
            </w:r>
            <w:r w:rsidRPr="005D2835">
              <w:rPr>
                <w:color w:val="000000"/>
                <w:sz w:val="22"/>
                <w:szCs w:val="22"/>
              </w:rPr>
              <w:lastRenderedPageBreak/>
              <w:t>премахнат дървесни видове</w:t>
            </w:r>
            <w:r w:rsidR="00DA2321">
              <w:rPr>
                <w:color w:val="000000"/>
                <w:sz w:val="22"/>
                <w:szCs w:val="22"/>
              </w:rPr>
              <w:t xml:space="preserve"> на т</w:t>
            </w:r>
            <w:r w:rsidR="00D15089">
              <w:rPr>
                <w:color w:val="000000"/>
                <w:sz w:val="22"/>
                <w:szCs w:val="22"/>
              </w:rPr>
              <w:t>е</w:t>
            </w:r>
            <w:r w:rsidR="00DA2321">
              <w:rPr>
                <w:color w:val="000000"/>
                <w:sz w:val="22"/>
                <w:szCs w:val="22"/>
              </w:rPr>
              <w:t>риторията на съществуващи площадки за игра</w:t>
            </w:r>
            <w:r w:rsidRPr="005D2835">
              <w:rPr>
                <w:color w:val="000000"/>
                <w:sz w:val="22"/>
                <w:szCs w:val="22"/>
              </w:rPr>
              <w:t>, когато те са в добро състояние. Съгласно действащото изискване на ч</w:t>
            </w:r>
            <w:r w:rsidRPr="005D2835">
              <w:rPr>
                <w:color w:val="000000"/>
                <w:sz w:val="22"/>
                <w:szCs w:val="22"/>
                <w:lang w:val="en"/>
              </w:rPr>
              <w:t xml:space="preserve">л. </w:t>
            </w:r>
            <w:proofErr w:type="gramStart"/>
            <w:r w:rsidRPr="005D2835">
              <w:rPr>
                <w:color w:val="000000"/>
                <w:sz w:val="22"/>
                <w:szCs w:val="22"/>
                <w:lang w:val="en"/>
              </w:rPr>
              <w:t>15</w:t>
            </w:r>
            <w:r w:rsidRPr="005D2835">
              <w:rPr>
                <w:color w:val="000000"/>
                <w:sz w:val="22"/>
                <w:szCs w:val="22"/>
              </w:rPr>
              <w:t xml:space="preserve"> ,</w:t>
            </w:r>
            <w:proofErr w:type="gramEnd"/>
            <w:r w:rsidRPr="005D2835">
              <w:rPr>
                <w:color w:val="000000"/>
                <w:sz w:val="22"/>
                <w:szCs w:val="22"/>
              </w:rPr>
              <w:t xml:space="preserve"> ал. 2</w:t>
            </w:r>
            <w:r w:rsidRPr="005D2835">
              <w:rPr>
                <w:color w:val="000000"/>
                <w:sz w:val="22"/>
                <w:szCs w:val="22"/>
                <w:lang w:val="en"/>
              </w:rPr>
              <w:t xml:space="preserve"> </w:t>
            </w:r>
            <w:r w:rsidRPr="005D2835">
              <w:rPr>
                <w:color w:val="000000"/>
                <w:sz w:val="22"/>
                <w:szCs w:val="22"/>
              </w:rPr>
              <w:t xml:space="preserve">от наредбата за </w:t>
            </w:r>
            <w:r w:rsidRPr="005D2835">
              <w:rPr>
                <w:b/>
                <w:i/>
                <w:color w:val="000000"/>
                <w:sz w:val="22"/>
                <w:szCs w:val="22"/>
              </w:rPr>
              <w:t xml:space="preserve">открити </w:t>
            </w:r>
            <w:r w:rsidRPr="00DA2321">
              <w:rPr>
                <w:b/>
                <w:i/>
                <w:color w:val="000000"/>
                <w:sz w:val="22"/>
                <w:szCs w:val="22"/>
                <w:u w:val="single"/>
              </w:rPr>
              <w:t>съществуващи</w:t>
            </w:r>
            <w:r w:rsidRPr="005D2835">
              <w:rPr>
                <w:b/>
                <w:i/>
                <w:color w:val="000000"/>
                <w:sz w:val="22"/>
                <w:szCs w:val="22"/>
              </w:rPr>
              <w:t xml:space="preserve"> площадки за игра</w:t>
            </w:r>
            <w:r w:rsidRPr="005D2835">
              <w:rPr>
                <w:color w:val="000000"/>
                <w:sz w:val="22"/>
                <w:szCs w:val="22"/>
              </w:rPr>
              <w:t xml:space="preserve"> се допускат изключения по </w:t>
            </w:r>
            <w:proofErr w:type="spellStart"/>
            <w:r w:rsidRPr="005D2835">
              <w:rPr>
                <w:color w:val="000000"/>
                <w:sz w:val="22"/>
                <w:szCs w:val="22"/>
                <w:lang w:val="en"/>
              </w:rPr>
              <w:t>отношение</w:t>
            </w:r>
            <w:proofErr w:type="spellEnd"/>
            <w:r w:rsidRPr="005D2835">
              <w:rPr>
                <w:color w:val="000000"/>
                <w:sz w:val="22"/>
                <w:szCs w:val="22"/>
                <w:lang w:val="en"/>
              </w:rPr>
              <w:t xml:space="preserve"> </w:t>
            </w:r>
            <w:proofErr w:type="spellStart"/>
            <w:r w:rsidRPr="005D2835">
              <w:rPr>
                <w:color w:val="000000"/>
                <w:sz w:val="22"/>
                <w:szCs w:val="22"/>
                <w:lang w:val="en"/>
              </w:rPr>
              <w:t>на</w:t>
            </w:r>
            <w:proofErr w:type="spellEnd"/>
            <w:r w:rsidRPr="005D2835">
              <w:rPr>
                <w:color w:val="000000"/>
                <w:sz w:val="22"/>
                <w:szCs w:val="22"/>
                <w:lang w:val="en"/>
              </w:rPr>
              <w:t xml:space="preserve"> </w:t>
            </w:r>
            <w:proofErr w:type="spellStart"/>
            <w:r w:rsidRPr="005D2835">
              <w:rPr>
                <w:color w:val="000000"/>
                <w:sz w:val="22"/>
                <w:szCs w:val="22"/>
                <w:lang w:val="en"/>
              </w:rPr>
              <w:t>посочените</w:t>
            </w:r>
            <w:proofErr w:type="spellEnd"/>
            <w:r w:rsidRPr="005D2835">
              <w:rPr>
                <w:color w:val="000000"/>
                <w:sz w:val="22"/>
                <w:szCs w:val="22"/>
                <w:lang w:val="en"/>
              </w:rPr>
              <w:t xml:space="preserve"> </w:t>
            </w:r>
            <w:proofErr w:type="spellStart"/>
            <w:r w:rsidRPr="005D2835">
              <w:rPr>
                <w:color w:val="000000"/>
                <w:sz w:val="22"/>
                <w:szCs w:val="22"/>
                <w:lang w:val="en"/>
              </w:rPr>
              <w:t>за</w:t>
            </w:r>
            <w:proofErr w:type="spellEnd"/>
            <w:r w:rsidRPr="005D2835">
              <w:rPr>
                <w:color w:val="000000"/>
                <w:sz w:val="22"/>
                <w:szCs w:val="22"/>
                <w:lang w:val="en"/>
              </w:rPr>
              <w:t xml:space="preserve"> </w:t>
            </w:r>
            <w:proofErr w:type="spellStart"/>
            <w:r w:rsidRPr="005D2835">
              <w:rPr>
                <w:color w:val="000000"/>
                <w:sz w:val="22"/>
                <w:szCs w:val="22"/>
                <w:lang w:val="en"/>
              </w:rPr>
              <w:t>допустими</w:t>
            </w:r>
            <w:proofErr w:type="spellEnd"/>
            <w:r w:rsidRPr="005D2835">
              <w:rPr>
                <w:color w:val="000000"/>
                <w:sz w:val="22"/>
                <w:szCs w:val="22"/>
                <w:lang w:val="en"/>
              </w:rPr>
              <w:t xml:space="preserve"> в </w:t>
            </w:r>
            <w:proofErr w:type="spellStart"/>
            <w:r w:rsidRPr="005D2835">
              <w:rPr>
                <w:sz w:val="22"/>
                <w:szCs w:val="22"/>
                <w:lang w:val="en"/>
              </w:rPr>
              <w:t>приложение</w:t>
            </w:r>
            <w:proofErr w:type="spellEnd"/>
            <w:r w:rsidRPr="005D2835">
              <w:rPr>
                <w:sz w:val="22"/>
                <w:szCs w:val="22"/>
                <w:lang w:val="en"/>
              </w:rPr>
              <w:t xml:space="preserve"> № 1</w:t>
            </w:r>
            <w:r w:rsidRPr="005D2835">
              <w:rPr>
                <w:color w:val="000000"/>
                <w:sz w:val="22"/>
                <w:szCs w:val="22"/>
                <w:lang w:val="en"/>
              </w:rPr>
              <w:t xml:space="preserve"> </w:t>
            </w:r>
            <w:proofErr w:type="spellStart"/>
            <w:r w:rsidRPr="005D2835">
              <w:rPr>
                <w:b/>
                <w:i/>
                <w:color w:val="000000"/>
                <w:sz w:val="22"/>
                <w:szCs w:val="22"/>
                <w:lang w:val="en"/>
              </w:rPr>
              <w:t>декоративни</w:t>
            </w:r>
            <w:proofErr w:type="spellEnd"/>
            <w:r w:rsidRPr="005D2835">
              <w:rPr>
                <w:b/>
                <w:i/>
                <w:color w:val="000000"/>
                <w:sz w:val="22"/>
                <w:szCs w:val="22"/>
                <w:lang w:val="en"/>
              </w:rPr>
              <w:t xml:space="preserve"> </w:t>
            </w:r>
            <w:proofErr w:type="spellStart"/>
            <w:r w:rsidRPr="005D2835">
              <w:rPr>
                <w:b/>
                <w:i/>
                <w:color w:val="000000"/>
                <w:sz w:val="22"/>
                <w:szCs w:val="22"/>
                <w:lang w:val="en"/>
              </w:rPr>
              <w:t>видове</w:t>
            </w:r>
            <w:proofErr w:type="spellEnd"/>
            <w:r w:rsidRPr="005D2835">
              <w:rPr>
                <w:b/>
                <w:i/>
                <w:color w:val="000000"/>
                <w:sz w:val="22"/>
                <w:szCs w:val="22"/>
                <w:lang w:val="en"/>
              </w:rPr>
              <w:t xml:space="preserve"> </w:t>
            </w:r>
            <w:proofErr w:type="spellStart"/>
            <w:r w:rsidRPr="005D2835">
              <w:rPr>
                <w:b/>
                <w:i/>
                <w:color w:val="000000"/>
                <w:sz w:val="22"/>
                <w:szCs w:val="22"/>
                <w:lang w:val="en"/>
              </w:rPr>
              <w:t>дървета</w:t>
            </w:r>
            <w:proofErr w:type="spellEnd"/>
            <w:r w:rsidRPr="005D2835">
              <w:rPr>
                <w:color w:val="000000"/>
                <w:sz w:val="22"/>
                <w:szCs w:val="22"/>
                <w:lang w:val="en"/>
              </w:rPr>
              <w:t xml:space="preserve">, </w:t>
            </w:r>
            <w:proofErr w:type="spellStart"/>
            <w:r w:rsidRPr="005D2835">
              <w:rPr>
                <w:color w:val="000000"/>
                <w:sz w:val="22"/>
                <w:szCs w:val="22"/>
                <w:lang w:val="en"/>
              </w:rPr>
              <w:t>когато</w:t>
            </w:r>
            <w:proofErr w:type="spellEnd"/>
            <w:r w:rsidRPr="005D2835">
              <w:rPr>
                <w:color w:val="000000"/>
                <w:sz w:val="22"/>
                <w:szCs w:val="22"/>
                <w:lang w:val="en"/>
              </w:rPr>
              <w:t xml:space="preserve"> </w:t>
            </w:r>
            <w:proofErr w:type="spellStart"/>
            <w:r w:rsidRPr="005D2835">
              <w:rPr>
                <w:color w:val="000000"/>
                <w:sz w:val="22"/>
                <w:szCs w:val="22"/>
                <w:lang w:val="en"/>
              </w:rPr>
              <w:t>те</w:t>
            </w:r>
            <w:proofErr w:type="spellEnd"/>
            <w:r w:rsidRPr="005D2835">
              <w:rPr>
                <w:color w:val="000000"/>
                <w:sz w:val="22"/>
                <w:szCs w:val="22"/>
                <w:lang w:val="en"/>
              </w:rPr>
              <w:t xml:space="preserve"> </w:t>
            </w:r>
            <w:proofErr w:type="spellStart"/>
            <w:r w:rsidRPr="005D2835">
              <w:rPr>
                <w:color w:val="000000"/>
                <w:sz w:val="22"/>
                <w:szCs w:val="22"/>
                <w:lang w:val="en"/>
              </w:rPr>
              <w:t>са</w:t>
            </w:r>
            <w:proofErr w:type="spellEnd"/>
            <w:r w:rsidRPr="005D2835">
              <w:rPr>
                <w:color w:val="000000"/>
                <w:sz w:val="22"/>
                <w:szCs w:val="22"/>
                <w:lang w:val="en"/>
              </w:rPr>
              <w:t xml:space="preserve"> с </w:t>
            </w:r>
            <w:proofErr w:type="spellStart"/>
            <w:r w:rsidRPr="005D2835">
              <w:rPr>
                <w:color w:val="000000"/>
                <w:sz w:val="22"/>
                <w:szCs w:val="22"/>
                <w:lang w:val="en"/>
              </w:rPr>
              <w:t>добро</w:t>
            </w:r>
            <w:proofErr w:type="spellEnd"/>
            <w:r w:rsidRPr="005D2835">
              <w:rPr>
                <w:color w:val="000000"/>
                <w:sz w:val="22"/>
                <w:szCs w:val="22"/>
                <w:lang w:val="en"/>
              </w:rPr>
              <w:t xml:space="preserve"> </w:t>
            </w:r>
            <w:proofErr w:type="spellStart"/>
            <w:r w:rsidRPr="005D2835">
              <w:rPr>
                <w:color w:val="000000"/>
                <w:sz w:val="22"/>
                <w:szCs w:val="22"/>
                <w:lang w:val="en"/>
              </w:rPr>
              <w:t>фитосанитарно</w:t>
            </w:r>
            <w:proofErr w:type="spellEnd"/>
            <w:r w:rsidRPr="005D2835">
              <w:rPr>
                <w:color w:val="000000"/>
                <w:sz w:val="22"/>
                <w:szCs w:val="22"/>
                <w:lang w:val="en"/>
              </w:rPr>
              <w:t xml:space="preserve"> </w:t>
            </w:r>
            <w:proofErr w:type="spellStart"/>
            <w:r w:rsidRPr="005D2835">
              <w:rPr>
                <w:color w:val="000000"/>
                <w:sz w:val="22"/>
                <w:szCs w:val="22"/>
                <w:lang w:val="en"/>
              </w:rPr>
              <w:t>състояние</w:t>
            </w:r>
            <w:proofErr w:type="spellEnd"/>
            <w:r w:rsidRPr="005D2835">
              <w:rPr>
                <w:color w:val="000000"/>
                <w:sz w:val="22"/>
                <w:szCs w:val="22"/>
                <w:lang w:val="en"/>
              </w:rPr>
              <w:t xml:space="preserve">, </w:t>
            </w:r>
            <w:proofErr w:type="spellStart"/>
            <w:r w:rsidRPr="005D2835">
              <w:rPr>
                <w:color w:val="000000"/>
                <w:sz w:val="22"/>
                <w:szCs w:val="22"/>
                <w:lang w:val="en"/>
              </w:rPr>
              <w:t>като</w:t>
            </w:r>
            <w:proofErr w:type="spellEnd"/>
            <w:r w:rsidRPr="005D2835">
              <w:rPr>
                <w:color w:val="000000"/>
                <w:sz w:val="22"/>
                <w:szCs w:val="22"/>
                <w:lang w:val="en"/>
              </w:rPr>
              <w:t xml:space="preserve"> </w:t>
            </w:r>
            <w:proofErr w:type="spellStart"/>
            <w:r w:rsidRPr="005D2835">
              <w:rPr>
                <w:color w:val="000000"/>
                <w:sz w:val="22"/>
                <w:szCs w:val="22"/>
                <w:lang w:val="en"/>
              </w:rPr>
              <w:t>на</w:t>
            </w:r>
            <w:proofErr w:type="spellEnd"/>
            <w:r w:rsidRPr="005D2835">
              <w:rPr>
                <w:color w:val="000000"/>
                <w:sz w:val="22"/>
                <w:szCs w:val="22"/>
                <w:lang w:val="en"/>
              </w:rPr>
              <w:t xml:space="preserve"> </w:t>
            </w:r>
            <w:proofErr w:type="spellStart"/>
            <w:r w:rsidRPr="005D2835">
              <w:rPr>
                <w:color w:val="000000"/>
                <w:sz w:val="22"/>
                <w:szCs w:val="22"/>
                <w:lang w:val="en"/>
              </w:rPr>
              <w:t>видимо</w:t>
            </w:r>
            <w:proofErr w:type="spellEnd"/>
            <w:r w:rsidRPr="005D2835">
              <w:rPr>
                <w:color w:val="000000"/>
                <w:sz w:val="22"/>
                <w:szCs w:val="22"/>
                <w:lang w:val="en"/>
              </w:rPr>
              <w:t xml:space="preserve"> </w:t>
            </w:r>
            <w:proofErr w:type="spellStart"/>
            <w:r w:rsidRPr="005D2835">
              <w:rPr>
                <w:color w:val="000000"/>
                <w:sz w:val="22"/>
                <w:szCs w:val="22"/>
                <w:lang w:val="en"/>
              </w:rPr>
              <w:t>място</w:t>
            </w:r>
            <w:proofErr w:type="spellEnd"/>
            <w:r w:rsidRPr="005D2835">
              <w:rPr>
                <w:color w:val="000000"/>
                <w:sz w:val="22"/>
                <w:szCs w:val="22"/>
                <w:lang w:val="en"/>
              </w:rPr>
              <w:t xml:space="preserve"> </w:t>
            </w:r>
            <w:proofErr w:type="spellStart"/>
            <w:r w:rsidRPr="005D2835">
              <w:rPr>
                <w:color w:val="000000"/>
                <w:sz w:val="22"/>
                <w:szCs w:val="22"/>
                <w:lang w:val="en"/>
              </w:rPr>
              <w:t>на</w:t>
            </w:r>
            <w:proofErr w:type="spellEnd"/>
            <w:r w:rsidRPr="005D2835">
              <w:rPr>
                <w:color w:val="000000"/>
                <w:sz w:val="22"/>
                <w:szCs w:val="22"/>
                <w:lang w:val="en"/>
              </w:rPr>
              <w:t xml:space="preserve"> </w:t>
            </w:r>
            <w:proofErr w:type="spellStart"/>
            <w:r w:rsidRPr="005D2835">
              <w:rPr>
                <w:color w:val="000000"/>
                <w:sz w:val="22"/>
                <w:szCs w:val="22"/>
                <w:lang w:val="en"/>
              </w:rPr>
              <w:t>стъблото</w:t>
            </w:r>
            <w:proofErr w:type="spellEnd"/>
            <w:r w:rsidRPr="005D2835">
              <w:rPr>
                <w:color w:val="000000"/>
                <w:sz w:val="22"/>
                <w:szCs w:val="22"/>
                <w:lang w:val="en"/>
              </w:rPr>
              <w:t xml:space="preserve"> </w:t>
            </w:r>
            <w:proofErr w:type="spellStart"/>
            <w:r w:rsidRPr="005D2835">
              <w:rPr>
                <w:color w:val="000000"/>
                <w:sz w:val="22"/>
                <w:szCs w:val="22"/>
                <w:lang w:val="en"/>
              </w:rPr>
              <w:t>на</w:t>
            </w:r>
            <w:proofErr w:type="spellEnd"/>
            <w:r w:rsidRPr="005D2835">
              <w:rPr>
                <w:color w:val="000000"/>
                <w:sz w:val="22"/>
                <w:szCs w:val="22"/>
                <w:lang w:val="en"/>
              </w:rPr>
              <w:t xml:space="preserve"> </w:t>
            </w:r>
            <w:proofErr w:type="spellStart"/>
            <w:r w:rsidRPr="005D2835">
              <w:rPr>
                <w:color w:val="000000"/>
                <w:sz w:val="22"/>
                <w:szCs w:val="22"/>
                <w:lang w:val="en"/>
              </w:rPr>
              <w:t>съответните</w:t>
            </w:r>
            <w:proofErr w:type="spellEnd"/>
            <w:r w:rsidRPr="005D2835">
              <w:rPr>
                <w:color w:val="000000"/>
                <w:sz w:val="22"/>
                <w:szCs w:val="22"/>
                <w:lang w:val="en"/>
              </w:rPr>
              <w:t xml:space="preserve"> </w:t>
            </w:r>
            <w:proofErr w:type="spellStart"/>
            <w:r w:rsidRPr="005D2835">
              <w:rPr>
                <w:color w:val="000000"/>
                <w:sz w:val="22"/>
                <w:szCs w:val="22"/>
                <w:lang w:val="en"/>
              </w:rPr>
              <w:t>дървесни</w:t>
            </w:r>
            <w:proofErr w:type="spellEnd"/>
            <w:r w:rsidRPr="005D2835">
              <w:rPr>
                <w:color w:val="000000"/>
                <w:sz w:val="22"/>
                <w:szCs w:val="22"/>
                <w:lang w:val="en"/>
              </w:rPr>
              <w:t xml:space="preserve"> </w:t>
            </w:r>
            <w:proofErr w:type="spellStart"/>
            <w:r w:rsidRPr="005D2835">
              <w:rPr>
                <w:color w:val="000000"/>
                <w:sz w:val="22"/>
                <w:szCs w:val="22"/>
                <w:lang w:val="en"/>
              </w:rPr>
              <w:t>видове</w:t>
            </w:r>
            <w:proofErr w:type="spellEnd"/>
            <w:r w:rsidRPr="005D2835">
              <w:rPr>
                <w:color w:val="000000"/>
                <w:sz w:val="22"/>
                <w:szCs w:val="22"/>
                <w:lang w:val="en"/>
              </w:rPr>
              <w:t xml:space="preserve"> </w:t>
            </w:r>
            <w:proofErr w:type="spellStart"/>
            <w:r w:rsidRPr="005D2835">
              <w:rPr>
                <w:color w:val="000000"/>
                <w:sz w:val="22"/>
                <w:szCs w:val="22"/>
                <w:lang w:val="en"/>
              </w:rPr>
              <w:t>се</w:t>
            </w:r>
            <w:proofErr w:type="spellEnd"/>
            <w:r w:rsidRPr="005D2835">
              <w:rPr>
                <w:color w:val="000000"/>
                <w:sz w:val="22"/>
                <w:szCs w:val="22"/>
                <w:lang w:val="en"/>
              </w:rPr>
              <w:t xml:space="preserve"> </w:t>
            </w:r>
            <w:proofErr w:type="spellStart"/>
            <w:r w:rsidRPr="005D2835">
              <w:rPr>
                <w:color w:val="000000"/>
                <w:sz w:val="22"/>
                <w:szCs w:val="22"/>
                <w:lang w:val="en"/>
              </w:rPr>
              <w:t>нанася</w:t>
            </w:r>
            <w:proofErr w:type="spellEnd"/>
            <w:r w:rsidRPr="005D2835">
              <w:rPr>
                <w:color w:val="000000"/>
                <w:sz w:val="22"/>
                <w:szCs w:val="22"/>
                <w:lang w:val="en"/>
              </w:rPr>
              <w:t xml:space="preserve"> </w:t>
            </w:r>
            <w:proofErr w:type="spellStart"/>
            <w:r w:rsidRPr="005D2835">
              <w:rPr>
                <w:color w:val="000000"/>
                <w:sz w:val="22"/>
                <w:szCs w:val="22"/>
                <w:lang w:val="en"/>
              </w:rPr>
              <w:t>маркировка</w:t>
            </w:r>
            <w:proofErr w:type="spellEnd"/>
            <w:r w:rsidRPr="005D2835">
              <w:rPr>
                <w:color w:val="000000"/>
                <w:sz w:val="22"/>
                <w:szCs w:val="22"/>
                <w:lang w:val="en"/>
              </w:rPr>
              <w:t xml:space="preserve"> с </w:t>
            </w:r>
            <w:proofErr w:type="spellStart"/>
            <w:r w:rsidRPr="005D2835">
              <w:rPr>
                <w:color w:val="000000"/>
                <w:sz w:val="22"/>
                <w:szCs w:val="22"/>
                <w:lang w:val="en"/>
              </w:rPr>
              <w:t>черно-жълта</w:t>
            </w:r>
            <w:proofErr w:type="spellEnd"/>
            <w:r w:rsidRPr="005D2835">
              <w:rPr>
                <w:color w:val="000000"/>
                <w:sz w:val="22"/>
                <w:szCs w:val="22"/>
                <w:lang w:val="en"/>
              </w:rPr>
              <w:t xml:space="preserve"> </w:t>
            </w:r>
            <w:proofErr w:type="spellStart"/>
            <w:r w:rsidRPr="005D2835">
              <w:rPr>
                <w:color w:val="000000"/>
                <w:sz w:val="22"/>
                <w:szCs w:val="22"/>
                <w:lang w:val="en"/>
              </w:rPr>
              <w:t>лента</w:t>
            </w:r>
            <w:proofErr w:type="spellEnd"/>
            <w:r w:rsidRPr="005D2835">
              <w:rPr>
                <w:color w:val="000000"/>
                <w:sz w:val="22"/>
                <w:szCs w:val="22"/>
                <w:lang w:val="en"/>
              </w:rPr>
              <w:t xml:space="preserve"> и </w:t>
            </w:r>
            <w:proofErr w:type="spellStart"/>
            <w:r w:rsidRPr="005D2835">
              <w:rPr>
                <w:color w:val="000000"/>
                <w:sz w:val="22"/>
                <w:szCs w:val="22"/>
                <w:lang w:val="en"/>
              </w:rPr>
              <w:t>за</w:t>
            </w:r>
            <w:proofErr w:type="spellEnd"/>
            <w:r w:rsidRPr="005D2835">
              <w:rPr>
                <w:color w:val="000000"/>
                <w:sz w:val="22"/>
                <w:szCs w:val="22"/>
                <w:lang w:val="en"/>
              </w:rPr>
              <w:t xml:space="preserve"> </w:t>
            </w:r>
            <w:proofErr w:type="spellStart"/>
            <w:r w:rsidRPr="005D2835">
              <w:rPr>
                <w:color w:val="000000"/>
                <w:sz w:val="22"/>
                <w:szCs w:val="22"/>
                <w:lang w:val="en"/>
              </w:rPr>
              <w:t>тях</w:t>
            </w:r>
            <w:proofErr w:type="spellEnd"/>
            <w:r w:rsidRPr="005D2835">
              <w:rPr>
                <w:color w:val="000000"/>
                <w:sz w:val="22"/>
                <w:szCs w:val="22"/>
                <w:lang w:val="en"/>
              </w:rPr>
              <w:t xml:space="preserve"> </w:t>
            </w:r>
            <w:proofErr w:type="spellStart"/>
            <w:r w:rsidRPr="005D2835">
              <w:rPr>
                <w:color w:val="000000"/>
                <w:sz w:val="22"/>
                <w:szCs w:val="22"/>
                <w:lang w:val="en"/>
              </w:rPr>
              <w:t>се</w:t>
            </w:r>
            <w:proofErr w:type="spellEnd"/>
            <w:r w:rsidRPr="005D2835">
              <w:rPr>
                <w:color w:val="000000"/>
                <w:sz w:val="22"/>
                <w:szCs w:val="22"/>
                <w:lang w:val="en"/>
              </w:rPr>
              <w:t xml:space="preserve"> </w:t>
            </w:r>
            <w:proofErr w:type="spellStart"/>
            <w:r w:rsidRPr="005D2835">
              <w:rPr>
                <w:color w:val="000000"/>
                <w:sz w:val="22"/>
                <w:szCs w:val="22"/>
                <w:lang w:val="en"/>
              </w:rPr>
              <w:t>дава</w:t>
            </w:r>
            <w:proofErr w:type="spellEnd"/>
            <w:r w:rsidRPr="005D2835">
              <w:rPr>
                <w:color w:val="000000"/>
                <w:sz w:val="22"/>
                <w:szCs w:val="22"/>
                <w:lang w:val="en"/>
              </w:rPr>
              <w:t xml:space="preserve"> </w:t>
            </w:r>
            <w:proofErr w:type="spellStart"/>
            <w:r w:rsidRPr="005D2835">
              <w:rPr>
                <w:color w:val="000000"/>
                <w:sz w:val="22"/>
                <w:szCs w:val="22"/>
                <w:lang w:val="en"/>
              </w:rPr>
              <w:t>сигнална</w:t>
            </w:r>
            <w:proofErr w:type="spellEnd"/>
            <w:r w:rsidRPr="005D2835">
              <w:rPr>
                <w:color w:val="000000"/>
                <w:sz w:val="22"/>
                <w:szCs w:val="22"/>
                <w:lang w:val="en"/>
              </w:rPr>
              <w:t xml:space="preserve"> </w:t>
            </w:r>
            <w:proofErr w:type="spellStart"/>
            <w:r w:rsidRPr="005D2835">
              <w:rPr>
                <w:color w:val="000000"/>
                <w:sz w:val="22"/>
                <w:szCs w:val="22"/>
                <w:lang w:val="en"/>
              </w:rPr>
              <w:t>предупредителна</w:t>
            </w:r>
            <w:proofErr w:type="spellEnd"/>
            <w:r w:rsidRPr="005D2835">
              <w:rPr>
                <w:color w:val="000000"/>
                <w:sz w:val="22"/>
                <w:szCs w:val="22"/>
                <w:lang w:val="en"/>
              </w:rPr>
              <w:t xml:space="preserve"> </w:t>
            </w:r>
            <w:proofErr w:type="spellStart"/>
            <w:r w:rsidRPr="005D2835">
              <w:rPr>
                <w:color w:val="000000"/>
                <w:sz w:val="22"/>
                <w:szCs w:val="22"/>
                <w:lang w:val="en"/>
              </w:rPr>
              <w:t>информация</w:t>
            </w:r>
            <w:proofErr w:type="spellEnd"/>
            <w:r w:rsidRPr="005D2835">
              <w:rPr>
                <w:color w:val="000000"/>
                <w:sz w:val="22"/>
                <w:szCs w:val="22"/>
                <w:lang w:val="en"/>
              </w:rPr>
              <w:t xml:space="preserve"> </w:t>
            </w:r>
            <w:proofErr w:type="spellStart"/>
            <w:r w:rsidRPr="005D2835">
              <w:rPr>
                <w:color w:val="000000"/>
                <w:sz w:val="22"/>
                <w:szCs w:val="22"/>
                <w:lang w:val="en"/>
              </w:rPr>
              <w:t>на</w:t>
            </w:r>
            <w:proofErr w:type="spellEnd"/>
            <w:r w:rsidRPr="005D2835">
              <w:rPr>
                <w:color w:val="000000"/>
                <w:sz w:val="22"/>
                <w:szCs w:val="22"/>
                <w:lang w:val="en"/>
              </w:rPr>
              <w:t xml:space="preserve"> </w:t>
            </w:r>
            <w:proofErr w:type="spellStart"/>
            <w:r w:rsidRPr="005D2835">
              <w:rPr>
                <w:color w:val="000000"/>
                <w:sz w:val="22"/>
                <w:szCs w:val="22"/>
                <w:lang w:val="en"/>
              </w:rPr>
              <w:t>информационната</w:t>
            </w:r>
            <w:proofErr w:type="spellEnd"/>
            <w:r w:rsidRPr="005D2835">
              <w:rPr>
                <w:color w:val="000000"/>
                <w:sz w:val="22"/>
                <w:szCs w:val="22"/>
                <w:lang w:val="en"/>
              </w:rPr>
              <w:t xml:space="preserve"> </w:t>
            </w:r>
            <w:proofErr w:type="spellStart"/>
            <w:r w:rsidRPr="005D2835">
              <w:rPr>
                <w:color w:val="000000"/>
                <w:sz w:val="22"/>
                <w:szCs w:val="22"/>
                <w:lang w:val="en"/>
              </w:rPr>
              <w:t>табела</w:t>
            </w:r>
            <w:proofErr w:type="spellEnd"/>
            <w:r w:rsidRPr="005D2835">
              <w:rPr>
                <w:color w:val="000000"/>
                <w:sz w:val="22"/>
                <w:szCs w:val="22"/>
                <w:lang w:val="en"/>
              </w:rPr>
              <w:t xml:space="preserve"> </w:t>
            </w:r>
            <w:proofErr w:type="spellStart"/>
            <w:r w:rsidRPr="005D2835">
              <w:rPr>
                <w:color w:val="000000"/>
                <w:sz w:val="22"/>
                <w:szCs w:val="22"/>
                <w:lang w:val="en"/>
              </w:rPr>
              <w:t>на</w:t>
            </w:r>
            <w:proofErr w:type="spellEnd"/>
            <w:r w:rsidRPr="005D2835">
              <w:rPr>
                <w:color w:val="000000"/>
                <w:sz w:val="22"/>
                <w:szCs w:val="22"/>
                <w:lang w:val="en"/>
              </w:rPr>
              <w:t xml:space="preserve"> </w:t>
            </w:r>
            <w:proofErr w:type="spellStart"/>
            <w:r w:rsidRPr="005D2835">
              <w:rPr>
                <w:color w:val="000000"/>
                <w:sz w:val="22"/>
                <w:szCs w:val="22"/>
                <w:lang w:val="en"/>
              </w:rPr>
              <w:t>площадката</w:t>
            </w:r>
            <w:proofErr w:type="spellEnd"/>
            <w:r w:rsidRPr="005D2835">
              <w:rPr>
                <w:color w:val="000000"/>
                <w:sz w:val="22"/>
                <w:szCs w:val="22"/>
                <w:lang w:val="en"/>
              </w:rPr>
              <w:t xml:space="preserve"> </w:t>
            </w:r>
            <w:proofErr w:type="spellStart"/>
            <w:r w:rsidRPr="005D2835">
              <w:rPr>
                <w:color w:val="000000"/>
                <w:sz w:val="22"/>
                <w:szCs w:val="22"/>
                <w:lang w:val="en"/>
              </w:rPr>
              <w:t>за</w:t>
            </w:r>
            <w:proofErr w:type="spellEnd"/>
            <w:r w:rsidRPr="005D2835">
              <w:rPr>
                <w:color w:val="000000"/>
                <w:sz w:val="22"/>
                <w:szCs w:val="22"/>
                <w:lang w:val="en"/>
              </w:rPr>
              <w:t xml:space="preserve"> </w:t>
            </w:r>
            <w:proofErr w:type="spellStart"/>
            <w:r w:rsidRPr="005D2835">
              <w:rPr>
                <w:color w:val="000000"/>
                <w:sz w:val="22"/>
                <w:szCs w:val="22"/>
                <w:lang w:val="en"/>
              </w:rPr>
              <w:t>игра</w:t>
            </w:r>
            <w:proofErr w:type="spellEnd"/>
            <w:r w:rsidRPr="005D2835">
              <w:rPr>
                <w:color w:val="000000"/>
                <w:sz w:val="22"/>
                <w:szCs w:val="22"/>
                <w:lang w:val="en"/>
              </w:rPr>
              <w:t xml:space="preserve">. </w:t>
            </w:r>
          </w:p>
        </w:tc>
      </w:tr>
      <w:tr w:rsidR="00E716C8"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E716C8" w:rsidRPr="005D2835" w:rsidRDefault="003614EC" w:rsidP="00E716C8">
            <w:pPr>
              <w:spacing w:before="0" w:after="0" w:line="240" w:lineRule="auto"/>
              <w:ind w:firstLine="0"/>
              <w:rPr>
                <w:b/>
                <w:sz w:val="22"/>
                <w:szCs w:val="22"/>
              </w:rPr>
            </w:pPr>
            <w:r>
              <w:rPr>
                <w:b/>
                <w:sz w:val="22"/>
                <w:szCs w:val="22"/>
              </w:rPr>
              <w:lastRenderedPageBreak/>
              <w:t>23</w:t>
            </w:r>
            <w:r w:rsidR="00E716C8" w:rsidRPr="005D2835">
              <w:rPr>
                <w:b/>
                <w:sz w:val="22"/>
                <w:szCs w:val="22"/>
              </w:rPr>
              <w:t>.</w:t>
            </w:r>
          </w:p>
        </w:tc>
        <w:tc>
          <w:tcPr>
            <w:tcW w:w="2835" w:type="dxa"/>
            <w:tcBorders>
              <w:top w:val="single" w:sz="4" w:space="0" w:color="auto"/>
              <w:bottom w:val="single" w:sz="4" w:space="0" w:color="auto"/>
            </w:tcBorders>
          </w:tcPr>
          <w:p w:rsidR="00E716C8" w:rsidRPr="005D2835" w:rsidRDefault="00E716C8" w:rsidP="00E716C8">
            <w:pPr>
              <w:widowControl w:val="0"/>
              <w:tabs>
                <w:tab w:val="left" w:pos="328"/>
              </w:tabs>
              <w:spacing w:before="0" w:after="57" w:line="281" w:lineRule="exact"/>
              <w:ind w:right="20" w:firstLine="0"/>
              <w:rPr>
                <w:b/>
                <w:sz w:val="22"/>
                <w:szCs w:val="22"/>
              </w:rPr>
            </w:pPr>
            <w:r w:rsidRPr="005D2835">
              <w:rPr>
                <w:b/>
                <w:sz w:val="22"/>
                <w:szCs w:val="22"/>
              </w:rPr>
              <w:t>Сдружение „Безопасни детски площадки“</w:t>
            </w:r>
          </w:p>
          <w:p w:rsidR="00E716C8" w:rsidRPr="005D2835" w:rsidRDefault="00E716C8" w:rsidP="00E716C8">
            <w:pPr>
              <w:widowControl w:val="0"/>
              <w:tabs>
                <w:tab w:val="left" w:pos="328"/>
              </w:tabs>
              <w:spacing w:before="0" w:after="57" w:line="281" w:lineRule="exact"/>
              <w:ind w:right="20" w:firstLine="0"/>
              <w:jc w:val="both"/>
              <w:rPr>
                <w:sz w:val="22"/>
                <w:szCs w:val="22"/>
              </w:rPr>
            </w:pPr>
            <w:r w:rsidRPr="005D2835">
              <w:rPr>
                <w:sz w:val="22"/>
                <w:szCs w:val="22"/>
                <w:lang w:val="en-US"/>
              </w:rPr>
              <w:t>(</w:t>
            </w:r>
            <w:r w:rsidRPr="005D2835">
              <w:rPr>
                <w:sz w:val="22"/>
                <w:szCs w:val="22"/>
              </w:rPr>
              <w:t>ново предложение, извън обхвата на проекта на наредба</w:t>
            </w:r>
            <w:r w:rsidRPr="005D2835">
              <w:rPr>
                <w:sz w:val="22"/>
                <w:szCs w:val="22"/>
                <w:lang w:val="en-US"/>
              </w:rPr>
              <w:t>)</w:t>
            </w:r>
          </w:p>
        </w:tc>
        <w:tc>
          <w:tcPr>
            <w:tcW w:w="6662" w:type="dxa"/>
            <w:tcBorders>
              <w:top w:val="single" w:sz="4" w:space="0" w:color="auto"/>
              <w:bottom w:val="single" w:sz="4" w:space="0" w:color="auto"/>
            </w:tcBorders>
            <w:shd w:val="clear" w:color="auto" w:fill="auto"/>
            <w:vAlign w:val="center"/>
          </w:tcPr>
          <w:p w:rsidR="00E716C8" w:rsidRPr="005D2835" w:rsidRDefault="00E716C8" w:rsidP="00E716C8">
            <w:pPr>
              <w:widowControl w:val="0"/>
              <w:tabs>
                <w:tab w:val="left" w:pos="328"/>
              </w:tabs>
              <w:spacing w:before="0" w:after="57" w:line="281" w:lineRule="exact"/>
              <w:ind w:right="20" w:firstLine="0"/>
              <w:jc w:val="both"/>
              <w:rPr>
                <w:sz w:val="22"/>
                <w:szCs w:val="22"/>
              </w:rPr>
            </w:pPr>
            <w:r w:rsidRPr="005D2835">
              <w:rPr>
                <w:sz w:val="22"/>
                <w:szCs w:val="22"/>
              </w:rPr>
              <w:t>чл. 54. (1) Ударопоглъщащата настилка за съоръжения за игра, предназначени за ползватели с двигателни увреждания се изпълнява от материал различен от пясък.</w:t>
            </w:r>
          </w:p>
          <w:p w:rsidR="00E716C8" w:rsidRPr="005D2835" w:rsidRDefault="00E716C8" w:rsidP="00E716C8">
            <w:pPr>
              <w:widowControl w:val="0"/>
              <w:tabs>
                <w:tab w:val="left" w:pos="328"/>
              </w:tabs>
              <w:spacing w:before="0" w:after="57" w:line="281" w:lineRule="exact"/>
              <w:ind w:right="20" w:firstLine="0"/>
              <w:jc w:val="both"/>
              <w:rPr>
                <w:sz w:val="22"/>
                <w:szCs w:val="22"/>
              </w:rPr>
            </w:pPr>
          </w:p>
          <w:p w:rsidR="00E716C8" w:rsidRPr="005D2835" w:rsidRDefault="00E716C8" w:rsidP="00E716C8">
            <w:pPr>
              <w:widowControl w:val="0"/>
              <w:tabs>
                <w:tab w:val="left" w:pos="328"/>
              </w:tabs>
              <w:spacing w:before="0" w:after="57" w:line="281" w:lineRule="exact"/>
              <w:ind w:right="20" w:firstLine="0"/>
              <w:jc w:val="both"/>
              <w:rPr>
                <w:sz w:val="22"/>
                <w:szCs w:val="22"/>
              </w:rPr>
            </w:pPr>
            <w:r w:rsidRPr="005D2835">
              <w:rPr>
                <w:sz w:val="22"/>
                <w:szCs w:val="22"/>
              </w:rPr>
              <w:t xml:space="preserve">Смятаме, че досегашния текст, в който само каучукът се разглежда като единствена достъпна ударопоглъщаща настилка не отговаря на съвременните изследвания за достъпност и води до прекаленото </w:t>
            </w:r>
            <w:r w:rsidRPr="005D2835">
              <w:rPr>
                <w:sz w:val="22"/>
                <w:szCs w:val="22"/>
              </w:rPr>
              <w:lastRenderedPageBreak/>
              <w:t>използване на каучук, за сметка на по-природосъобразните дървесни кори и дървесен чипс.</w:t>
            </w:r>
          </w:p>
        </w:tc>
        <w:tc>
          <w:tcPr>
            <w:tcW w:w="1701" w:type="dxa"/>
            <w:tcBorders>
              <w:top w:val="single" w:sz="4" w:space="0" w:color="auto"/>
              <w:bottom w:val="single" w:sz="4" w:space="0" w:color="auto"/>
            </w:tcBorders>
            <w:shd w:val="clear" w:color="auto" w:fill="auto"/>
          </w:tcPr>
          <w:p w:rsidR="00E716C8" w:rsidRPr="005D2835" w:rsidRDefault="00E716C8" w:rsidP="00E716C8">
            <w:pPr>
              <w:spacing w:before="0" w:after="0" w:line="240" w:lineRule="auto"/>
              <w:ind w:firstLine="0"/>
              <w:rPr>
                <w:sz w:val="22"/>
                <w:szCs w:val="22"/>
              </w:rPr>
            </w:pPr>
            <w:r w:rsidRPr="005D2835">
              <w:rPr>
                <w:sz w:val="22"/>
                <w:szCs w:val="22"/>
              </w:rPr>
              <w:lastRenderedPageBreak/>
              <w:t>Не се приема</w:t>
            </w:r>
          </w:p>
        </w:tc>
        <w:tc>
          <w:tcPr>
            <w:tcW w:w="3028" w:type="dxa"/>
            <w:tcBorders>
              <w:top w:val="single" w:sz="4" w:space="0" w:color="auto"/>
              <w:bottom w:val="single" w:sz="4" w:space="0" w:color="auto"/>
              <w:right w:val="double" w:sz="4" w:space="0" w:color="auto"/>
            </w:tcBorders>
            <w:shd w:val="clear" w:color="auto" w:fill="auto"/>
          </w:tcPr>
          <w:p w:rsidR="00E716C8" w:rsidRPr="005D2835" w:rsidRDefault="00E716C8" w:rsidP="00E716C8">
            <w:pPr>
              <w:spacing w:before="0" w:after="0" w:line="240" w:lineRule="auto"/>
              <w:ind w:firstLine="0"/>
              <w:jc w:val="both"/>
              <w:rPr>
                <w:sz w:val="22"/>
                <w:szCs w:val="22"/>
                <w:lang w:val="en-US"/>
              </w:rPr>
            </w:pPr>
            <w:r w:rsidRPr="00E716C8">
              <w:rPr>
                <w:sz w:val="22"/>
                <w:szCs w:val="22"/>
              </w:rPr>
              <w:t xml:space="preserve">Предложението повтаря това на Столична община, поради което мотивът за неприемане на предложението е както по т. </w:t>
            </w:r>
            <w:r>
              <w:rPr>
                <w:sz w:val="22"/>
                <w:szCs w:val="22"/>
              </w:rPr>
              <w:t>11</w:t>
            </w:r>
            <w:r w:rsidRPr="00E716C8">
              <w:rPr>
                <w:sz w:val="22"/>
                <w:szCs w:val="22"/>
              </w:rPr>
              <w:t xml:space="preserve"> от тази таблица.</w:t>
            </w:r>
          </w:p>
        </w:tc>
      </w:tr>
      <w:tr w:rsidR="003614EC"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3614EC" w:rsidRPr="005D2835" w:rsidRDefault="003614EC" w:rsidP="003614EC">
            <w:pPr>
              <w:spacing w:before="0" w:after="0" w:line="240" w:lineRule="auto"/>
              <w:ind w:firstLine="0"/>
              <w:rPr>
                <w:b/>
                <w:sz w:val="22"/>
                <w:szCs w:val="22"/>
              </w:rPr>
            </w:pPr>
            <w:r>
              <w:rPr>
                <w:b/>
                <w:sz w:val="22"/>
                <w:szCs w:val="22"/>
              </w:rPr>
              <w:lastRenderedPageBreak/>
              <w:t>24</w:t>
            </w:r>
            <w:r w:rsidRPr="005D2835">
              <w:rPr>
                <w:b/>
                <w:sz w:val="22"/>
                <w:szCs w:val="22"/>
              </w:rPr>
              <w:t>.</w:t>
            </w:r>
          </w:p>
        </w:tc>
        <w:tc>
          <w:tcPr>
            <w:tcW w:w="2835" w:type="dxa"/>
            <w:tcBorders>
              <w:top w:val="single" w:sz="4" w:space="0" w:color="auto"/>
              <w:bottom w:val="single" w:sz="4" w:space="0" w:color="auto"/>
            </w:tcBorders>
          </w:tcPr>
          <w:p w:rsidR="003614EC" w:rsidRPr="005D2835" w:rsidRDefault="003614EC" w:rsidP="003614EC">
            <w:pPr>
              <w:widowControl w:val="0"/>
              <w:tabs>
                <w:tab w:val="left" w:pos="328"/>
              </w:tabs>
              <w:spacing w:before="0" w:after="57" w:line="281" w:lineRule="exact"/>
              <w:ind w:right="20" w:firstLine="0"/>
              <w:rPr>
                <w:b/>
                <w:sz w:val="22"/>
                <w:szCs w:val="22"/>
              </w:rPr>
            </w:pPr>
            <w:r w:rsidRPr="005D2835">
              <w:rPr>
                <w:b/>
                <w:sz w:val="22"/>
                <w:szCs w:val="22"/>
              </w:rPr>
              <w:t>Сдружение „Безопасни детски площадки“</w:t>
            </w:r>
          </w:p>
          <w:p w:rsidR="003614EC" w:rsidRPr="005D2835" w:rsidRDefault="003614EC" w:rsidP="003614EC">
            <w:pPr>
              <w:widowControl w:val="0"/>
              <w:tabs>
                <w:tab w:val="left" w:pos="328"/>
              </w:tabs>
              <w:spacing w:before="0" w:after="57" w:line="281" w:lineRule="exact"/>
              <w:ind w:right="20" w:firstLine="0"/>
              <w:jc w:val="both"/>
              <w:rPr>
                <w:sz w:val="22"/>
                <w:szCs w:val="22"/>
                <w:lang w:val="en-US"/>
              </w:rPr>
            </w:pPr>
            <w:r w:rsidRPr="005D2835">
              <w:rPr>
                <w:sz w:val="22"/>
                <w:szCs w:val="22"/>
                <w:lang w:val="en-US"/>
              </w:rPr>
              <w:t>(</w:t>
            </w:r>
            <w:r w:rsidRPr="005D2835">
              <w:rPr>
                <w:sz w:val="22"/>
                <w:szCs w:val="22"/>
              </w:rPr>
              <w:t>предложение в обхвата на проекта на наредба</w:t>
            </w:r>
            <w:r w:rsidRPr="005D2835">
              <w:rPr>
                <w:sz w:val="22"/>
                <w:szCs w:val="22"/>
                <w:lang w:val="en-US"/>
              </w:rPr>
              <w:t>)</w:t>
            </w:r>
          </w:p>
        </w:tc>
        <w:tc>
          <w:tcPr>
            <w:tcW w:w="6662" w:type="dxa"/>
            <w:tcBorders>
              <w:top w:val="single" w:sz="4" w:space="0" w:color="auto"/>
              <w:bottom w:val="single" w:sz="4" w:space="0" w:color="auto"/>
            </w:tcBorders>
            <w:shd w:val="clear" w:color="auto" w:fill="auto"/>
            <w:vAlign w:val="center"/>
          </w:tcPr>
          <w:p w:rsidR="003614EC" w:rsidRPr="005D2835" w:rsidRDefault="003614EC" w:rsidP="003614EC">
            <w:pPr>
              <w:widowControl w:val="0"/>
              <w:tabs>
                <w:tab w:val="left" w:pos="328"/>
              </w:tabs>
              <w:spacing w:before="0" w:after="57" w:line="281" w:lineRule="exact"/>
              <w:ind w:right="20" w:firstLine="0"/>
              <w:jc w:val="both"/>
              <w:rPr>
                <w:sz w:val="22"/>
                <w:szCs w:val="22"/>
              </w:rPr>
            </w:pPr>
            <w:r w:rsidRPr="005D2835">
              <w:rPr>
                <w:sz w:val="22"/>
                <w:szCs w:val="22"/>
              </w:rPr>
              <w:t>Чл. 62 (1) /предложение за промяна/ Намираме за неясно кой се предполага да сигнализира за несъответствията и предлагаме това да бъде стопанина на площадката.</w:t>
            </w:r>
          </w:p>
        </w:tc>
        <w:tc>
          <w:tcPr>
            <w:tcW w:w="1701" w:type="dxa"/>
            <w:tcBorders>
              <w:top w:val="single" w:sz="4" w:space="0" w:color="auto"/>
              <w:bottom w:val="single" w:sz="4" w:space="0" w:color="auto"/>
            </w:tcBorders>
            <w:shd w:val="clear" w:color="auto" w:fill="auto"/>
          </w:tcPr>
          <w:p w:rsidR="003614EC" w:rsidRPr="005D2835" w:rsidRDefault="003614EC" w:rsidP="003614EC">
            <w:pPr>
              <w:spacing w:before="0" w:after="0" w:line="240" w:lineRule="auto"/>
              <w:ind w:firstLine="0"/>
              <w:rPr>
                <w:sz w:val="22"/>
                <w:szCs w:val="22"/>
              </w:rPr>
            </w:pPr>
            <w:r w:rsidRPr="005D2835">
              <w:rPr>
                <w:sz w:val="22"/>
                <w:szCs w:val="22"/>
              </w:rPr>
              <w:t>Не се приема</w:t>
            </w:r>
          </w:p>
        </w:tc>
        <w:tc>
          <w:tcPr>
            <w:tcW w:w="3028" w:type="dxa"/>
            <w:tcBorders>
              <w:top w:val="single" w:sz="4" w:space="0" w:color="auto"/>
              <w:bottom w:val="single" w:sz="4" w:space="0" w:color="auto"/>
              <w:right w:val="double" w:sz="4" w:space="0" w:color="auto"/>
            </w:tcBorders>
            <w:shd w:val="clear" w:color="auto" w:fill="auto"/>
          </w:tcPr>
          <w:p w:rsidR="003614EC" w:rsidRPr="005D2835" w:rsidRDefault="003614EC" w:rsidP="003614EC">
            <w:pPr>
              <w:spacing w:before="0" w:after="0" w:line="240" w:lineRule="auto"/>
              <w:ind w:firstLine="0"/>
              <w:jc w:val="both"/>
              <w:rPr>
                <w:sz w:val="22"/>
                <w:szCs w:val="22"/>
              </w:rPr>
            </w:pPr>
            <w:r w:rsidRPr="005D2835">
              <w:rPr>
                <w:sz w:val="22"/>
                <w:szCs w:val="22"/>
              </w:rPr>
              <w:t xml:space="preserve">По реда на Закона за устройство на територията контролът по време на строителството се осъществява от лицето, упражняващо строителен надзор за съответния строеж. </w:t>
            </w:r>
          </w:p>
        </w:tc>
      </w:tr>
      <w:tr w:rsidR="00356B37"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356B37" w:rsidRPr="005D2835" w:rsidRDefault="00356B37" w:rsidP="00356B37">
            <w:pPr>
              <w:spacing w:before="0" w:after="0" w:line="240" w:lineRule="auto"/>
              <w:ind w:firstLine="0"/>
              <w:rPr>
                <w:b/>
                <w:sz w:val="22"/>
                <w:szCs w:val="22"/>
              </w:rPr>
            </w:pPr>
            <w:r>
              <w:rPr>
                <w:b/>
                <w:sz w:val="22"/>
                <w:szCs w:val="22"/>
              </w:rPr>
              <w:t>25</w:t>
            </w:r>
            <w:r w:rsidRPr="005D2835">
              <w:rPr>
                <w:b/>
                <w:sz w:val="22"/>
                <w:szCs w:val="22"/>
              </w:rPr>
              <w:t>.</w:t>
            </w:r>
          </w:p>
        </w:tc>
        <w:tc>
          <w:tcPr>
            <w:tcW w:w="2835" w:type="dxa"/>
            <w:tcBorders>
              <w:top w:val="single" w:sz="4" w:space="0" w:color="auto"/>
              <w:bottom w:val="single" w:sz="4" w:space="0" w:color="auto"/>
            </w:tcBorders>
          </w:tcPr>
          <w:p w:rsidR="00356B37" w:rsidRPr="005D2835" w:rsidRDefault="00356B37" w:rsidP="00356B37">
            <w:pPr>
              <w:widowControl w:val="0"/>
              <w:tabs>
                <w:tab w:val="left" w:pos="328"/>
              </w:tabs>
              <w:spacing w:before="0" w:after="57" w:line="281" w:lineRule="exact"/>
              <w:ind w:right="20" w:firstLine="0"/>
              <w:rPr>
                <w:b/>
                <w:sz w:val="22"/>
                <w:szCs w:val="22"/>
              </w:rPr>
            </w:pPr>
            <w:r w:rsidRPr="005D2835">
              <w:rPr>
                <w:b/>
                <w:sz w:val="22"/>
                <w:szCs w:val="22"/>
              </w:rPr>
              <w:t>Сдружение „Безопасни детски площадки“</w:t>
            </w:r>
          </w:p>
          <w:p w:rsidR="00356B37" w:rsidRPr="005D2835" w:rsidRDefault="00356B37" w:rsidP="00356B37">
            <w:pPr>
              <w:widowControl w:val="0"/>
              <w:tabs>
                <w:tab w:val="left" w:pos="328"/>
              </w:tabs>
              <w:spacing w:before="0" w:after="57" w:line="281" w:lineRule="exact"/>
              <w:ind w:right="20" w:firstLine="0"/>
              <w:jc w:val="both"/>
              <w:rPr>
                <w:sz w:val="22"/>
                <w:szCs w:val="22"/>
              </w:rPr>
            </w:pPr>
            <w:r w:rsidRPr="005D2835">
              <w:rPr>
                <w:sz w:val="22"/>
                <w:szCs w:val="22"/>
                <w:lang w:val="en-US"/>
              </w:rPr>
              <w:t>(</w:t>
            </w:r>
            <w:r w:rsidRPr="005D2835">
              <w:rPr>
                <w:sz w:val="22"/>
                <w:szCs w:val="22"/>
              </w:rPr>
              <w:t>предложение в обхвата на проекта на наредба</w:t>
            </w:r>
            <w:r w:rsidRPr="005D2835">
              <w:rPr>
                <w:sz w:val="22"/>
                <w:szCs w:val="22"/>
                <w:lang w:val="en-US"/>
              </w:rPr>
              <w:t>)</w:t>
            </w:r>
          </w:p>
        </w:tc>
        <w:tc>
          <w:tcPr>
            <w:tcW w:w="6662" w:type="dxa"/>
            <w:tcBorders>
              <w:top w:val="single" w:sz="4" w:space="0" w:color="auto"/>
              <w:bottom w:val="single" w:sz="4" w:space="0" w:color="auto"/>
            </w:tcBorders>
            <w:shd w:val="clear" w:color="auto" w:fill="auto"/>
            <w:vAlign w:val="center"/>
          </w:tcPr>
          <w:p w:rsidR="00356B37" w:rsidRPr="005D2835" w:rsidRDefault="00356B37" w:rsidP="00356B37">
            <w:pPr>
              <w:widowControl w:val="0"/>
              <w:tabs>
                <w:tab w:val="left" w:pos="328"/>
              </w:tabs>
              <w:spacing w:before="0" w:after="57" w:line="281" w:lineRule="exact"/>
              <w:ind w:right="20" w:firstLine="0"/>
              <w:jc w:val="both"/>
              <w:rPr>
                <w:sz w:val="22"/>
                <w:szCs w:val="22"/>
              </w:rPr>
            </w:pPr>
            <w:r w:rsidRPr="005D2835">
              <w:rPr>
                <w:sz w:val="22"/>
                <w:szCs w:val="22"/>
              </w:rPr>
              <w:t>Чл. 67а (1) /предложение/ - Считаме за необходимо поддържането на регистър от стопаните на детските площадки, а не просто на списък. В регистъра, който следва да е публичен, е необходимо да бъдат описани следните характеристики на всяка площадка:</w:t>
            </w:r>
          </w:p>
          <w:p w:rsidR="00356B37" w:rsidRPr="005D2835" w:rsidRDefault="00356B37" w:rsidP="00356B37">
            <w:pPr>
              <w:widowControl w:val="0"/>
              <w:tabs>
                <w:tab w:val="left" w:pos="328"/>
              </w:tabs>
              <w:spacing w:before="0" w:after="57" w:line="281" w:lineRule="exact"/>
              <w:ind w:right="20" w:firstLine="0"/>
              <w:jc w:val="both"/>
              <w:rPr>
                <w:sz w:val="22"/>
                <w:szCs w:val="22"/>
              </w:rPr>
            </w:pPr>
          </w:p>
          <w:p w:rsidR="00356B37" w:rsidRPr="005D2835" w:rsidRDefault="00356B37" w:rsidP="00356B37">
            <w:pPr>
              <w:widowControl w:val="0"/>
              <w:tabs>
                <w:tab w:val="left" w:pos="328"/>
              </w:tabs>
              <w:spacing w:before="0" w:after="57" w:line="281" w:lineRule="exact"/>
              <w:ind w:right="20" w:firstLine="0"/>
              <w:jc w:val="both"/>
              <w:rPr>
                <w:sz w:val="22"/>
                <w:szCs w:val="22"/>
              </w:rPr>
            </w:pPr>
            <w:r w:rsidRPr="005D2835">
              <w:rPr>
                <w:sz w:val="22"/>
                <w:szCs w:val="22"/>
              </w:rPr>
              <w:t>Идентификационен (регистрационен) номер, площ, стопанин, адрес, възрастова група, съоръжения, настилки, занимания, обзавеждане и др., които да служат на посетителите – местни и туристи, да се ориентират къде каква площадка има и дали отговаря на нуждите на децата им, в даден момент.</w:t>
            </w:r>
          </w:p>
          <w:p w:rsidR="00356B37" w:rsidRPr="005D2835" w:rsidRDefault="00356B37" w:rsidP="00356B37">
            <w:pPr>
              <w:widowControl w:val="0"/>
              <w:tabs>
                <w:tab w:val="left" w:pos="328"/>
              </w:tabs>
              <w:spacing w:before="0" w:after="57" w:line="281" w:lineRule="exact"/>
              <w:ind w:right="20" w:firstLine="0"/>
              <w:jc w:val="both"/>
              <w:rPr>
                <w:sz w:val="22"/>
                <w:szCs w:val="22"/>
              </w:rPr>
            </w:pPr>
          </w:p>
          <w:p w:rsidR="00356B37" w:rsidRPr="005D2835" w:rsidRDefault="00356B37" w:rsidP="00356B37">
            <w:pPr>
              <w:widowControl w:val="0"/>
              <w:tabs>
                <w:tab w:val="left" w:pos="328"/>
              </w:tabs>
              <w:spacing w:before="0" w:after="57" w:line="281" w:lineRule="exact"/>
              <w:ind w:right="20" w:firstLine="0"/>
              <w:jc w:val="both"/>
              <w:rPr>
                <w:sz w:val="22"/>
                <w:szCs w:val="22"/>
              </w:rPr>
            </w:pPr>
            <w:r w:rsidRPr="005D2835">
              <w:rPr>
                <w:sz w:val="22"/>
                <w:szCs w:val="22"/>
              </w:rPr>
              <w:t>Подходящо би било този регистър да обхваща както площадките, стопанисвани от съответната общинска администрация, така и частните площадки, които са обществено достъпни – такива към търговски обекти, бензиностанции и др.</w:t>
            </w:r>
          </w:p>
          <w:p w:rsidR="00356B37" w:rsidRPr="005D2835" w:rsidRDefault="00356B37" w:rsidP="00356B37">
            <w:pPr>
              <w:widowControl w:val="0"/>
              <w:tabs>
                <w:tab w:val="left" w:pos="328"/>
              </w:tabs>
              <w:spacing w:before="0" w:after="57" w:line="281" w:lineRule="exact"/>
              <w:ind w:right="20" w:firstLine="0"/>
              <w:jc w:val="both"/>
              <w:rPr>
                <w:sz w:val="22"/>
                <w:szCs w:val="22"/>
              </w:rPr>
            </w:pPr>
          </w:p>
          <w:p w:rsidR="00356B37" w:rsidRPr="005D2835" w:rsidRDefault="00356B37" w:rsidP="00356B37">
            <w:pPr>
              <w:widowControl w:val="0"/>
              <w:tabs>
                <w:tab w:val="left" w:pos="328"/>
              </w:tabs>
              <w:spacing w:before="0" w:after="57" w:line="281" w:lineRule="exact"/>
              <w:ind w:right="20" w:firstLine="0"/>
              <w:jc w:val="both"/>
              <w:rPr>
                <w:sz w:val="22"/>
                <w:szCs w:val="22"/>
              </w:rPr>
            </w:pPr>
            <w:r w:rsidRPr="005D2835">
              <w:rPr>
                <w:sz w:val="22"/>
                <w:szCs w:val="22"/>
              </w:rPr>
              <w:t xml:space="preserve">(3) Намираме за силно притеснителна възможността да бъдат премахнати съществуващи площадки, които по някаква причина не са обхванати в гореспоменатия регистър /списък/. Смятаме, че дори </w:t>
            </w:r>
            <w:r w:rsidRPr="005D2835">
              <w:rPr>
                <w:sz w:val="22"/>
                <w:szCs w:val="22"/>
              </w:rPr>
              <w:lastRenderedPageBreak/>
              <w:t>площадките в лошо състояние следва да се опишат и регистрират и да се търси обществен консенсус за тяхното бъдеще. Възможностите са да бъдат преобразувани в площадки за най-голямата възрастова група, с олекотени изисквани, в спортни площадки, или други обекти за отдих, но не и да се заличават и тяхното място, евентуално да подлежи на застрояване, или заемане от паркинги и транспортна инфраструктура.</w:t>
            </w:r>
          </w:p>
        </w:tc>
        <w:tc>
          <w:tcPr>
            <w:tcW w:w="1701" w:type="dxa"/>
            <w:tcBorders>
              <w:top w:val="single" w:sz="4" w:space="0" w:color="auto"/>
              <w:bottom w:val="single" w:sz="4" w:space="0" w:color="auto"/>
            </w:tcBorders>
            <w:shd w:val="clear" w:color="auto" w:fill="auto"/>
          </w:tcPr>
          <w:p w:rsidR="00356B37" w:rsidRPr="005D2835" w:rsidRDefault="00356B37" w:rsidP="00356B37">
            <w:pPr>
              <w:spacing w:before="0" w:after="0" w:line="240" w:lineRule="auto"/>
              <w:ind w:firstLine="0"/>
              <w:rPr>
                <w:sz w:val="22"/>
                <w:szCs w:val="22"/>
              </w:rPr>
            </w:pPr>
            <w:r>
              <w:rPr>
                <w:sz w:val="22"/>
                <w:szCs w:val="22"/>
              </w:rPr>
              <w:lastRenderedPageBreak/>
              <w:t>Приема се частично</w:t>
            </w:r>
          </w:p>
        </w:tc>
        <w:tc>
          <w:tcPr>
            <w:tcW w:w="3028" w:type="dxa"/>
            <w:tcBorders>
              <w:top w:val="single" w:sz="4" w:space="0" w:color="auto"/>
              <w:bottom w:val="single" w:sz="4" w:space="0" w:color="auto"/>
              <w:right w:val="double" w:sz="4" w:space="0" w:color="auto"/>
            </w:tcBorders>
            <w:shd w:val="clear" w:color="auto" w:fill="auto"/>
          </w:tcPr>
          <w:p w:rsidR="00356B37" w:rsidRDefault="00356B37" w:rsidP="00356B37">
            <w:pPr>
              <w:spacing w:before="0" w:after="0" w:line="240" w:lineRule="auto"/>
              <w:ind w:firstLine="0"/>
              <w:jc w:val="both"/>
              <w:rPr>
                <w:sz w:val="22"/>
                <w:szCs w:val="22"/>
              </w:rPr>
            </w:pPr>
            <w:r>
              <w:rPr>
                <w:sz w:val="22"/>
                <w:szCs w:val="22"/>
              </w:rPr>
              <w:t>1. Не се приема предложението за създаване на публичен регистър.</w:t>
            </w:r>
          </w:p>
          <w:p w:rsidR="00B93381" w:rsidRDefault="00B93381" w:rsidP="00356B37">
            <w:pPr>
              <w:spacing w:before="0" w:after="0" w:line="240" w:lineRule="auto"/>
              <w:ind w:firstLine="0"/>
              <w:jc w:val="both"/>
              <w:rPr>
                <w:sz w:val="22"/>
                <w:szCs w:val="22"/>
              </w:rPr>
            </w:pPr>
            <w:r w:rsidRPr="00B93381">
              <w:rPr>
                <w:sz w:val="22"/>
                <w:szCs w:val="22"/>
              </w:rPr>
              <w:t>Предложението повтаря това на Столична община, поради което мотивът за неприемане на предложението е както по т. 1</w:t>
            </w:r>
            <w:r>
              <w:rPr>
                <w:sz w:val="22"/>
                <w:szCs w:val="22"/>
              </w:rPr>
              <w:t>2</w:t>
            </w:r>
            <w:r w:rsidRPr="00B93381">
              <w:rPr>
                <w:sz w:val="22"/>
                <w:szCs w:val="22"/>
              </w:rPr>
              <w:t xml:space="preserve"> от тази таблица.</w:t>
            </w:r>
          </w:p>
          <w:p w:rsidR="00B93381" w:rsidRDefault="00B93381" w:rsidP="00356B37">
            <w:pPr>
              <w:spacing w:before="0" w:after="0" w:line="240" w:lineRule="auto"/>
              <w:ind w:firstLine="0"/>
              <w:jc w:val="both"/>
              <w:rPr>
                <w:sz w:val="22"/>
                <w:szCs w:val="22"/>
              </w:rPr>
            </w:pPr>
          </w:p>
          <w:p w:rsidR="00356B37" w:rsidRPr="005D2835" w:rsidRDefault="00356B37" w:rsidP="00356B37">
            <w:pPr>
              <w:spacing w:before="0" w:after="0" w:line="240" w:lineRule="auto"/>
              <w:ind w:firstLine="0"/>
              <w:jc w:val="both"/>
              <w:rPr>
                <w:sz w:val="22"/>
                <w:szCs w:val="22"/>
              </w:rPr>
            </w:pPr>
          </w:p>
          <w:p w:rsidR="00356B37" w:rsidRPr="005D2835" w:rsidRDefault="00356B37" w:rsidP="008C5140">
            <w:pPr>
              <w:spacing w:before="0" w:after="0" w:line="240" w:lineRule="auto"/>
              <w:ind w:firstLine="0"/>
              <w:jc w:val="both"/>
              <w:rPr>
                <w:sz w:val="22"/>
                <w:szCs w:val="22"/>
              </w:rPr>
            </w:pPr>
            <w:r>
              <w:rPr>
                <w:sz w:val="22"/>
                <w:szCs w:val="22"/>
              </w:rPr>
              <w:t xml:space="preserve">2. Приема се, че е по-целесъобразно с наредбата да се определят изисквания не към премахване на съществуващи площадки за игра, а към премахване на </w:t>
            </w:r>
            <w:r w:rsidR="008C5140">
              <w:rPr>
                <w:sz w:val="22"/>
                <w:szCs w:val="22"/>
              </w:rPr>
              <w:t xml:space="preserve">съществуващите </w:t>
            </w:r>
            <w:r>
              <w:rPr>
                <w:sz w:val="22"/>
                <w:szCs w:val="22"/>
              </w:rPr>
              <w:t xml:space="preserve">съоръжения на територията на съществуващи площадки за игра. </w:t>
            </w:r>
          </w:p>
        </w:tc>
      </w:tr>
      <w:tr w:rsidR="00B37639"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B37639" w:rsidRPr="005D2835" w:rsidRDefault="00B37639" w:rsidP="00B37639">
            <w:pPr>
              <w:spacing w:before="0" w:after="0" w:line="240" w:lineRule="auto"/>
              <w:ind w:firstLine="0"/>
              <w:rPr>
                <w:b/>
                <w:sz w:val="22"/>
                <w:szCs w:val="22"/>
              </w:rPr>
            </w:pPr>
            <w:r>
              <w:rPr>
                <w:b/>
                <w:sz w:val="22"/>
                <w:szCs w:val="22"/>
              </w:rPr>
              <w:lastRenderedPageBreak/>
              <w:t>26</w:t>
            </w:r>
            <w:r w:rsidRPr="005D2835">
              <w:rPr>
                <w:b/>
                <w:sz w:val="22"/>
                <w:szCs w:val="22"/>
              </w:rPr>
              <w:t>.</w:t>
            </w:r>
          </w:p>
        </w:tc>
        <w:tc>
          <w:tcPr>
            <w:tcW w:w="2835" w:type="dxa"/>
            <w:tcBorders>
              <w:top w:val="single" w:sz="4" w:space="0" w:color="auto"/>
              <w:bottom w:val="single" w:sz="4" w:space="0" w:color="auto"/>
            </w:tcBorders>
          </w:tcPr>
          <w:p w:rsidR="00B37639" w:rsidRPr="005D2835" w:rsidRDefault="00B37639" w:rsidP="00B37639">
            <w:pPr>
              <w:widowControl w:val="0"/>
              <w:tabs>
                <w:tab w:val="left" w:pos="328"/>
              </w:tabs>
              <w:spacing w:before="0" w:after="57" w:line="281" w:lineRule="exact"/>
              <w:ind w:right="20" w:firstLine="0"/>
              <w:jc w:val="both"/>
              <w:rPr>
                <w:b/>
                <w:sz w:val="22"/>
                <w:szCs w:val="22"/>
              </w:rPr>
            </w:pPr>
            <w:r w:rsidRPr="005D2835">
              <w:rPr>
                <w:b/>
                <w:sz w:val="22"/>
                <w:szCs w:val="22"/>
              </w:rPr>
              <w:t>Сдружение „Безопасни детски площадки“</w:t>
            </w:r>
          </w:p>
          <w:p w:rsidR="00B37639" w:rsidRPr="005D2835" w:rsidRDefault="00B37639" w:rsidP="00B37639">
            <w:pPr>
              <w:widowControl w:val="0"/>
              <w:tabs>
                <w:tab w:val="left" w:pos="328"/>
              </w:tabs>
              <w:spacing w:before="0" w:after="57" w:line="281" w:lineRule="exact"/>
              <w:ind w:right="20" w:firstLine="0"/>
              <w:jc w:val="both"/>
              <w:rPr>
                <w:sz w:val="22"/>
                <w:szCs w:val="22"/>
              </w:rPr>
            </w:pPr>
            <w:r w:rsidRPr="005D2835">
              <w:rPr>
                <w:sz w:val="22"/>
                <w:szCs w:val="22"/>
                <w:lang w:val="en-US"/>
              </w:rPr>
              <w:t>(</w:t>
            </w:r>
            <w:r w:rsidRPr="005D2835">
              <w:rPr>
                <w:sz w:val="22"/>
                <w:szCs w:val="22"/>
              </w:rPr>
              <w:t>предложение в обхвата на проекта на наредба</w:t>
            </w:r>
            <w:r w:rsidRPr="005D2835">
              <w:rPr>
                <w:sz w:val="22"/>
                <w:szCs w:val="22"/>
                <w:lang w:val="en-US"/>
              </w:rPr>
              <w:t>)</w:t>
            </w:r>
          </w:p>
        </w:tc>
        <w:tc>
          <w:tcPr>
            <w:tcW w:w="6662" w:type="dxa"/>
            <w:tcBorders>
              <w:top w:val="single" w:sz="4" w:space="0" w:color="auto"/>
              <w:bottom w:val="single" w:sz="4" w:space="0" w:color="auto"/>
            </w:tcBorders>
            <w:shd w:val="clear" w:color="auto" w:fill="auto"/>
            <w:vAlign w:val="center"/>
          </w:tcPr>
          <w:p w:rsidR="00B37639" w:rsidRPr="005D2835" w:rsidRDefault="00B37639" w:rsidP="00B37639">
            <w:pPr>
              <w:widowControl w:val="0"/>
              <w:tabs>
                <w:tab w:val="left" w:pos="328"/>
              </w:tabs>
              <w:spacing w:before="0" w:after="57" w:line="281" w:lineRule="exact"/>
              <w:ind w:right="20" w:firstLine="0"/>
              <w:jc w:val="both"/>
              <w:rPr>
                <w:sz w:val="22"/>
                <w:szCs w:val="22"/>
              </w:rPr>
            </w:pPr>
            <w:r w:rsidRPr="005D2835">
              <w:rPr>
                <w:sz w:val="22"/>
                <w:szCs w:val="22"/>
              </w:rPr>
              <w:t>§ 6. В чл. 67 се създава ал. 4:</w:t>
            </w:r>
          </w:p>
          <w:p w:rsidR="00B37639" w:rsidRPr="005D2835" w:rsidRDefault="00B37639" w:rsidP="00B37639">
            <w:pPr>
              <w:widowControl w:val="0"/>
              <w:tabs>
                <w:tab w:val="left" w:pos="328"/>
              </w:tabs>
              <w:spacing w:before="0" w:after="57" w:line="281" w:lineRule="exact"/>
              <w:ind w:right="20" w:firstLine="0"/>
              <w:jc w:val="both"/>
              <w:rPr>
                <w:sz w:val="22"/>
                <w:szCs w:val="22"/>
              </w:rPr>
            </w:pPr>
          </w:p>
          <w:p w:rsidR="00B37639" w:rsidRPr="005D2835" w:rsidRDefault="00B37639" w:rsidP="00B37639">
            <w:pPr>
              <w:widowControl w:val="0"/>
              <w:tabs>
                <w:tab w:val="left" w:pos="328"/>
              </w:tabs>
              <w:spacing w:before="0" w:after="57" w:line="281" w:lineRule="exact"/>
              <w:ind w:right="20" w:firstLine="0"/>
              <w:jc w:val="both"/>
              <w:rPr>
                <w:sz w:val="22"/>
                <w:szCs w:val="22"/>
              </w:rPr>
            </w:pPr>
            <w:r w:rsidRPr="005D2835">
              <w:rPr>
                <w:sz w:val="22"/>
                <w:szCs w:val="22"/>
              </w:rPr>
              <w:t>„(4) Съставените от стопанина планове и тяхното изпълнение подлежат на контрол от:</w:t>
            </w:r>
          </w:p>
          <w:p w:rsidR="00B37639" w:rsidRPr="005D2835" w:rsidRDefault="00B37639" w:rsidP="00B37639">
            <w:pPr>
              <w:widowControl w:val="0"/>
              <w:tabs>
                <w:tab w:val="left" w:pos="328"/>
              </w:tabs>
              <w:spacing w:before="0" w:after="57" w:line="281" w:lineRule="exact"/>
              <w:ind w:right="20" w:firstLine="0"/>
              <w:jc w:val="both"/>
              <w:rPr>
                <w:sz w:val="22"/>
                <w:szCs w:val="22"/>
              </w:rPr>
            </w:pPr>
          </w:p>
          <w:p w:rsidR="00B37639" w:rsidRPr="005D2835" w:rsidRDefault="00B37639" w:rsidP="00B37639">
            <w:pPr>
              <w:widowControl w:val="0"/>
              <w:tabs>
                <w:tab w:val="left" w:pos="328"/>
              </w:tabs>
              <w:spacing w:before="0" w:after="57" w:line="281" w:lineRule="exact"/>
              <w:ind w:right="20" w:firstLine="0"/>
              <w:jc w:val="both"/>
              <w:rPr>
                <w:sz w:val="22"/>
                <w:szCs w:val="22"/>
              </w:rPr>
            </w:pPr>
            <w:r w:rsidRPr="005D2835">
              <w:rPr>
                <w:sz w:val="22"/>
                <w:szCs w:val="22"/>
              </w:rPr>
              <w:t>1. общинските съвети – за обществено достъпни площадки за игра, чиито стопани са общините;</w:t>
            </w:r>
          </w:p>
          <w:p w:rsidR="00B37639" w:rsidRPr="005D2835" w:rsidRDefault="00B37639" w:rsidP="00B37639">
            <w:pPr>
              <w:widowControl w:val="0"/>
              <w:tabs>
                <w:tab w:val="left" w:pos="328"/>
              </w:tabs>
              <w:spacing w:before="0" w:after="57" w:line="281" w:lineRule="exact"/>
              <w:ind w:right="20" w:firstLine="0"/>
              <w:jc w:val="both"/>
              <w:rPr>
                <w:sz w:val="22"/>
                <w:szCs w:val="22"/>
              </w:rPr>
            </w:pPr>
            <w:r w:rsidRPr="005D2835">
              <w:rPr>
                <w:sz w:val="22"/>
                <w:szCs w:val="22"/>
              </w:rPr>
              <w:t>Необходимо е да се изясни какъв орган и как ще се извършва този контрол. Какви санкции и кой ще ги налага при неспазване на изискванията. Това важи и за случаите, когато контролът се упражнява от Комисията по защита на потребителите за обществено достъпни площадки за игра, чиито стопани са юридически или физически лица.</w:t>
            </w:r>
          </w:p>
        </w:tc>
        <w:tc>
          <w:tcPr>
            <w:tcW w:w="1701" w:type="dxa"/>
            <w:tcBorders>
              <w:top w:val="single" w:sz="4" w:space="0" w:color="auto"/>
              <w:bottom w:val="single" w:sz="4" w:space="0" w:color="auto"/>
            </w:tcBorders>
            <w:shd w:val="clear" w:color="auto" w:fill="auto"/>
          </w:tcPr>
          <w:p w:rsidR="00B37639" w:rsidRPr="005D2835" w:rsidRDefault="00B37639" w:rsidP="00B37639">
            <w:pPr>
              <w:spacing w:before="0" w:after="0" w:line="240" w:lineRule="auto"/>
              <w:ind w:firstLine="0"/>
              <w:rPr>
                <w:sz w:val="22"/>
                <w:szCs w:val="22"/>
              </w:rPr>
            </w:pPr>
            <w:r w:rsidRPr="005D2835">
              <w:rPr>
                <w:sz w:val="22"/>
                <w:szCs w:val="22"/>
              </w:rPr>
              <w:t>Прием са по принцип</w:t>
            </w:r>
          </w:p>
        </w:tc>
        <w:tc>
          <w:tcPr>
            <w:tcW w:w="3028" w:type="dxa"/>
            <w:tcBorders>
              <w:top w:val="single" w:sz="4" w:space="0" w:color="auto"/>
              <w:bottom w:val="single" w:sz="4" w:space="0" w:color="auto"/>
              <w:right w:val="double" w:sz="4" w:space="0" w:color="auto"/>
            </w:tcBorders>
            <w:shd w:val="clear" w:color="auto" w:fill="auto"/>
          </w:tcPr>
          <w:p w:rsidR="00B37639" w:rsidRPr="005D2835" w:rsidRDefault="00B37639" w:rsidP="00B37639">
            <w:pPr>
              <w:spacing w:before="0" w:after="0" w:line="240" w:lineRule="auto"/>
              <w:ind w:firstLine="0"/>
              <w:jc w:val="both"/>
              <w:rPr>
                <w:sz w:val="22"/>
                <w:szCs w:val="22"/>
              </w:rPr>
            </w:pPr>
            <w:r w:rsidRPr="005D2835">
              <w:rPr>
                <w:sz w:val="22"/>
                <w:szCs w:val="22"/>
              </w:rPr>
              <w:t>Правомощията на общинските съвети са регламентирани в Закона за местното самоуправление и местната администрация.</w:t>
            </w:r>
          </w:p>
          <w:p w:rsidR="00B37639" w:rsidRPr="005D2835" w:rsidRDefault="00B37639" w:rsidP="00B37639">
            <w:pPr>
              <w:spacing w:before="0" w:after="0" w:line="240" w:lineRule="auto"/>
              <w:ind w:firstLine="0"/>
              <w:jc w:val="both"/>
              <w:rPr>
                <w:sz w:val="22"/>
                <w:szCs w:val="22"/>
              </w:rPr>
            </w:pPr>
          </w:p>
          <w:p w:rsidR="00B37639" w:rsidRPr="005D2835" w:rsidRDefault="00B37639" w:rsidP="00B37639">
            <w:pPr>
              <w:spacing w:before="0" w:after="0" w:line="240" w:lineRule="auto"/>
              <w:ind w:firstLine="0"/>
              <w:jc w:val="both"/>
              <w:rPr>
                <w:sz w:val="22"/>
                <w:szCs w:val="22"/>
              </w:rPr>
            </w:pPr>
            <w:r w:rsidRPr="005D2835">
              <w:rPr>
                <w:sz w:val="22"/>
                <w:szCs w:val="22"/>
              </w:rPr>
              <w:t>Дейността на Комисията за защита на потребителите и глобите, които налага са регламентирани със Закона за защита на потребителите</w:t>
            </w:r>
          </w:p>
          <w:p w:rsidR="00B37639" w:rsidRPr="005D2835" w:rsidRDefault="00B37639" w:rsidP="00B37639">
            <w:pPr>
              <w:spacing w:before="0" w:after="0" w:line="240" w:lineRule="auto"/>
              <w:ind w:firstLine="0"/>
              <w:jc w:val="both"/>
              <w:rPr>
                <w:sz w:val="22"/>
                <w:szCs w:val="22"/>
              </w:rPr>
            </w:pPr>
          </w:p>
        </w:tc>
      </w:tr>
      <w:tr w:rsidR="00D25F00"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D25F00" w:rsidRPr="005D2835" w:rsidRDefault="00D25F00" w:rsidP="00D25F00">
            <w:pPr>
              <w:spacing w:before="0" w:after="0" w:line="240" w:lineRule="auto"/>
              <w:ind w:firstLine="0"/>
              <w:rPr>
                <w:b/>
                <w:sz w:val="22"/>
                <w:szCs w:val="22"/>
              </w:rPr>
            </w:pPr>
            <w:r>
              <w:rPr>
                <w:b/>
                <w:sz w:val="22"/>
                <w:szCs w:val="22"/>
              </w:rPr>
              <w:t>27</w:t>
            </w:r>
            <w:r w:rsidRPr="005D2835">
              <w:rPr>
                <w:b/>
                <w:sz w:val="22"/>
                <w:szCs w:val="22"/>
              </w:rPr>
              <w:t>.</w:t>
            </w:r>
          </w:p>
        </w:tc>
        <w:tc>
          <w:tcPr>
            <w:tcW w:w="2835" w:type="dxa"/>
            <w:tcBorders>
              <w:top w:val="single" w:sz="4" w:space="0" w:color="auto"/>
              <w:bottom w:val="single" w:sz="4" w:space="0" w:color="auto"/>
            </w:tcBorders>
          </w:tcPr>
          <w:p w:rsidR="00D25F00" w:rsidRPr="005D2835" w:rsidRDefault="00D25F00" w:rsidP="00D25F00">
            <w:pPr>
              <w:widowControl w:val="0"/>
              <w:tabs>
                <w:tab w:val="left" w:pos="328"/>
              </w:tabs>
              <w:spacing w:before="0" w:after="57" w:line="281" w:lineRule="exact"/>
              <w:ind w:right="20" w:firstLine="0"/>
              <w:jc w:val="both"/>
              <w:rPr>
                <w:b/>
                <w:sz w:val="22"/>
                <w:szCs w:val="22"/>
              </w:rPr>
            </w:pPr>
            <w:r w:rsidRPr="005D2835">
              <w:rPr>
                <w:b/>
                <w:sz w:val="22"/>
                <w:szCs w:val="22"/>
              </w:rPr>
              <w:t>Сдружение „Безопасни детски площадки“</w:t>
            </w:r>
          </w:p>
          <w:p w:rsidR="00D25F00" w:rsidRPr="005D2835" w:rsidRDefault="00D25F00" w:rsidP="00D25F00">
            <w:pPr>
              <w:widowControl w:val="0"/>
              <w:tabs>
                <w:tab w:val="left" w:pos="328"/>
              </w:tabs>
              <w:spacing w:before="0" w:after="57" w:line="281" w:lineRule="exact"/>
              <w:ind w:right="20" w:firstLine="0"/>
              <w:jc w:val="both"/>
              <w:rPr>
                <w:sz w:val="22"/>
                <w:szCs w:val="22"/>
              </w:rPr>
            </w:pPr>
            <w:r w:rsidRPr="005D2835">
              <w:rPr>
                <w:sz w:val="22"/>
                <w:szCs w:val="22"/>
                <w:lang w:val="en-US"/>
              </w:rPr>
              <w:t>(</w:t>
            </w:r>
            <w:r w:rsidRPr="005D2835">
              <w:rPr>
                <w:sz w:val="22"/>
                <w:szCs w:val="22"/>
              </w:rPr>
              <w:t>предложение в обхвата на проекта на наредба</w:t>
            </w:r>
            <w:r w:rsidRPr="005D2835">
              <w:rPr>
                <w:sz w:val="22"/>
                <w:szCs w:val="22"/>
                <w:lang w:val="en-US"/>
              </w:rPr>
              <w:t>)</w:t>
            </w:r>
          </w:p>
        </w:tc>
        <w:tc>
          <w:tcPr>
            <w:tcW w:w="6662" w:type="dxa"/>
            <w:tcBorders>
              <w:top w:val="single" w:sz="4" w:space="0" w:color="auto"/>
              <w:bottom w:val="single" w:sz="4" w:space="0" w:color="auto"/>
            </w:tcBorders>
            <w:shd w:val="clear" w:color="auto" w:fill="auto"/>
            <w:vAlign w:val="center"/>
          </w:tcPr>
          <w:p w:rsidR="00D25F00" w:rsidRPr="005D2835" w:rsidRDefault="00D25F00" w:rsidP="00D25F00">
            <w:pPr>
              <w:widowControl w:val="0"/>
              <w:tabs>
                <w:tab w:val="left" w:pos="328"/>
              </w:tabs>
              <w:spacing w:before="0" w:after="57" w:line="281" w:lineRule="exact"/>
              <w:ind w:right="20" w:firstLine="0"/>
              <w:jc w:val="both"/>
              <w:rPr>
                <w:sz w:val="22"/>
                <w:szCs w:val="22"/>
              </w:rPr>
            </w:pPr>
            <w:r w:rsidRPr="005D2835">
              <w:rPr>
                <w:sz w:val="22"/>
                <w:szCs w:val="22"/>
              </w:rPr>
              <w:t xml:space="preserve">Чл. 68 Не сме съгласни контролът на площадките да бъде занижаван. Затрудненията в изпълнението на този контрол следва да се решават с организационни мерки, а не с отпадане на задължението за достатъчен контрол. Възможни решения за поддържане на необходимата честота на контрол е постоянния такъв да се осъществява от лицата, ангажирани с почистването на детските площадки, които при необходимост да сигнализират на стопанина за забелязани нередности. Така или иначе постоянния </w:t>
            </w:r>
            <w:r w:rsidRPr="005D2835">
              <w:rPr>
                <w:sz w:val="22"/>
                <w:szCs w:val="22"/>
              </w:rPr>
              <w:lastRenderedPageBreak/>
              <w:t>контрол не изисква отчетен документ, но това не бива да означава, че никой няма задължението да следи редовно за състоянието на площадките.</w:t>
            </w:r>
          </w:p>
        </w:tc>
        <w:tc>
          <w:tcPr>
            <w:tcW w:w="1701" w:type="dxa"/>
            <w:tcBorders>
              <w:top w:val="single" w:sz="4" w:space="0" w:color="auto"/>
              <w:bottom w:val="single" w:sz="4" w:space="0" w:color="auto"/>
            </w:tcBorders>
            <w:shd w:val="clear" w:color="auto" w:fill="auto"/>
          </w:tcPr>
          <w:p w:rsidR="00D25F00" w:rsidRPr="005D2835" w:rsidRDefault="00D25F00" w:rsidP="00D25F00">
            <w:pPr>
              <w:spacing w:before="0" w:after="0" w:line="240" w:lineRule="auto"/>
              <w:ind w:firstLine="0"/>
              <w:rPr>
                <w:sz w:val="22"/>
                <w:szCs w:val="22"/>
              </w:rPr>
            </w:pPr>
            <w:r w:rsidRPr="005D2835">
              <w:rPr>
                <w:sz w:val="22"/>
                <w:szCs w:val="22"/>
              </w:rPr>
              <w:lastRenderedPageBreak/>
              <w:t>Не се приема</w:t>
            </w:r>
          </w:p>
        </w:tc>
        <w:tc>
          <w:tcPr>
            <w:tcW w:w="3028" w:type="dxa"/>
            <w:tcBorders>
              <w:top w:val="single" w:sz="4" w:space="0" w:color="auto"/>
              <w:bottom w:val="single" w:sz="4" w:space="0" w:color="auto"/>
              <w:right w:val="double" w:sz="4" w:space="0" w:color="auto"/>
            </w:tcBorders>
            <w:shd w:val="clear" w:color="auto" w:fill="auto"/>
          </w:tcPr>
          <w:p w:rsidR="00D25F00" w:rsidRPr="005D2835" w:rsidRDefault="00D25F00" w:rsidP="00D25F00">
            <w:pPr>
              <w:spacing w:before="0" w:after="0" w:line="240" w:lineRule="auto"/>
              <w:ind w:firstLine="0"/>
              <w:jc w:val="both"/>
              <w:rPr>
                <w:sz w:val="22"/>
                <w:szCs w:val="22"/>
              </w:rPr>
            </w:pPr>
            <w:r w:rsidRPr="00D25F00">
              <w:rPr>
                <w:sz w:val="22"/>
                <w:szCs w:val="22"/>
              </w:rPr>
              <w:t>Предложението повтаря това на Столична община, поради което мотивът за неприемане на предложението е както по т. 1</w:t>
            </w:r>
            <w:r>
              <w:rPr>
                <w:sz w:val="22"/>
                <w:szCs w:val="22"/>
              </w:rPr>
              <w:t>3</w:t>
            </w:r>
            <w:r w:rsidRPr="00D25F00">
              <w:rPr>
                <w:sz w:val="22"/>
                <w:szCs w:val="22"/>
              </w:rPr>
              <w:t xml:space="preserve"> от тази таблица.</w:t>
            </w:r>
          </w:p>
        </w:tc>
      </w:tr>
      <w:tr w:rsidR="00463A1F"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463A1F" w:rsidRPr="005D2835" w:rsidRDefault="00463A1F" w:rsidP="00463A1F">
            <w:pPr>
              <w:spacing w:before="0" w:after="0" w:line="240" w:lineRule="auto"/>
              <w:ind w:firstLine="0"/>
              <w:rPr>
                <w:b/>
                <w:sz w:val="22"/>
                <w:szCs w:val="22"/>
              </w:rPr>
            </w:pPr>
            <w:r>
              <w:rPr>
                <w:b/>
                <w:sz w:val="22"/>
                <w:szCs w:val="22"/>
              </w:rPr>
              <w:lastRenderedPageBreak/>
              <w:t>28</w:t>
            </w:r>
            <w:r w:rsidRPr="005D2835">
              <w:rPr>
                <w:b/>
                <w:sz w:val="22"/>
                <w:szCs w:val="22"/>
              </w:rPr>
              <w:t>.</w:t>
            </w:r>
          </w:p>
        </w:tc>
        <w:tc>
          <w:tcPr>
            <w:tcW w:w="2835" w:type="dxa"/>
            <w:tcBorders>
              <w:top w:val="single" w:sz="4" w:space="0" w:color="auto"/>
              <w:bottom w:val="single" w:sz="4" w:space="0" w:color="auto"/>
            </w:tcBorders>
          </w:tcPr>
          <w:p w:rsidR="00463A1F" w:rsidRPr="005D2835" w:rsidRDefault="00463A1F" w:rsidP="00463A1F">
            <w:pPr>
              <w:widowControl w:val="0"/>
              <w:tabs>
                <w:tab w:val="left" w:pos="328"/>
              </w:tabs>
              <w:spacing w:before="0" w:after="57" w:line="281" w:lineRule="exact"/>
              <w:ind w:right="20" w:firstLine="0"/>
              <w:jc w:val="both"/>
              <w:rPr>
                <w:b/>
                <w:sz w:val="22"/>
                <w:szCs w:val="22"/>
              </w:rPr>
            </w:pPr>
            <w:r w:rsidRPr="005D2835">
              <w:rPr>
                <w:b/>
                <w:sz w:val="22"/>
                <w:szCs w:val="22"/>
              </w:rPr>
              <w:t>Сдружение „Безопасни детски площадки“</w:t>
            </w:r>
          </w:p>
          <w:p w:rsidR="00463A1F" w:rsidRPr="005D2835" w:rsidRDefault="00463A1F" w:rsidP="00463A1F">
            <w:pPr>
              <w:widowControl w:val="0"/>
              <w:tabs>
                <w:tab w:val="left" w:pos="328"/>
              </w:tabs>
              <w:spacing w:before="0" w:after="57" w:line="281" w:lineRule="exact"/>
              <w:ind w:right="20" w:firstLine="0"/>
              <w:jc w:val="both"/>
              <w:rPr>
                <w:sz w:val="22"/>
                <w:szCs w:val="22"/>
              </w:rPr>
            </w:pPr>
            <w:r w:rsidRPr="005D2835">
              <w:rPr>
                <w:sz w:val="22"/>
                <w:szCs w:val="22"/>
                <w:lang w:val="en-US"/>
              </w:rPr>
              <w:t>(</w:t>
            </w:r>
            <w:r w:rsidRPr="005D2835">
              <w:rPr>
                <w:sz w:val="22"/>
                <w:szCs w:val="22"/>
              </w:rPr>
              <w:t>предложение в обхвата на проекта на наредба</w:t>
            </w:r>
            <w:r w:rsidRPr="005D2835">
              <w:rPr>
                <w:sz w:val="22"/>
                <w:szCs w:val="22"/>
                <w:lang w:val="en-US"/>
              </w:rPr>
              <w:t>)</w:t>
            </w:r>
          </w:p>
        </w:tc>
        <w:tc>
          <w:tcPr>
            <w:tcW w:w="6662" w:type="dxa"/>
            <w:tcBorders>
              <w:top w:val="single" w:sz="4" w:space="0" w:color="auto"/>
              <w:bottom w:val="single" w:sz="4" w:space="0" w:color="auto"/>
            </w:tcBorders>
            <w:shd w:val="clear" w:color="auto" w:fill="auto"/>
            <w:vAlign w:val="center"/>
          </w:tcPr>
          <w:p w:rsidR="00463A1F" w:rsidRPr="005D2835" w:rsidRDefault="00463A1F" w:rsidP="00463A1F">
            <w:pPr>
              <w:widowControl w:val="0"/>
              <w:tabs>
                <w:tab w:val="left" w:pos="328"/>
              </w:tabs>
              <w:spacing w:before="0" w:after="57" w:line="281" w:lineRule="exact"/>
              <w:ind w:right="20" w:firstLine="0"/>
              <w:jc w:val="both"/>
              <w:rPr>
                <w:sz w:val="22"/>
                <w:szCs w:val="22"/>
              </w:rPr>
            </w:pPr>
            <w:r w:rsidRPr="005D2835">
              <w:rPr>
                <w:sz w:val="22"/>
                <w:szCs w:val="22"/>
              </w:rPr>
              <w:t>Чл.71 Съгласни сме и приветстваме предложението да се документират злополуките, станали на площадките за игра, но считаме, че следва да се документират и тези злополуки, за които стопанина е получил сигнал, а не само тези които са регистрирани от негов представител.</w:t>
            </w:r>
          </w:p>
        </w:tc>
        <w:tc>
          <w:tcPr>
            <w:tcW w:w="1701" w:type="dxa"/>
            <w:tcBorders>
              <w:top w:val="single" w:sz="4" w:space="0" w:color="auto"/>
              <w:bottom w:val="single" w:sz="4" w:space="0" w:color="auto"/>
            </w:tcBorders>
            <w:shd w:val="clear" w:color="auto" w:fill="auto"/>
          </w:tcPr>
          <w:p w:rsidR="00463A1F" w:rsidRPr="005D2835" w:rsidRDefault="00463A1F" w:rsidP="00463A1F">
            <w:pPr>
              <w:spacing w:before="0" w:after="0" w:line="240" w:lineRule="auto"/>
              <w:ind w:firstLine="0"/>
              <w:rPr>
                <w:sz w:val="22"/>
                <w:szCs w:val="22"/>
              </w:rPr>
            </w:pPr>
            <w:r w:rsidRPr="005D2835">
              <w:rPr>
                <w:sz w:val="22"/>
                <w:szCs w:val="22"/>
              </w:rPr>
              <w:t>Приема се по принцип</w:t>
            </w:r>
          </w:p>
        </w:tc>
        <w:tc>
          <w:tcPr>
            <w:tcW w:w="3028" w:type="dxa"/>
            <w:tcBorders>
              <w:top w:val="single" w:sz="4" w:space="0" w:color="auto"/>
              <w:bottom w:val="single" w:sz="4" w:space="0" w:color="auto"/>
              <w:right w:val="double" w:sz="4" w:space="0" w:color="auto"/>
            </w:tcBorders>
            <w:shd w:val="clear" w:color="auto" w:fill="auto"/>
          </w:tcPr>
          <w:p w:rsidR="00463A1F" w:rsidRPr="005D2835" w:rsidRDefault="00463A1F" w:rsidP="00463A1F">
            <w:pPr>
              <w:spacing w:before="0" w:after="0" w:line="240" w:lineRule="auto"/>
              <w:ind w:firstLine="0"/>
              <w:jc w:val="both"/>
              <w:rPr>
                <w:sz w:val="22"/>
                <w:szCs w:val="22"/>
              </w:rPr>
            </w:pPr>
            <w:r w:rsidRPr="005D2835">
              <w:rPr>
                <w:sz w:val="22"/>
                <w:szCs w:val="22"/>
              </w:rPr>
              <w:t>Не е ясна целта на предложението.</w:t>
            </w:r>
          </w:p>
          <w:p w:rsidR="00463A1F" w:rsidRPr="005D2835" w:rsidRDefault="00463A1F" w:rsidP="00463A1F">
            <w:pPr>
              <w:spacing w:before="0" w:after="0" w:line="240" w:lineRule="auto"/>
              <w:ind w:firstLine="0"/>
              <w:jc w:val="both"/>
              <w:rPr>
                <w:sz w:val="22"/>
                <w:szCs w:val="22"/>
              </w:rPr>
            </w:pPr>
            <w:r w:rsidRPr="005D2835">
              <w:rPr>
                <w:sz w:val="22"/>
                <w:szCs w:val="22"/>
              </w:rPr>
              <w:t>Направеното предложение не противоречи на § 10 от проекта на наредба за нова т. 2 към чл. 71, където е записано, че се документират както регистрираните от стопанина злополуки, така и получените от стопанина сигнали за злополуки.</w:t>
            </w:r>
          </w:p>
        </w:tc>
      </w:tr>
      <w:tr w:rsidR="00463A1F" w:rsidRPr="005D2835" w:rsidTr="00E64F5F">
        <w:tc>
          <w:tcPr>
            <w:tcW w:w="567" w:type="dxa"/>
            <w:tcBorders>
              <w:top w:val="single" w:sz="4" w:space="0" w:color="auto"/>
              <w:left w:val="double" w:sz="4" w:space="0" w:color="auto"/>
              <w:bottom w:val="single" w:sz="4" w:space="0" w:color="auto"/>
            </w:tcBorders>
            <w:shd w:val="clear" w:color="auto" w:fill="auto"/>
            <w:vAlign w:val="center"/>
          </w:tcPr>
          <w:p w:rsidR="00463A1F" w:rsidRPr="005D2835" w:rsidRDefault="00463A1F" w:rsidP="00463A1F">
            <w:pPr>
              <w:spacing w:before="0" w:after="0" w:line="240" w:lineRule="auto"/>
              <w:ind w:firstLine="0"/>
              <w:rPr>
                <w:b/>
                <w:sz w:val="22"/>
                <w:szCs w:val="22"/>
              </w:rPr>
            </w:pPr>
            <w:r>
              <w:rPr>
                <w:b/>
                <w:sz w:val="22"/>
                <w:szCs w:val="22"/>
              </w:rPr>
              <w:t>29</w:t>
            </w:r>
            <w:r w:rsidRPr="005D2835">
              <w:rPr>
                <w:b/>
                <w:sz w:val="22"/>
                <w:szCs w:val="22"/>
              </w:rPr>
              <w:t>.</w:t>
            </w:r>
          </w:p>
        </w:tc>
        <w:tc>
          <w:tcPr>
            <w:tcW w:w="2835" w:type="dxa"/>
            <w:tcBorders>
              <w:top w:val="single" w:sz="4" w:space="0" w:color="auto"/>
              <w:bottom w:val="single" w:sz="4" w:space="0" w:color="auto"/>
            </w:tcBorders>
          </w:tcPr>
          <w:p w:rsidR="00463A1F" w:rsidRPr="005D2835" w:rsidRDefault="00463A1F" w:rsidP="00463A1F">
            <w:pPr>
              <w:widowControl w:val="0"/>
              <w:tabs>
                <w:tab w:val="left" w:pos="328"/>
              </w:tabs>
              <w:spacing w:before="0" w:after="57" w:line="281" w:lineRule="exact"/>
              <w:ind w:right="20" w:firstLine="0"/>
              <w:jc w:val="both"/>
              <w:rPr>
                <w:b/>
                <w:sz w:val="22"/>
                <w:szCs w:val="22"/>
              </w:rPr>
            </w:pPr>
            <w:r w:rsidRPr="005D2835">
              <w:rPr>
                <w:b/>
                <w:sz w:val="22"/>
                <w:szCs w:val="22"/>
              </w:rPr>
              <w:t>Сдружение „Безопасни детски площадки“</w:t>
            </w:r>
          </w:p>
          <w:p w:rsidR="00463A1F" w:rsidRPr="005D2835" w:rsidRDefault="00463A1F" w:rsidP="00463A1F">
            <w:pPr>
              <w:widowControl w:val="0"/>
              <w:tabs>
                <w:tab w:val="left" w:pos="328"/>
              </w:tabs>
              <w:spacing w:before="0" w:after="57" w:line="281" w:lineRule="exact"/>
              <w:ind w:right="20" w:firstLine="0"/>
              <w:jc w:val="both"/>
              <w:rPr>
                <w:sz w:val="22"/>
                <w:szCs w:val="22"/>
              </w:rPr>
            </w:pPr>
            <w:r w:rsidRPr="005D2835">
              <w:rPr>
                <w:sz w:val="22"/>
                <w:szCs w:val="22"/>
                <w:lang w:val="en-US"/>
              </w:rPr>
              <w:t>(</w:t>
            </w:r>
            <w:r w:rsidRPr="005D2835">
              <w:rPr>
                <w:sz w:val="22"/>
                <w:szCs w:val="22"/>
              </w:rPr>
              <w:t>предложение в обхвата на проекта на наредба</w:t>
            </w:r>
            <w:r w:rsidRPr="005D2835">
              <w:rPr>
                <w:sz w:val="22"/>
                <w:szCs w:val="22"/>
                <w:lang w:val="en-US"/>
              </w:rPr>
              <w:t>)</w:t>
            </w:r>
          </w:p>
        </w:tc>
        <w:tc>
          <w:tcPr>
            <w:tcW w:w="6662" w:type="dxa"/>
            <w:tcBorders>
              <w:top w:val="single" w:sz="4" w:space="0" w:color="auto"/>
              <w:bottom w:val="single" w:sz="4" w:space="0" w:color="auto"/>
            </w:tcBorders>
            <w:shd w:val="clear" w:color="auto" w:fill="auto"/>
            <w:vAlign w:val="center"/>
          </w:tcPr>
          <w:p w:rsidR="00463A1F" w:rsidRPr="005D2835" w:rsidRDefault="00463A1F" w:rsidP="00463A1F">
            <w:pPr>
              <w:widowControl w:val="0"/>
              <w:tabs>
                <w:tab w:val="left" w:pos="328"/>
              </w:tabs>
              <w:spacing w:before="0" w:after="57" w:line="281" w:lineRule="exact"/>
              <w:ind w:right="20" w:firstLine="0"/>
              <w:jc w:val="both"/>
              <w:rPr>
                <w:sz w:val="22"/>
                <w:szCs w:val="22"/>
              </w:rPr>
            </w:pPr>
            <w:r w:rsidRPr="005D2835">
              <w:rPr>
                <w:sz w:val="22"/>
                <w:szCs w:val="22"/>
              </w:rPr>
              <w:t>Преходни и заключителни разпоредби</w:t>
            </w:r>
          </w:p>
          <w:p w:rsidR="00463A1F" w:rsidRPr="005D2835" w:rsidRDefault="00463A1F" w:rsidP="00463A1F">
            <w:pPr>
              <w:widowControl w:val="0"/>
              <w:tabs>
                <w:tab w:val="left" w:pos="328"/>
              </w:tabs>
              <w:spacing w:before="0" w:after="57" w:line="281" w:lineRule="exact"/>
              <w:ind w:right="20" w:firstLine="0"/>
              <w:jc w:val="both"/>
              <w:rPr>
                <w:sz w:val="22"/>
                <w:szCs w:val="22"/>
              </w:rPr>
            </w:pPr>
          </w:p>
          <w:p w:rsidR="00463A1F" w:rsidRPr="005D2835" w:rsidRDefault="00463A1F" w:rsidP="00463A1F">
            <w:pPr>
              <w:widowControl w:val="0"/>
              <w:tabs>
                <w:tab w:val="left" w:pos="328"/>
              </w:tabs>
              <w:spacing w:before="0" w:after="57" w:line="281" w:lineRule="exact"/>
              <w:ind w:right="20" w:firstLine="0"/>
              <w:jc w:val="both"/>
              <w:rPr>
                <w:sz w:val="22"/>
                <w:szCs w:val="22"/>
              </w:rPr>
            </w:pPr>
            <w:r w:rsidRPr="005D2835">
              <w:rPr>
                <w:sz w:val="22"/>
                <w:szCs w:val="22"/>
              </w:rPr>
              <w:t>§ 13. Съществуващите площадките за игра, които не са приведени в съответствие с изискванията на тази наредба в срока по § 3 от преходните и заключителните разпоредби, се включват от техните стопани в плановете за контрол и поддържане на площадките за игра с необходимите за това мерки, финансови средства и срокове за изпълнение, а по отношение на площадките за игра – общинска собственост и в общинските програми за закрила на детето.</w:t>
            </w:r>
          </w:p>
          <w:p w:rsidR="00463A1F" w:rsidRPr="005D2835" w:rsidRDefault="00463A1F" w:rsidP="00463A1F">
            <w:pPr>
              <w:widowControl w:val="0"/>
              <w:tabs>
                <w:tab w:val="left" w:pos="328"/>
              </w:tabs>
              <w:spacing w:before="0" w:after="57" w:line="281" w:lineRule="exact"/>
              <w:ind w:right="20" w:firstLine="0"/>
              <w:jc w:val="both"/>
              <w:rPr>
                <w:sz w:val="22"/>
                <w:szCs w:val="22"/>
              </w:rPr>
            </w:pPr>
          </w:p>
          <w:p w:rsidR="00463A1F" w:rsidRPr="005D2835" w:rsidRDefault="00463A1F" w:rsidP="00463A1F">
            <w:pPr>
              <w:widowControl w:val="0"/>
              <w:tabs>
                <w:tab w:val="left" w:pos="328"/>
              </w:tabs>
              <w:spacing w:before="0" w:after="57" w:line="281" w:lineRule="exact"/>
              <w:ind w:right="20" w:firstLine="0"/>
              <w:jc w:val="both"/>
              <w:rPr>
                <w:sz w:val="22"/>
                <w:szCs w:val="22"/>
              </w:rPr>
            </w:pPr>
            <w:r w:rsidRPr="005D2835">
              <w:rPr>
                <w:sz w:val="22"/>
                <w:szCs w:val="22"/>
              </w:rPr>
              <w:t>За нас е важно да се изясни дали е реалистично да се вписват финансови средства и срокове за изпълнение на мерките. Също така да се изясни в детайли ролята на общинските програми за закрила на детето.</w:t>
            </w:r>
          </w:p>
        </w:tc>
        <w:tc>
          <w:tcPr>
            <w:tcW w:w="1701" w:type="dxa"/>
            <w:tcBorders>
              <w:top w:val="single" w:sz="4" w:space="0" w:color="auto"/>
              <w:bottom w:val="single" w:sz="4" w:space="0" w:color="auto"/>
            </w:tcBorders>
            <w:shd w:val="clear" w:color="auto" w:fill="auto"/>
          </w:tcPr>
          <w:p w:rsidR="00463A1F" w:rsidRPr="005D2835" w:rsidRDefault="00463A1F" w:rsidP="00463A1F">
            <w:pPr>
              <w:spacing w:before="0" w:after="0" w:line="240" w:lineRule="auto"/>
              <w:ind w:firstLine="0"/>
              <w:rPr>
                <w:sz w:val="22"/>
                <w:szCs w:val="22"/>
              </w:rPr>
            </w:pPr>
            <w:r w:rsidRPr="005D2835">
              <w:rPr>
                <w:sz w:val="22"/>
                <w:szCs w:val="22"/>
              </w:rPr>
              <w:t>Приема се по принцип</w:t>
            </w:r>
          </w:p>
        </w:tc>
        <w:tc>
          <w:tcPr>
            <w:tcW w:w="3028" w:type="dxa"/>
            <w:tcBorders>
              <w:top w:val="single" w:sz="4" w:space="0" w:color="auto"/>
              <w:bottom w:val="single" w:sz="4" w:space="0" w:color="auto"/>
              <w:right w:val="double" w:sz="4" w:space="0" w:color="auto"/>
            </w:tcBorders>
            <w:shd w:val="clear" w:color="auto" w:fill="auto"/>
          </w:tcPr>
          <w:p w:rsidR="00463A1F" w:rsidRPr="005D2835" w:rsidRDefault="00463A1F" w:rsidP="00463A1F">
            <w:pPr>
              <w:spacing w:before="0" w:after="0" w:line="240" w:lineRule="auto"/>
              <w:ind w:firstLine="0"/>
              <w:jc w:val="both"/>
              <w:rPr>
                <w:sz w:val="22"/>
                <w:szCs w:val="22"/>
              </w:rPr>
            </w:pPr>
            <w:r w:rsidRPr="005D2835">
              <w:rPr>
                <w:sz w:val="22"/>
                <w:szCs w:val="22"/>
              </w:rPr>
              <w:t xml:space="preserve">За да бъде един план реално осъществим, той трябва да е финансово и времево обезпечен. </w:t>
            </w:r>
          </w:p>
          <w:p w:rsidR="00463A1F" w:rsidRPr="005D2835" w:rsidRDefault="00463A1F" w:rsidP="00463A1F">
            <w:pPr>
              <w:spacing w:before="0" w:after="0" w:line="240" w:lineRule="auto"/>
              <w:ind w:firstLine="0"/>
              <w:jc w:val="both"/>
              <w:rPr>
                <w:sz w:val="22"/>
                <w:szCs w:val="22"/>
              </w:rPr>
            </w:pPr>
          </w:p>
          <w:p w:rsidR="00463A1F" w:rsidRPr="005D2835" w:rsidRDefault="00463A1F" w:rsidP="00463A1F">
            <w:pPr>
              <w:spacing w:before="0" w:after="0" w:line="240" w:lineRule="auto"/>
              <w:ind w:firstLine="0"/>
              <w:jc w:val="both"/>
              <w:rPr>
                <w:sz w:val="22"/>
                <w:szCs w:val="22"/>
              </w:rPr>
            </w:pPr>
            <w:r w:rsidRPr="005D2835">
              <w:rPr>
                <w:sz w:val="22"/>
                <w:szCs w:val="22"/>
              </w:rPr>
              <w:t>Програмите за закрила на детето са регламентирани в Закона за закрила на детето.</w:t>
            </w:r>
          </w:p>
        </w:tc>
      </w:tr>
    </w:tbl>
    <w:p w:rsidR="004F6187" w:rsidRPr="005D2835" w:rsidRDefault="004F6187" w:rsidP="004F6187">
      <w:pPr>
        <w:rPr>
          <w:b/>
          <w:sz w:val="22"/>
          <w:szCs w:val="22"/>
        </w:rPr>
      </w:pPr>
    </w:p>
    <w:p w:rsidR="00682E20" w:rsidRPr="005D2835" w:rsidRDefault="00682E20" w:rsidP="004F6187">
      <w:pPr>
        <w:rPr>
          <w:sz w:val="22"/>
          <w:szCs w:val="22"/>
        </w:rPr>
      </w:pPr>
    </w:p>
    <w:sectPr w:rsidR="00682E20" w:rsidRPr="005D2835" w:rsidSect="004F6187">
      <w:headerReference w:type="default" r:id="rId9"/>
      <w:footerReference w:type="default" r:id="rId10"/>
      <w:headerReference w:type="first" r:id="rId11"/>
      <w:footerReference w:type="first" r:id="rId12"/>
      <w:pgSz w:w="16838" w:h="11906" w:orient="landscape" w:code="9"/>
      <w:pgMar w:top="1701" w:right="1444" w:bottom="1134" w:left="567" w:header="1134"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FFC" w:rsidRDefault="00516FFC">
      <w:r>
        <w:separator/>
      </w:r>
    </w:p>
  </w:endnote>
  <w:endnote w:type="continuationSeparator" w:id="0">
    <w:p w:rsidR="00516FFC" w:rsidRDefault="0051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853125"/>
      <w:docPartObj>
        <w:docPartGallery w:val="Page Numbers (Bottom of Page)"/>
        <w:docPartUnique/>
      </w:docPartObj>
    </w:sdtPr>
    <w:sdtEndPr/>
    <w:sdtContent>
      <w:sdt>
        <w:sdtPr>
          <w:id w:val="860082579"/>
          <w:docPartObj>
            <w:docPartGallery w:val="Page Numbers (Top of Page)"/>
            <w:docPartUnique/>
          </w:docPartObj>
        </w:sdtPr>
        <w:sdtEndPr/>
        <w:sdtContent>
          <w:p w:rsidR="007710C2" w:rsidRDefault="007710C2">
            <w:pPr>
              <w:pStyle w:val="Footer"/>
              <w:jc w:val="right"/>
            </w:pPr>
            <w:r>
              <w:t xml:space="preserve">Page </w:t>
            </w:r>
            <w:r>
              <w:rPr>
                <w:b/>
                <w:bCs/>
              </w:rPr>
              <w:fldChar w:fldCharType="begin"/>
            </w:r>
            <w:r>
              <w:rPr>
                <w:b/>
                <w:bCs/>
              </w:rPr>
              <w:instrText xml:space="preserve"> PAGE </w:instrText>
            </w:r>
            <w:r>
              <w:rPr>
                <w:b/>
                <w:bCs/>
              </w:rPr>
              <w:fldChar w:fldCharType="separate"/>
            </w:r>
            <w:r w:rsidR="00D52920">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D52920">
              <w:rPr>
                <w:b/>
                <w:bCs/>
                <w:noProof/>
              </w:rPr>
              <w:t>23</w:t>
            </w:r>
            <w:r>
              <w:rPr>
                <w:b/>
                <w:bCs/>
              </w:rPr>
              <w:fldChar w:fldCharType="end"/>
            </w:r>
          </w:p>
        </w:sdtContent>
      </w:sdt>
    </w:sdtContent>
  </w:sdt>
  <w:p w:rsidR="007710C2" w:rsidRDefault="007710C2" w:rsidP="00120D09">
    <w:pPr>
      <w:pStyle w:val="Foote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0C2" w:rsidRPr="00A503EB" w:rsidRDefault="007710C2" w:rsidP="00CC5AC8">
    <w:pPr>
      <w:pStyle w:val="Footer"/>
      <w:pBdr>
        <w:top w:val="inset" w:sz="6" w:space="1" w:color="auto"/>
      </w:pBdr>
      <w:spacing w:before="0" w:after="0" w:line="240" w:lineRule="auto"/>
      <w:jc w:val="center"/>
      <w:rPr>
        <w:sz w:val="20"/>
        <w:szCs w:val="20"/>
        <w:lang w:val="ru-RU"/>
      </w:rPr>
    </w:pPr>
    <w:r>
      <w:rPr>
        <w:sz w:val="20"/>
        <w:szCs w:val="20"/>
      </w:rPr>
      <w:t xml:space="preserve">гр. София, ул. </w:t>
    </w:r>
    <w:r>
      <w:rPr>
        <w:sz w:val="20"/>
        <w:szCs w:val="20"/>
        <w:lang w:val="en-US"/>
      </w:rPr>
      <w:t>„</w:t>
    </w:r>
    <w:r>
      <w:rPr>
        <w:sz w:val="20"/>
        <w:szCs w:val="20"/>
      </w:rPr>
      <w:t>Св.</w:t>
    </w:r>
    <w:r>
      <w:rPr>
        <w:sz w:val="20"/>
        <w:szCs w:val="20"/>
        <w:lang w:val="en-US"/>
      </w:rPr>
      <w:t xml:space="preserve"> </w:t>
    </w:r>
    <w:r>
      <w:rPr>
        <w:sz w:val="20"/>
        <w:szCs w:val="20"/>
      </w:rPr>
      <w:t>Св. Кирил и Методий</w:t>
    </w:r>
    <w:proofErr w:type="gramStart"/>
    <w:r>
      <w:rPr>
        <w:sz w:val="20"/>
        <w:szCs w:val="20"/>
        <w:lang w:val="en-US"/>
      </w:rPr>
      <w:t>“</w:t>
    </w:r>
    <w:r>
      <w:rPr>
        <w:sz w:val="20"/>
        <w:szCs w:val="20"/>
      </w:rPr>
      <w:t xml:space="preserve"> №</w:t>
    </w:r>
    <w:proofErr w:type="gramEnd"/>
    <w:r>
      <w:rPr>
        <w:sz w:val="20"/>
        <w:szCs w:val="20"/>
      </w:rPr>
      <w:t>1</w:t>
    </w:r>
    <w:r w:rsidRPr="00A503EB">
      <w:rPr>
        <w:sz w:val="20"/>
        <w:szCs w:val="20"/>
        <w:lang w:val="ru-RU"/>
      </w:rPr>
      <w:t>7</w:t>
    </w:r>
    <w:r>
      <w:rPr>
        <w:sz w:val="20"/>
        <w:szCs w:val="20"/>
      </w:rPr>
      <w:t>-1</w:t>
    </w:r>
    <w:r w:rsidRPr="00A503EB">
      <w:rPr>
        <w:sz w:val="20"/>
        <w:szCs w:val="20"/>
        <w:lang w:val="ru-RU"/>
      </w:rPr>
      <w:t>9</w:t>
    </w:r>
  </w:p>
  <w:p w:rsidR="007710C2" w:rsidRDefault="007710C2" w:rsidP="00CC5AC8">
    <w:pPr>
      <w:pStyle w:val="Footer"/>
      <w:pBdr>
        <w:top w:val="inset" w:sz="6" w:space="1" w:color="auto"/>
      </w:pBdr>
      <w:spacing w:before="0" w:after="0" w:line="240" w:lineRule="auto"/>
      <w:jc w:val="center"/>
      <w:rPr>
        <w:sz w:val="20"/>
        <w:szCs w:val="20"/>
      </w:rPr>
    </w:pPr>
    <w:r>
      <w:rPr>
        <w:sz w:val="20"/>
        <w:szCs w:val="20"/>
      </w:rPr>
      <w:t>тел.</w:t>
    </w:r>
    <w:r>
      <w:rPr>
        <w:sz w:val="20"/>
        <w:szCs w:val="20"/>
        <w:lang w:val="ru-RU"/>
      </w:rPr>
      <w:t xml:space="preserve"> 94</w:t>
    </w:r>
    <w:r w:rsidRPr="00A503EB">
      <w:rPr>
        <w:sz w:val="20"/>
        <w:szCs w:val="20"/>
        <w:lang w:val="ru-RU"/>
      </w:rPr>
      <w:t>05</w:t>
    </w:r>
    <w:r w:rsidRPr="00DF1289">
      <w:rPr>
        <w:sz w:val="20"/>
        <w:szCs w:val="20"/>
        <w:lang w:val="ru-RU"/>
      </w:rPr>
      <w:t xml:space="preserve"> </w:t>
    </w:r>
    <w:r w:rsidRPr="00A503EB">
      <w:rPr>
        <w:sz w:val="20"/>
        <w:szCs w:val="20"/>
        <w:lang w:val="ru-RU"/>
      </w:rPr>
      <w:t>9</w:t>
    </w:r>
    <w:r w:rsidRPr="00DF1289">
      <w:rPr>
        <w:sz w:val="20"/>
        <w:szCs w:val="20"/>
        <w:lang w:val="ru-RU"/>
      </w:rPr>
      <w:t>00</w:t>
    </w:r>
    <w:r>
      <w:rPr>
        <w:sz w:val="20"/>
        <w:szCs w:val="20"/>
      </w:rPr>
      <w:t>, факс</w:t>
    </w:r>
    <w:r w:rsidRPr="00A503EB">
      <w:rPr>
        <w:sz w:val="20"/>
        <w:szCs w:val="20"/>
        <w:lang w:val="ru-RU"/>
      </w:rPr>
      <w:t xml:space="preserve"> 987 25 17</w:t>
    </w:r>
    <w:r w:rsidRPr="004D67CA">
      <w:rPr>
        <w:rStyle w:val="Hyperlink"/>
        <w:sz w:val="20"/>
        <w:szCs w:val="20"/>
        <w:lang w:val="en-US"/>
      </w:rPr>
      <w:t xml:space="preserve"> </w:t>
    </w:r>
    <w:r w:rsidRPr="004D67CA">
      <w:t>e-mail: e-mrrb@mrrb.government.bg</w:t>
    </w:r>
  </w:p>
  <w:p w:rsidR="007710C2" w:rsidRPr="004D67CA" w:rsidRDefault="00516FFC" w:rsidP="00CC5AC8">
    <w:pPr>
      <w:pStyle w:val="Footer"/>
      <w:pBdr>
        <w:top w:val="inset" w:sz="6" w:space="1" w:color="auto"/>
      </w:pBdr>
      <w:spacing w:before="0" w:after="0" w:line="240" w:lineRule="auto"/>
      <w:jc w:val="center"/>
      <w:rPr>
        <w:sz w:val="20"/>
        <w:szCs w:val="20"/>
      </w:rPr>
    </w:pPr>
    <w:hyperlink r:id="rId1" w:history="1">
      <w:r w:rsidR="007710C2" w:rsidRPr="004D67CA">
        <w:t>www.mrrb.government.bg</w:t>
      </w:r>
    </w:hyperlink>
    <w:r w:rsidR="007710C2" w:rsidRPr="004D67C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FFC" w:rsidRDefault="00516FFC">
      <w:r>
        <w:separator/>
      </w:r>
    </w:p>
  </w:footnote>
  <w:footnote w:type="continuationSeparator" w:id="0">
    <w:p w:rsidR="00516FFC" w:rsidRDefault="00516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0C2" w:rsidRDefault="007710C2" w:rsidP="00682E20">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5765"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2991"/>
      <w:gridCol w:w="12774"/>
    </w:tblGrid>
    <w:tr w:rsidR="007710C2" w:rsidTr="004F6187">
      <w:trPr>
        <w:trHeight w:val="1207"/>
      </w:trPr>
      <w:tc>
        <w:tcPr>
          <w:tcW w:w="2991" w:type="dxa"/>
        </w:tcPr>
        <w:p w:rsidR="007710C2" w:rsidRDefault="007710C2" w:rsidP="00B25E5C">
          <w:pPr>
            <w:ind w:firstLine="0"/>
            <w:jc w:val="center"/>
            <w:rPr>
              <w:b/>
              <w:lang w:val="en-US"/>
            </w:rPr>
          </w:pPr>
          <w:r>
            <w:rPr>
              <w:b/>
              <w:noProof/>
            </w:rPr>
            <w:drawing>
              <wp:anchor distT="0" distB="0" distL="114300" distR="114300" simplePos="0" relativeHeight="251660800" behindDoc="0" locked="0" layoutInCell="1" allowOverlap="1" wp14:anchorId="540B1218" wp14:editId="47C2167C">
                <wp:simplePos x="0" y="0"/>
                <wp:positionH relativeFrom="column">
                  <wp:posOffset>3871</wp:posOffset>
                </wp:positionH>
                <wp:positionV relativeFrom="paragraph">
                  <wp:posOffset>-196850</wp:posOffset>
                </wp:positionV>
                <wp:extent cx="1056960" cy="900000"/>
                <wp:effectExtent l="0" t="0" r="0" b="0"/>
                <wp:wrapNone/>
                <wp:docPr id="4" name="Picture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96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n-US"/>
            </w:rPr>
            <w:ptab w:relativeTo="margin" w:alignment="center" w:leader="none"/>
          </w:r>
        </w:p>
      </w:tc>
      <w:tc>
        <w:tcPr>
          <w:tcW w:w="12774" w:type="dxa"/>
          <w:vAlign w:val="center"/>
        </w:tcPr>
        <w:p w:rsidR="007710C2" w:rsidRPr="00821983" w:rsidRDefault="007710C2" w:rsidP="00A370D6">
          <w:pPr>
            <w:ind w:firstLine="0"/>
            <w:jc w:val="center"/>
            <w:rPr>
              <w:rFonts w:ascii="Times New Roman Bold" w:hAnsi="Times New Roman Bold"/>
              <w:b/>
              <w:lang w:val="en-US"/>
            </w:rPr>
          </w:pPr>
          <w:r w:rsidRPr="00821983">
            <w:rPr>
              <w:rFonts w:ascii="Times New Roman Bold" w:hAnsi="Times New Roman Bold"/>
              <w:b/>
            </w:rPr>
            <w:t>РЕПУБЛИКА БЪЛГАРИЯ</w:t>
          </w:r>
        </w:p>
        <w:p w:rsidR="007710C2" w:rsidRPr="00821983" w:rsidRDefault="007710C2" w:rsidP="00FA2CB6">
          <w:pPr>
            <w:ind w:firstLine="0"/>
            <w:jc w:val="center"/>
            <w:rPr>
              <w:rFonts w:ascii="Times New Roman Bold" w:hAnsi="Times New Roman Bold"/>
              <w:b/>
              <w:lang w:val="en-US"/>
            </w:rPr>
          </w:pPr>
          <w:r w:rsidRPr="00821983">
            <w:rPr>
              <w:rFonts w:ascii="Times New Roman Bold" w:hAnsi="Times New Roman Bold"/>
              <w:b/>
            </w:rPr>
            <w:t>Минист</w:t>
          </w:r>
          <w:r w:rsidRPr="00E32AD3">
            <w:rPr>
              <w:rFonts w:ascii="Times New Roman Bold" w:hAnsi="Times New Roman Bold"/>
              <w:b/>
            </w:rPr>
            <w:t>е</w:t>
          </w:r>
          <w:r w:rsidRPr="00821983">
            <w:rPr>
              <w:rFonts w:ascii="Times New Roman Bold" w:hAnsi="Times New Roman Bold"/>
              <w:b/>
            </w:rPr>
            <w:t>р</w:t>
          </w:r>
          <w:r w:rsidRPr="00FA2CB6">
            <w:rPr>
              <w:rFonts w:ascii="Times New Roman Bold" w:hAnsi="Times New Roman Bold"/>
              <w:b/>
            </w:rPr>
            <w:t>ство</w:t>
          </w:r>
          <w:r w:rsidRPr="00821983">
            <w:rPr>
              <w:rFonts w:ascii="Times New Roman Bold" w:hAnsi="Times New Roman Bold"/>
              <w:b/>
            </w:rPr>
            <w:t xml:space="preserve"> на регионалното развитие и благоустройството</w:t>
          </w:r>
        </w:p>
      </w:tc>
    </w:tr>
  </w:tbl>
  <w:p w:rsidR="007710C2" w:rsidRDefault="007710C2" w:rsidP="004D67CA">
    <w:pPr>
      <w:ind w:firstLine="0"/>
      <w:rPr>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1A9D"/>
    <w:multiLevelType w:val="hybridMultilevel"/>
    <w:tmpl w:val="780A8618"/>
    <w:lvl w:ilvl="0" w:tplc="12DAA788">
      <w:start w:val="1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187"/>
    <w:rsid w:val="00010564"/>
    <w:rsid w:val="00010800"/>
    <w:rsid w:val="00011EAB"/>
    <w:rsid w:val="00017451"/>
    <w:rsid w:val="00022E55"/>
    <w:rsid w:val="00023F0A"/>
    <w:rsid w:val="00032511"/>
    <w:rsid w:val="00032903"/>
    <w:rsid w:val="00032C53"/>
    <w:rsid w:val="00035399"/>
    <w:rsid w:val="00041637"/>
    <w:rsid w:val="000437BC"/>
    <w:rsid w:val="00045019"/>
    <w:rsid w:val="000612A3"/>
    <w:rsid w:val="00071D98"/>
    <w:rsid w:val="000817EE"/>
    <w:rsid w:val="0008513C"/>
    <w:rsid w:val="0008612E"/>
    <w:rsid w:val="000A5F38"/>
    <w:rsid w:val="000C778F"/>
    <w:rsid w:val="000F05B6"/>
    <w:rsid w:val="000F15F1"/>
    <w:rsid w:val="000F64B2"/>
    <w:rsid w:val="00103BF9"/>
    <w:rsid w:val="001100B6"/>
    <w:rsid w:val="00116F9C"/>
    <w:rsid w:val="00120D09"/>
    <w:rsid w:val="00122688"/>
    <w:rsid w:val="00123100"/>
    <w:rsid w:val="00127EED"/>
    <w:rsid w:val="00145E77"/>
    <w:rsid w:val="00146ABA"/>
    <w:rsid w:val="00152120"/>
    <w:rsid w:val="00165AF7"/>
    <w:rsid w:val="00166203"/>
    <w:rsid w:val="00190135"/>
    <w:rsid w:val="001907E3"/>
    <w:rsid w:val="001A5B9C"/>
    <w:rsid w:val="001C29B0"/>
    <w:rsid w:val="001E1860"/>
    <w:rsid w:val="001F24EA"/>
    <w:rsid w:val="001F30E8"/>
    <w:rsid w:val="001F550E"/>
    <w:rsid w:val="001F7BD0"/>
    <w:rsid w:val="00212761"/>
    <w:rsid w:val="00216EBA"/>
    <w:rsid w:val="002414DF"/>
    <w:rsid w:val="00244B3A"/>
    <w:rsid w:val="00246101"/>
    <w:rsid w:val="00252557"/>
    <w:rsid w:val="002566D6"/>
    <w:rsid w:val="0026490C"/>
    <w:rsid w:val="00270EEA"/>
    <w:rsid w:val="00272525"/>
    <w:rsid w:val="002729A9"/>
    <w:rsid w:val="00272B22"/>
    <w:rsid w:val="00290E1D"/>
    <w:rsid w:val="002A0D0E"/>
    <w:rsid w:val="002B2EE7"/>
    <w:rsid w:val="002E1186"/>
    <w:rsid w:val="002E2B51"/>
    <w:rsid w:val="002E3B3E"/>
    <w:rsid w:val="002F41A7"/>
    <w:rsid w:val="00301C96"/>
    <w:rsid w:val="003225BE"/>
    <w:rsid w:val="00322AD7"/>
    <w:rsid w:val="003265C4"/>
    <w:rsid w:val="00327B34"/>
    <w:rsid w:val="003312DA"/>
    <w:rsid w:val="00334E80"/>
    <w:rsid w:val="0034491A"/>
    <w:rsid w:val="00356B37"/>
    <w:rsid w:val="0035704D"/>
    <w:rsid w:val="003614EC"/>
    <w:rsid w:val="003622CA"/>
    <w:rsid w:val="00362DDE"/>
    <w:rsid w:val="003707E1"/>
    <w:rsid w:val="00372FA0"/>
    <w:rsid w:val="003736FE"/>
    <w:rsid w:val="0037679B"/>
    <w:rsid w:val="00380B11"/>
    <w:rsid w:val="003871CA"/>
    <w:rsid w:val="0039361D"/>
    <w:rsid w:val="003A12A1"/>
    <w:rsid w:val="003A22B4"/>
    <w:rsid w:val="003A43F8"/>
    <w:rsid w:val="003A5AE1"/>
    <w:rsid w:val="003B01AF"/>
    <w:rsid w:val="003C4719"/>
    <w:rsid w:val="003E334C"/>
    <w:rsid w:val="003E4B21"/>
    <w:rsid w:val="003E794C"/>
    <w:rsid w:val="003F3D77"/>
    <w:rsid w:val="00411956"/>
    <w:rsid w:val="00414758"/>
    <w:rsid w:val="00415B3F"/>
    <w:rsid w:val="004420D4"/>
    <w:rsid w:val="00446EA4"/>
    <w:rsid w:val="00457358"/>
    <w:rsid w:val="00463A1F"/>
    <w:rsid w:val="00475D52"/>
    <w:rsid w:val="00480363"/>
    <w:rsid w:val="00482792"/>
    <w:rsid w:val="0048328D"/>
    <w:rsid w:val="00485EC5"/>
    <w:rsid w:val="0049182A"/>
    <w:rsid w:val="00493008"/>
    <w:rsid w:val="00495290"/>
    <w:rsid w:val="004956B7"/>
    <w:rsid w:val="004A6D4E"/>
    <w:rsid w:val="004C46C8"/>
    <w:rsid w:val="004C46FD"/>
    <w:rsid w:val="004C5028"/>
    <w:rsid w:val="004D49C2"/>
    <w:rsid w:val="004D67CA"/>
    <w:rsid w:val="004E21D1"/>
    <w:rsid w:val="004F4A9D"/>
    <w:rsid w:val="004F6187"/>
    <w:rsid w:val="004F645B"/>
    <w:rsid w:val="0050733F"/>
    <w:rsid w:val="00511880"/>
    <w:rsid w:val="00516FFC"/>
    <w:rsid w:val="00522E2B"/>
    <w:rsid w:val="00530ABA"/>
    <w:rsid w:val="00536E53"/>
    <w:rsid w:val="00540542"/>
    <w:rsid w:val="00551210"/>
    <w:rsid w:val="00552ABA"/>
    <w:rsid w:val="00564A1E"/>
    <w:rsid w:val="00572029"/>
    <w:rsid w:val="00581EB3"/>
    <w:rsid w:val="00583166"/>
    <w:rsid w:val="00590B1F"/>
    <w:rsid w:val="00591F76"/>
    <w:rsid w:val="005928EB"/>
    <w:rsid w:val="00594D1E"/>
    <w:rsid w:val="00597130"/>
    <w:rsid w:val="005A4C22"/>
    <w:rsid w:val="005B2E3A"/>
    <w:rsid w:val="005C75AB"/>
    <w:rsid w:val="005D2835"/>
    <w:rsid w:val="005D34EE"/>
    <w:rsid w:val="005E782D"/>
    <w:rsid w:val="005F0FEA"/>
    <w:rsid w:val="005F4B2A"/>
    <w:rsid w:val="00611AD6"/>
    <w:rsid w:val="006136CD"/>
    <w:rsid w:val="0061584D"/>
    <w:rsid w:val="00624A5B"/>
    <w:rsid w:val="00625EB9"/>
    <w:rsid w:val="0063028E"/>
    <w:rsid w:val="0064066D"/>
    <w:rsid w:val="00640E1C"/>
    <w:rsid w:val="00654AE1"/>
    <w:rsid w:val="006552CC"/>
    <w:rsid w:val="00660171"/>
    <w:rsid w:val="00682E20"/>
    <w:rsid w:val="006913AF"/>
    <w:rsid w:val="006954F9"/>
    <w:rsid w:val="006A14B6"/>
    <w:rsid w:val="006A5F8B"/>
    <w:rsid w:val="006B7259"/>
    <w:rsid w:val="006B7F91"/>
    <w:rsid w:val="006C03A0"/>
    <w:rsid w:val="006C5585"/>
    <w:rsid w:val="006C7EEC"/>
    <w:rsid w:val="006E4577"/>
    <w:rsid w:val="006E712C"/>
    <w:rsid w:val="006F0B70"/>
    <w:rsid w:val="006F4671"/>
    <w:rsid w:val="006F5902"/>
    <w:rsid w:val="006F658C"/>
    <w:rsid w:val="006F7CB7"/>
    <w:rsid w:val="00701B7B"/>
    <w:rsid w:val="00704BBA"/>
    <w:rsid w:val="00710C77"/>
    <w:rsid w:val="00715763"/>
    <w:rsid w:val="007207A5"/>
    <w:rsid w:val="00723F74"/>
    <w:rsid w:val="00744306"/>
    <w:rsid w:val="007473E6"/>
    <w:rsid w:val="00754000"/>
    <w:rsid w:val="00766AF9"/>
    <w:rsid w:val="007710C2"/>
    <w:rsid w:val="00773444"/>
    <w:rsid w:val="00775B55"/>
    <w:rsid w:val="00783E64"/>
    <w:rsid w:val="00786FA8"/>
    <w:rsid w:val="00793A56"/>
    <w:rsid w:val="007A26D0"/>
    <w:rsid w:val="007B505A"/>
    <w:rsid w:val="007C0D99"/>
    <w:rsid w:val="007C467C"/>
    <w:rsid w:val="007D1B0F"/>
    <w:rsid w:val="007D4C7A"/>
    <w:rsid w:val="007E7F66"/>
    <w:rsid w:val="007F0AD1"/>
    <w:rsid w:val="007F17D1"/>
    <w:rsid w:val="007F3CA8"/>
    <w:rsid w:val="00803D48"/>
    <w:rsid w:val="00821983"/>
    <w:rsid w:val="008373A4"/>
    <w:rsid w:val="008377FC"/>
    <w:rsid w:val="00841199"/>
    <w:rsid w:val="00863552"/>
    <w:rsid w:val="00865F3C"/>
    <w:rsid w:val="00870A51"/>
    <w:rsid w:val="00872582"/>
    <w:rsid w:val="0087415D"/>
    <w:rsid w:val="00883DAD"/>
    <w:rsid w:val="008878B8"/>
    <w:rsid w:val="008B0255"/>
    <w:rsid w:val="008B1C66"/>
    <w:rsid w:val="008C3414"/>
    <w:rsid w:val="008C5140"/>
    <w:rsid w:val="008D0D03"/>
    <w:rsid w:val="008D1421"/>
    <w:rsid w:val="008F2D23"/>
    <w:rsid w:val="008F7077"/>
    <w:rsid w:val="00912CD2"/>
    <w:rsid w:val="0091547C"/>
    <w:rsid w:val="00917D1E"/>
    <w:rsid w:val="009207DD"/>
    <w:rsid w:val="00945767"/>
    <w:rsid w:val="00946D90"/>
    <w:rsid w:val="00954657"/>
    <w:rsid w:val="00955911"/>
    <w:rsid w:val="0096335A"/>
    <w:rsid w:val="009668B0"/>
    <w:rsid w:val="00971924"/>
    <w:rsid w:val="0098299E"/>
    <w:rsid w:val="0099792F"/>
    <w:rsid w:val="009A6D50"/>
    <w:rsid w:val="009D0649"/>
    <w:rsid w:val="009F4555"/>
    <w:rsid w:val="009F52A8"/>
    <w:rsid w:val="009F699D"/>
    <w:rsid w:val="00A014E2"/>
    <w:rsid w:val="00A13E81"/>
    <w:rsid w:val="00A1592E"/>
    <w:rsid w:val="00A21A25"/>
    <w:rsid w:val="00A30124"/>
    <w:rsid w:val="00A3041D"/>
    <w:rsid w:val="00A30D86"/>
    <w:rsid w:val="00A370D6"/>
    <w:rsid w:val="00A43A6A"/>
    <w:rsid w:val="00A503EB"/>
    <w:rsid w:val="00A56504"/>
    <w:rsid w:val="00A74520"/>
    <w:rsid w:val="00A82381"/>
    <w:rsid w:val="00A86CE8"/>
    <w:rsid w:val="00A9233E"/>
    <w:rsid w:val="00AA5C91"/>
    <w:rsid w:val="00AB673B"/>
    <w:rsid w:val="00AD076F"/>
    <w:rsid w:val="00AD35EC"/>
    <w:rsid w:val="00AD4D2B"/>
    <w:rsid w:val="00AE189B"/>
    <w:rsid w:val="00AE1A3D"/>
    <w:rsid w:val="00AF08C5"/>
    <w:rsid w:val="00AF146D"/>
    <w:rsid w:val="00AF4110"/>
    <w:rsid w:val="00AF588D"/>
    <w:rsid w:val="00B11F74"/>
    <w:rsid w:val="00B12F43"/>
    <w:rsid w:val="00B233D5"/>
    <w:rsid w:val="00B25E5C"/>
    <w:rsid w:val="00B37639"/>
    <w:rsid w:val="00B457A1"/>
    <w:rsid w:val="00B63A44"/>
    <w:rsid w:val="00B7444F"/>
    <w:rsid w:val="00B747ED"/>
    <w:rsid w:val="00B93381"/>
    <w:rsid w:val="00BA2A57"/>
    <w:rsid w:val="00BA7270"/>
    <w:rsid w:val="00BA7485"/>
    <w:rsid w:val="00BA7B65"/>
    <w:rsid w:val="00BB4CB1"/>
    <w:rsid w:val="00BC12BD"/>
    <w:rsid w:val="00BC4850"/>
    <w:rsid w:val="00BC7EB0"/>
    <w:rsid w:val="00BD00B3"/>
    <w:rsid w:val="00BD278F"/>
    <w:rsid w:val="00BF1C66"/>
    <w:rsid w:val="00BF39BB"/>
    <w:rsid w:val="00C078AA"/>
    <w:rsid w:val="00C1030E"/>
    <w:rsid w:val="00C10C98"/>
    <w:rsid w:val="00C12762"/>
    <w:rsid w:val="00C1328F"/>
    <w:rsid w:val="00C25530"/>
    <w:rsid w:val="00C43DBF"/>
    <w:rsid w:val="00C60E66"/>
    <w:rsid w:val="00C6722E"/>
    <w:rsid w:val="00C74A1F"/>
    <w:rsid w:val="00C76B1E"/>
    <w:rsid w:val="00C76F99"/>
    <w:rsid w:val="00C81D33"/>
    <w:rsid w:val="00C86A7E"/>
    <w:rsid w:val="00C90AE0"/>
    <w:rsid w:val="00CB1F9C"/>
    <w:rsid w:val="00CB5BC4"/>
    <w:rsid w:val="00CC5AC8"/>
    <w:rsid w:val="00CC62D8"/>
    <w:rsid w:val="00CE499A"/>
    <w:rsid w:val="00D15089"/>
    <w:rsid w:val="00D25F00"/>
    <w:rsid w:val="00D3393A"/>
    <w:rsid w:val="00D34E68"/>
    <w:rsid w:val="00D4459C"/>
    <w:rsid w:val="00D52920"/>
    <w:rsid w:val="00D55C98"/>
    <w:rsid w:val="00D744B9"/>
    <w:rsid w:val="00D85E64"/>
    <w:rsid w:val="00DA2321"/>
    <w:rsid w:val="00DB1D6F"/>
    <w:rsid w:val="00DC2BDF"/>
    <w:rsid w:val="00DC432D"/>
    <w:rsid w:val="00DD3DFE"/>
    <w:rsid w:val="00DE1899"/>
    <w:rsid w:val="00DE7635"/>
    <w:rsid w:val="00DF1289"/>
    <w:rsid w:val="00DF2FD9"/>
    <w:rsid w:val="00E15176"/>
    <w:rsid w:val="00E2779E"/>
    <w:rsid w:val="00E32AD3"/>
    <w:rsid w:val="00E3300E"/>
    <w:rsid w:val="00E50A95"/>
    <w:rsid w:val="00E54BF1"/>
    <w:rsid w:val="00E60E31"/>
    <w:rsid w:val="00E61CDE"/>
    <w:rsid w:val="00E64F5F"/>
    <w:rsid w:val="00E716C8"/>
    <w:rsid w:val="00E76F82"/>
    <w:rsid w:val="00E80A90"/>
    <w:rsid w:val="00E81F97"/>
    <w:rsid w:val="00E82728"/>
    <w:rsid w:val="00E86322"/>
    <w:rsid w:val="00E94D37"/>
    <w:rsid w:val="00E9533C"/>
    <w:rsid w:val="00E9568B"/>
    <w:rsid w:val="00EA1BE0"/>
    <w:rsid w:val="00EA2D8C"/>
    <w:rsid w:val="00EC02E4"/>
    <w:rsid w:val="00EC70B5"/>
    <w:rsid w:val="00EC74FD"/>
    <w:rsid w:val="00ED1A6B"/>
    <w:rsid w:val="00EF120D"/>
    <w:rsid w:val="00EF3208"/>
    <w:rsid w:val="00F16EA1"/>
    <w:rsid w:val="00F43052"/>
    <w:rsid w:val="00F456F5"/>
    <w:rsid w:val="00F54164"/>
    <w:rsid w:val="00F60F76"/>
    <w:rsid w:val="00F77497"/>
    <w:rsid w:val="00F81CE5"/>
    <w:rsid w:val="00F83274"/>
    <w:rsid w:val="00F91679"/>
    <w:rsid w:val="00F9536B"/>
    <w:rsid w:val="00F96D92"/>
    <w:rsid w:val="00FA2CB6"/>
    <w:rsid w:val="00FC01EE"/>
    <w:rsid w:val="00FC3024"/>
    <w:rsid w:val="00FC4755"/>
    <w:rsid w:val="00FE0DBE"/>
    <w:rsid w:val="00FF4F4F"/>
    <w:rsid w:val="00FF6D6E"/>
    <w:rsid w:val="00FF74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locked="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6CD"/>
    <w:pPr>
      <w:spacing w:before="120" w:after="120" w:line="360" w:lineRule="auto"/>
      <w:ind w:firstLine="85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4E68"/>
    <w:pPr>
      <w:tabs>
        <w:tab w:val="center" w:pos="4536"/>
        <w:tab w:val="right" w:pos="9072"/>
      </w:tabs>
    </w:pPr>
  </w:style>
  <w:style w:type="paragraph" w:styleId="Footer">
    <w:name w:val="footer"/>
    <w:basedOn w:val="Normal"/>
    <w:link w:val="FooterChar"/>
    <w:uiPriority w:val="99"/>
    <w:rsid w:val="00D34E68"/>
    <w:pPr>
      <w:tabs>
        <w:tab w:val="center" w:pos="4536"/>
        <w:tab w:val="right" w:pos="9072"/>
      </w:tabs>
    </w:pPr>
  </w:style>
  <w:style w:type="character" w:styleId="Hyperlink">
    <w:name w:val="Hyperlink"/>
    <w:rsid w:val="0008513C"/>
    <w:rPr>
      <w:color w:val="0000FF"/>
      <w:u w:val="single"/>
    </w:rPr>
  </w:style>
  <w:style w:type="character" w:styleId="PageNumber">
    <w:name w:val="page number"/>
    <w:basedOn w:val="DefaultParagraphFont"/>
    <w:rsid w:val="006E4577"/>
  </w:style>
  <w:style w:type="character" w:customStyle="1" w:styleId="HeaderChar">
    <w:name w:val="Header Char"/>
    <w:link w:val="Header"/>
    <w:rsid w:val="00B7444F"/>
    <w:rPr>
      <w:sz w:val="24"/>
      <w:szCs w:val="24"/>
    </w:rPr>
  </w:style>
  <w:style w:type="paragraph" w:styleId="ListParagraph">
    <w:name w:val="List Paragraph"/>
    <w:basedOn w:val="Normal"/>
    <w:uiPriority w:val="34"/>
    <w:qFormat/>
    <w:rsid w:val="00C90AE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9F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20D09"/>
    <w:rPr>
      <w:sz w:val="24"/>
      <w:szCs w:val="24"/>
    </w:rPr>
  </w:style>
  <w:style w:type="paragraph" w:styleId="BalloonText">
    <w:name w:val="Balloon Text"/>
    <w:basedOn w:val="Normal"/>
    <w:link w:val="BalloonTextChar"/>
    <w:rsid w:val="003A22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3A22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locked="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6CD"/>
    <w:pPr>
      <w:spacing w:before="120" w:after="120" w:line="360" w:lineRule="auto"/>
      <w:ind w:firstLine="85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4E68"/>
    <w:pPr>
      <w:tabs>
        <w:tab w:val="center" w:pos="4536"/>
        <w:tab w:val="right" w:pos="9072"/>
      </w:tabs>
    </w:pPr>
  </w:style>
  <w:style w:type="paragraph" w:styleId="Footer">
    <w:name w:val="footer"/>
    <w:basedOn w:val="Normal"/>
    <w:link w:val="FooterChar"/>
    <w:uiPriority w:val="99"/>
    <w:rsid w:val="00D34E68"/>
    <w:pPr>
      <w:tabs>
        <w:tab w:val="center" w:pos="4536"/>
        <w:tab w:val="right" w:pos="9072"/>
      </w:tabs>
    </w:pPr>
  </w:style>
  <w:style w:type="character" w:styleId="Hyperlink">
    <w:name w:val="Hyperlink"/>
    <w:rsid w:val="0008513C"/>
    <w:rPr>
      <w:color w:val="0000FF"/>
      <w:u w:val="single"/>
    </w:rPr>
  </w:style>
  <w:style w:type="character" w:styleId="PageNumber">
    <w:name w:val="page number"/>
    <w:basedOn w:val="DefaultParagraphFont"/>
    <w:rsid w:val="006E4577"/>
  </w:style>
  <w:style w:type="character" w:customStyle="1" w:styleId="HeaderChar">
    <w:name w:val="Header Char"/>
    <w:link w:val="Header"/>
    <w:rsid w:val="00B7444F"/>
    <w:rPr>
      <w:sz w:val="24"/>
      <w:szCs w:val="24"/>
    </w:rPr>
  </w:style>
  <w:style w:type="paragraph" w:styleId="ListParagraph">
    <w:name w:val="List Paragraph"/>
    <w:basedOn w:val="Normal"/>
    <w:uiPriority w:val="34"/>
    <w:qFormat/>
    <w:rsid w:val="00C90AE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9F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20D09"/>
    <w:rPr>
      <w:sz w:val="24"/>
      <w:szCs w:val="24"/>
    </w:rPr>
  </w:style>
  <w:style w:type="paragraph" w:styleId="BalloonText">
    <w:name w:val="Balloon Text"/>
    <w:basedOn w:val="Normal"/>
    <w:link w:val="BalloonTextChar"/>
    <w:rsid w:val="003A22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3A22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6865">
      <w:bodyDiv w:val="1"/>
      <w:marLeft w:val="0"/>
      <w:marRight w:val="0"/>
      <w:marTop w:val="0"/>
      <w:marBottom w:val="0"/>
      <w:divBdr>
        <w:top w:val="none" w:sz="0" w:space="0" w:color="auto"/>
        <w:left w:val="none" w:sz="0" w:space="0" w:color="auto"/>
        <w:bottom w:val="none" w:sz="0" w:space="0" w:color="auto"/>
        <w:right w:val="none" w:sz="0" w:space="0" w:color="auto"/>
      </w:divBdr>
    </w:div>
    <w:div w:id="381826407">
      <w:bodyDiv w:val="1"/>
      <w:marLeft w:val="390"/>
      <w:marRight w:val="390"/>
      <w:marTop w:val="0"/>
      <w:marBottom w:val="0"/>
      <w:divBdr>
        <w:top w:val="none" w:sz="0" w:space="0" w:color="auto"/>
        <w:left w:val="none" w:sz="0" w:space="0" w:color="auto"/>
        <w:bottom w:val="none" w:sz="0" w:space="0" w:color="auto"/>
        <w:right w:val="none" w:sz="0" w:space="0" w:color="auto"/>
      </w:divBdr>
      <w:divsChild>
        <w:div w:id="276063226">
          <w:marLeft w:val="0"/>
          <w:marRight w:val="0"/>
          <w:marTop w:val="0"/>
          <w:marBottom w:val="120"/>
          <w:divBdr>
            <w:top w:val="none" w:sz="0" w:space="0" w:color="auto"/>
            <w:left w:val="none" w:sz="0" w:space="0" w:color="auto"/>
            <w:bottom w:val="none" w:sz="0" w:space="0" w:color="auto"/>
            <w:right w:val="none" w:sz="0" w:space="0" w:color="auto"/>
          </w:divBdr>
          <w:divsChild>
            <w:div w:id="1102342030">
              <w:marLeft w:val="0"/>
              <w:marRight w:val="0"/>
              <w:marTop w:val="0"/>
              <w:marBottom w:val="0"/>
              <w:divBdr>
                <w:top w:val="none" w:sz="0" w:space="0" w:color="auto"/>
                <w:left w:val="none" w:sz="0" w:space="0" w:color="auto"/>
                <w:bottom w:val="none" w:sz="0" w:space="0" w:color="auto"/>
                <w:right w:val="none" w:sz="0" w:space="0" w:color="auto"/>
              </w:divBdr>
            </w:div>
            <w:div w:id="1192457825">
              <w:marLeft w:val="0"/>
              <w:marRight w:val="0"/>
              <w:marTop w:val="0"/>
              <w:marBottom w:val="0"/>
              <w:divBdr>
                <w:top w:val="none" w:sz="0" w:space="0" w:color="auto"/>
                <w:left w:val="none" w:sz="0" w:space="0" w:color="auto"/>
                <w:bottom w:val="none" w:sz="0" w:space="0" w:color="auto"/>
                <w:right w:val="none" w:sz="0" w:space="0" w:color="auto"/>
              </w:divBdr>
            </w:div>
            <w:div w:id="145440049">
              <w:marLeft w:val="0"/>
              <w:marRight w:val="0"/>
              <w:marTop w:val="0"/>
              <w:marBottom w:val="0"/>
              <w:divBdr>
                <w:top w:val="none" w:sz="0" w:space="0" w:color="auto"/>
                <w:left w:val="none" w:sz="0" w:space="0" w:color="auto"/>
                <w:bottom w:val="none" w:sz="0" w:space="0" w:color="auto"/>
                <w:right w:val="none" w:sz="0" w:space="0" w:color="auto"/>
              </w:divBdr>
            </w:div>
            <w:div w:id="478115006">
              <w:marLeft w:val="0"/>
              <w:marRight w:val="0"/>
              <w:marTop w:val="0"/>
              <w:marBottom w:val="0"/>
              <w:divBdr>
                <w:top w:val="none" w:sz="0" w:space="0" w:color="auto"/>
                <w:left w:val="none" w:sz="0" w:space="0" w:color="auto"/>
                <w:bottom w:val="none" w:sz="0" w:space="0" w:color="auto"/>
                <w:right w:val="none" w:sz="0" w:space="0" w:color="auto"/>
              </w:divBdr>
            </w:div>
            <w:div w:id="946544030">
              <w:marLeft w:val="0"/>
              <w:marRight w:val="0"/>
              <w:marTop w:val="0"/>
              <w:marBottom w:val="0"/>
              <w:divBdr>
                <w:top w:val="none" w:sz="0" w:space="0" w:color="auto"/>
                <w:left w:val="none" w:sz="0" w:space="0" w:color="auto"/>
                <w:bottom w:val="none" w:sz="0" w:space="0" w:color="auto"/>
                <w:right w:val="none" w:sz="0" w:space="0" w:color="auto"/>
              </w:divBdr>
            </w:div>
            <w:div w:id="1259830002">
              <w:marLeft w:val="0"/>
              <w:marRight w:val="0"/>
              <w:marTop w:val="0"/>
              <w:marBottom w:val="0"/>
              <w:divBdr>
                <w:top w:val="none" w:sz="0" w:space="0" w:color="auto"/>
                <w:left w:val="none" w:sz="0" w:space="0" w:color="auto"/>
                <w:bottom w:val="none" w:sz="0" w:space="0" w:color="auto"/>
                <w:right w:val="none" w:sz="0" w:space="0" w:color="auto"/>
              </w:divBdr>
            </w:div>
            <w:div w:id="1345551765">
              <w:marLeft w:val="0"/>
              <w:marRight w:val="0"/>
              <w:marTop w:val="0"/>
              <w:marBottom w:val="0"/>
              <w:divBdr>
                <w:top w:val="none" w:sz="0" w:space="0" w:color="auto"/>
                <w:left w:val="none" w:sz="0" w:space="0" w:color="auto"/>
                <w:bottom w:val="none" w:sz="0" w:space="0" w:color="auto"/>
                <w:right w:val="none" w:sz="0" w:space="0" w:color="auto"/>
              </w:divBdr>
            </w:div>
            <w:div w:id="18716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9827">
      <w:bodyDiv w:val="1"/>
      <w:marLeft w:val="390"/>
      <w:marRight w:val="390"/>
      <w:marTop w:val="0"/>
      <w:marBottom w:val="0"/>
      <w:divBdr>
        <w:top w:val="none" w:sz="0" w:space="0" w:color="auto"/>
        <w:left w:val="none" w:sz="0" w:space="0" w:color="auto"/>
        <w:bottom w:val="none" w:sz="0" w:space="0" w:color="auto"/>
        <w:right w:val="none" w:sz="0" w:space="0" w:color="auto"/>
      </w:divBdr>
      <w:divsChild>
        <w:div w:id="82844998">
          <w:marLeft w:val="0"/>
          <w:marRight w:val="0"/>
          <w:marTop w:val="0"/>
          <w:marBottom w:val="120"/>
          <w:divBdr>
            <w:top w:val="none" w:sz="0" w:space="0" w:color="auto"/>
            <w:left w:val="none" w:sz="0" w:space="0" w:color="auto"/>
            <w:bottom w:val="none" w:sz="0" w:space="0" w:color="auto"/>
            <w:right w:val="none" w:sz="0" w:space="0" w:color="auto"/>
          </w:divBdr>
          <w:divsChild>
            <w:div w:id="1315720270">
              <w:marLeft w:val="0"/>
              <w:marRight w:val="0"/>
              <w:marTop w:val="0"/>
              <w:marBottom w:val="0"/>
              <w:divBdr>
                <w:top w:val="none" w:sz="0" w:space="0" w:color="auto"/>
                <w:left w:val="none" w:sz="0" w:space="0" w:color="auto"/>
                <w:bottom w:val="none" w:sz="0" w:space="0" w:color="auto"/>
                <w:right w:val="none" w:sz="0" w:space="0" w:color="auto"/>
              </w:divBdr>
            </w:div>
            <w:div w:id="15561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6174">
      <w:bodyDiv w:val="1"/>
      <w:marLeft w:val="390"/>
      <w:marRight w:val="390"/>
      <w:marTop w:val="0"/>
      <w:marBottom w:val="0"/>
      <w:divBdr>
        <w:top w:val="none" w:sz="0" w:space="0" w:color="auto"/>
        <w:left w:val="none" w:sz="0" w:space="0" w:color="auto"/>
        <w:bottom w:val="none" w:sz="0" w:space="0" w:color="auto"/>
        <w:right w:val="none" w:sz="0" w:space="0" w:color="auto"/>
      </w:divBdr>
      <w:divsChild>
        <w:div w:id="1614559998">
          <w:marLeft w:val="0"/>
          <w:marRight w:val="0"/>
          <w:marTop w:val="0"/>
          <w:marBottom w:val="120"/>
          <w:divBdr>
            <w:top w:val="none" w:sz="0" w:space="0" w:color="auto"/>
            <w:left w:val="none" w:sz="0" w:space="0" w:color="auto"/>
            <w:bottom w:val="none" w:sz="0" w:space="0" w:color="auto"/>
            <w:right w:val="none" w:sz="0" w:space="0" w:color="auto"/>
          </w:divBdr>
          <w:divsChild>
            <w:div w:id="1891262270">
              <w:marLeft w:val="0"/>
              <w:marRight w:val="0"/>
              <w:marTop w:val="0"/>
              <w:marBottom w:val="0"/>
              <w:divBdr>
                <w:top w:val="none" w:sz="0" w:space="0" w:color="auto"/>
                <w:left w:val="none" w:sz="0" w:space="0" w:color="auto"/>
                <w:bottom w:val="none" w:sz="0" w:space="0" w:color="auto"/>
                <w:right w:val="none" w:sz="0" w:space="0" w:color="auto"/>
              </w:divBdr>
            </w:div>
            <w:div w:id="1872763282">
              <w:marLeft w:val="0"/>
              <w:marRight w:val="0"/>
              <w:marTop w:val="0"/>
              <w:marBottom w:val="0"/>
              <w:divBdr>
                <w:top w:val="none" w:sz="0" w:space="0" w:color="auto"/>
                <w:left w:val="none" w:sz="0" w:space="0" w:color="auto"/>
                <w:bottom w:val="none" w:sz="0" w:space="0" w:color="auto"/>
                <w:right w:val="none" w:sz="0" w:space="0" w:color="auto"/>
              </w:divBdr>
            </w:div>
            <w:div w:id="266743567">
              <w:marLeft w:val="0"/>
              <w:marRight w:val="0"/>
              <w:marTop w:val="0"/>
              <w:marBottom w:val="0"/>
              <w:divBdr>
                <w:top w:val="none" w:sz="0" w:space="0" w:color="auto"/>
                <w:left w:val="none" w:sz="0" w:space="0" w:color="auto"/>
                <w:bottom w:val="none" w:sz="0" w:space="0" w:color="auto"/>
                <w:right w:val="none" w:sz="0" w:space="0" w:color="auto"/>
              </w:divBdr>
            </w:div>
            <w:div w:id="1789733531">
              <w:marLeft w:val="0"/>
              <w:marRight w:val="0"/>
              <w:marTop w:val="0"/>
              <w:marBottom w:val="0"/>
              <w:divBdr>
                <w:top w:val="none" w:sz="0" w:space="0" w:color="auto"/>
                <w:left w:val="none" w:sz="0" w:space="0" w:color="auto"/>
                <w:bottom w:val="none" w:sz="0" w:space="0" w:color="auto"/>
                <w:right w:val="none" w:sz="0" w:space="0" w:color="auto"/>
              </w:divBdr>
            </w:div>
            <w:div w:id="93288426">
              <w:marLeft w:val="0"/>
              <w:marRight w:val="0"/>
              <w:marTop w:val="0"/>
              <w:marBottom w:val="0"/>
              <w:divBdr>
                <w:top w:val="none" w:sz="0" w:space="0" w:color="auto"/>
                <w:left w:val="none" w:sz="0" w:space="0" w:color="auto"/>
                <w:bottom w:val="none" w:sz="0" w:space="0" w:color="auto"/>
                <w:right w:val="none" w:sz="0" w:space="0" w:color="auto"/>
              </w:divBdr>
            </w:div>
            <w:div w:id="146360271">
              <w:marLeft w:val="0"/>
              <w:marRight w:val="0"/>
              <w:marTop w:val="0"/>
              <w:marBottom w:val="0"/>
              <w:divBdr>
                <w:top w:val="none" w:sz="0" w:space="0" w:color="auto"/>
                <w:left w:val="none" w:sz="0" w:space="0" w:color="auto"/>
                <w:bottom w:val="none" w:sz="0" w:space="0" w:color="auto"/>
                <w:right w:val="none" w:sz="0" w:space="0" w:color="auto"/>
              </w:divBdr>
            </w:div>
            <w:div w:id="2099058610">
              <w:marLeft w:val="0"/>
              <w:marRight w:val="0"/>
              <w:marTop w:val="0"/>
              <w:marBottom w:val="0"/>
              <w:divBdr>
                <w:top w:val="none" w:sz="0" w:space="0" w:color="auto"/>
                <w:left w:val="none" w:sz="0" w:space="0" w:color="auto"/>
                <w:bottom w:val="none" w:sz="0" w:space="0" w:color="auto"/>
                <w:right w:val="none" w:sz="0" w:space="0" w:color="auto"/>
              </w:divBdr>
            </w:div>
            <w:div w:id="647979096">
              <w:marLeft w:val="0"/>
              <w:marRight w:val="0"/>
              <w:marTop w:val="0"/>
              <w:marBottom w:val="0"/>
              <w:divBdr>
                <w:top w:val="none" w:sz="0" w:space="0" w:color="auto"/>
                <w:left w:val="none" w:sz="0" w:space="0" w:color="auto"/>
                <w:bottom w:val="none" w:sz="0" w:space="0" w:color="auto"/>
                <w:right w:val="none" w:sz="0" w:space="0" w:color="auto"/>
              </w:divBdr>
            </w:div>
            <w:div w:id="573050806">
              <w:marLeft w:val="0"/>
              <w:marRight w:val="0"/>
              <w:marTop w:val="0"/>
              <w:marBottom w:val="0"/>
              <w:divBdr>
                <w:top w:val="none" w:sz="0" w:space="0" w:color="auto"/>
                <w:left w:val="none" w:sz="0" w:space="0" w:color="auto"/>
                <w:bottom w:val="none" w:sz="0" w:space="0" w:color="auto"/>
                <w:right w:val="none" w:sz="0" w:space="0" w:color="auto"/>
              </w:divBdr>
            </w:div>
            <w:div w:id="852652279">
              <w:marLeft w:val="0"/>
              <w:marRight w:val="0"/>
              <w:marTop w:val="0"/>
              <w:marBottom w:val="0"/>
              <w:divBdr>
                <w:top w:val="none" w:sz="0" w:space="0" w:color="auto"/>
                <w:left w:val="none" w:sz="0" w:space="0" w:color="auto"/>
                <w:bottom w:val="none" w:sz="0" w:space="0" w:color="auto"/>
                <w:right w:val="none" w:sz="0" w:space="0" w:color="auto"/>
              </w:divBdr>
            </w:div>
            <w:div w:id="1554806801">
              <w:marLeft w:val="0"/>
              <w:marRight w:val="0"/>
              <w:marTop w:val="0"/>
              <w:marBottom w:val="0"/>
              <w:divBdr>
                <w:top w:val="none" w:sz="0" w:space="0" w:color="auto"/>
                <w:left w:val="none" w:sz="0" w:space="0" w:color="auto"/>
                <w:bottom w:val="none" w:sz="0" w:space="0" w:color="auto"/>
                <w:right w:val="none" w:sz="0" w:space="0" w:color="auto"/>
              </w:divBdr>
            </w:div>
            <w:div w:id="10995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3735">
      <w:bodyDiv w:val="1"/>
      <w:marLeft w:val="390"/>
      <w:marRight w:val="390"/>
      <w:marTop w:val="0"/>
      <w:marBottom w:val="0"/>
      <w:divBdr>
        <w:top w:val="none" w:sz="0" w:space="0" w:color="auto"/>
        <w:left w:val="none" w:sz="0" w:space="0" w:color="auto"/>
        <w:bottom w:val="none" w:sz="0" w:space="0" w:color="auto"/>
        <w:right w:val="none" w:sz="0" w:space="0" w:color="auto"/>
      </w:divBdr>
      <w:divsChild>
        <w:div w:id="353576701">
          <w:marLeft w:val="0"/>
          <w:marRight w:val="0"/>
          <w:marTop w:val="0"/>
          <w:marBottom w:val="120"/>
          <w:divBdr>
            <w:top w:val="none" w:sz="0" w:space="0" w:color="auto"/>
            <w:left w:val="none" w:sz="0" w:space="0" w:color="auto"/>
            <w:bottom w:val="none" w:sz="0" w:space="0" w:color="auto"/>
            <w:right w:val="none" w:sz="0" w:space="0" w:color="auto"/>
          </w:divBdr>
          <w:divsChild>
            <w:div w:id="122232836">
              <w:marLeft w:val="0"/>
              <w:marRight w:val="0"/>
              <w:marTop w:val="0"/>
              <w:marBottom w:val="0"/>
              <w:divBdr>
                <w:top w:val="none" w:sz="0" w:space="0" w:color="auto"/>
                <w:left w:val="none" w:sz="0" w:space="0" w:color="auto"/>
                <w:bottom w:val="none" w:sz="0" w:space="0" w:color="auto"/>
                <w:right w:val="none" w:sz="0" w:space="0" w:color="auto"/>
              </w:divBdr>
            </w:div>
            <w:div w:id="1425031639">
              <w:marLeft w:val="0"/>
              <w:marRight w:val="0"/>
              <w:marTop w:val="0"/>
              <w:marBottom w:val="0"/>
              <w:divBdr>
                <w:top w:val="none" w:sz="0" w:space="0" w:color="auto"/>
                <w:left w:val="none" w:sz="0" w:space="0" w:color="auto"/>
                <w:bottom w:val="none" w:sz="0" w:space="0" w:color="auto"/>
                <w:right w:val="none" w:sz="0" w:space="0" w:color="auto"/>
              </w:divBdr>
            </w:div>
            <w:div w:id="1682585912">
              <w:marLeft w:val="0"/>
              <w:marRight w:val="0"/>
              <w:marTop w:val="0"/>
              <w:marBottom w:val="0"/>
              <w:divBdr>
                <w:top w:val="none" w:sz="0" w:space="0" w:color="auto"/>
                <w:left w:val="none" w:sz="0" w:space="0" w:color="auto"/>
                <w:bottom w:val="none" w:sz="0" w:space="0" w:color="auto"/>
                <w:right w:val="none" w:sz="0" w:space="0" w:color="auto"/>
              </w:divBdr>
            </w:div>
            <w:div w:id="1042634236">
              <w:marLeft w:val="0"/>
              <w:marRight w:val="0"/>
              <w:marTop w:val="0"/>
              <w:marBottom w:val="0"/>
              <w:divBdr>
                <w:top w:val="none" w:sz="0" w:space="0" w:color="auto"/>
                <w:left w:val="none" w:sz="0" w:space="0" w:color="auto"/>
                <w:bottom w:val="none" w:sz="0" w:space="0" w:color="auto"/>
                <w:right w:val="none" w:sz="0" w:space="0" w:color="auto"/>
              </w:divBdr>
            </w:div>
            <w:div w:id="929774107">
              <w:marLeft w:val="0"/>
              <w:marRight w:val="0"/>
              <w:marTop w:val="0"/>
              <w:marBottom w:val="0"/>
              <w:divBdr>
                <w:top w:val="none" w:sz="0" w:space="0" w:color="auto"/>
                <w:left w:val="none" w:sz="0" w:space="0" w:color="auto"/>
                <w:bottom w:val="none" w:sz="0" w:space="0" w:color="auto"/>
                <w:right w:val="none" w:sz="0" w:space="0" w:color="auto"/>
              </w:divBdr>
            </w:div>
            <w:div w:id="631525524">
              <w:marLeft w:val="0"/>
              <w:marRight w:val="0"/>
              <w:marTop w:val="0"/>
              <w:marBottom w:val="0"/>
              <w:divBdr>
                <w:top w:val="none" w:sz="0" w:space="0" w:color="auto"/>
                <w:left w:val="none" w:sz="0" w:space="0" w:color="auto"/>
                <w:bottom w:val="none" w:sz="0" w:space="0" w:color="auto"/>
                <w:right w:val="none" w:sz="0" w:space="0" w:color="auto"/>
              </w:divBdr>
            </w:div>
            <w:div w:id="1446654390">
              <w:marLeft w:val="0"/>
              <w:marRight w:val="0"/>
              <w:marTop w:val="0"/>
              <w:marBottom w:val="0"/>
              <w:divBdr>
                <w:top w:val="none" w:sz="0" w:space="0" w:color="auto"/>
                <w:left w:val="none" w:sz="0" w:space="0" w:color="auto"/>
                <w:bottom w:val="none" w:sz="0" w:space="0" w:color="auto"/>
                <w:right w:val="none" w:sz="0" w:space="0" w:color="auto"/>
              </w:divBdr>
            </w:div>
            <w:div w:id="479543116">
              <w:marLeft w:val="0"/>
              <w:marRight w:val="0"/>
              <w:marTop w:val="0"/>
              <w:marBottom w:val="0"/>
              <w:divBdr>
                <w:top w:val="none" w:sz="0" w:space="0" w:color="auto"/>
                <w:left w:val="none" w:sz="0" w:space="0" w:color="auto"/>
                <w:bottom w:val="none" w:sz="0" w:space="0" w:color="auto"/>
                <w:right w:val="none" w:sz="0" w:space="0" w:color="auto"/>
              </w:divBdr>
            </w:div>
            <w:div w:id="13448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44008">
      <w:bodyDiv w:val="1"/>
      <w:marLeft w:val="390"/>
      <w:marRight w:val="390"/>
      <w:marTop w:val="0"/>
      <w:marBottom w:val="0"/>
      <w:divBdr>
        <w:top w:val="none" w:sz="0" w:space="0" w:color="auto"/>
        <w:left w:val="none" w:sz="0" w:space="0" w:color="auto"/>
        <w:bottom w:val="none" w:sz="0" w:space="0" w:color="auto"/>
        <w:right w:val="none" w:sz="0" w:space="0" w:color="auto"/>
      </w:divBdr>
      <w:divsChild>
        <w:div w:id="187255061">
          <w:marLeft w:val="0"/>
          <w:marRight w:val="0"/>
          <w:marTop w:val="0"/>
          <w:marBottom w:val="120"/>
          <w:divBdr>
            <w:top w:val="none" w:sz="0" w:space="0" w:color="auto"/>
            <w:left w:val="none" w:sz="0" w:space="0" w:color="auto"/>
            <w:bottom w:val="none" w:sz="0" w:space="0" w:color="auto"/>
            <w:right w:val="none" w:sz="0" w:space="0" w:color="auto"/>
          </w:divBdr>
          <w:divsChild>
            <w:div w:id="9993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4612">
      <w:bodyDiv w:val="1"/>
      <w:marLeft w:val="390"/>
      <w:marRight w:val="390"/>
      <w:marTop w:val="0"/>
      <w:marBottom w:val="0"/>
      <w:divBdr>
        <w:top w:val="none" w:sz="0" w:space="0" w:color="auto"/>
        <w:left w:val="none" w:sz="0" w:space="0" w:color="auto"/>
        <w:bottom w:val="none" w:sz="0" w:space="0" w:color="auto"/>
        <w:right w:val="none" w:sz="0" w:space="0" w:color="auto"/>
      </w:divBdr>
      <w:divsChild>
        <w:div w:id="629440120">
          <w:marLeft w:val="0"/>
          <w:marRight w:val="0"/>
          <w:marTop w:val="0"/>
          <w:marBottom w:val="120"/>
          <w:divBdr>
            <w:top w:val="none" w:sz="0" w:space="0" w:color="auto"/>
            <w:left w:val="none" w:sz="0" w:space="0" w:color="auto"/>
            <w:bottom w:val="none" w:sz="0" w:space="0" w:color="auto"/>
            <w:right w:val="none" w:sz="0" w:space="0" w:color="auto"/>
          </w:divBdr>
          <w:divsChild>
            <w:div w:id="1495140917">
              <w:marLeft w:val="0"/>
              <w:marRight w:val="0"/>
              <w:marTop w:val="0"/>
              <w:marBottom w:val="0"/>
              <w:divBdr>
                <w:top w:val="none" w:sz="0" w:space="0" w:color="auto"/>
                <w:left w:val="none" w:sz="0" w:space="0" w:color="auto"/>
                <w:bottom w:val="none" w:sz="0" w:space="0" w:color="auto"/>
                <w:right w:val="none" w:sz="0" w:space="0" w:color="auto"/>
              </w:divBdr>
            </w:div>
            <w:div w:id="3881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rrb.government.b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evaN\AppData\Local\Microsoft\Windows\Temporary%20Internet%20Files\Content.IE5\LO465ON8\12P1_zapov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12P1_zapoved</Template>
  <TotalTime>1</TotalTime>
  <Pages>1</Pages>
  <Words>5801</Words>
  <Characters>33066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Uiou0poiuop</vt:lpstr>
    </vt:vector>
  </TitlesOfParts>
  <Company/>
  <LinksUpToDate>false</LinksUpToDate>
  <CharactersWithSpaces>38790</CharactersWithSpaces>
  <SharedDoc>false</SharedDoc>
  <HLinks>
    <vt:vector size="6" baseType="variant">
      <vt:variant>
        <vt:i4>2228329</vt:i4>
      </vt:variant>
      <vt:variant>
        <vt:i4>0</vt:i4>
      </vt:variant>
      <vt:variant>
        <vt:i4>0</vt:i4>
      </vt:variant>
      <vt:variant>
        <vt:i4>5</vt:i4>
      </vt:variant>
      <vt:variant>
        <vt:lpwstr>http://www.mrrb.government.bg/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Uiou0poiuop</dc:title>
  <dc:creator>Nona Georgieva</dc:creator>
  <cp:lastModifiedBy>Nona Georgieva</cp:lastModifiedBy>
  <cp:revision>4</cp:revision>
  <cp:lastPrinted>2019-05-13T06:30:00Z</cp:lastPrinted>
  <dcterms:created xsi:type="dcterms:W3CDTF">2019-05-17T08:58:00Z</dcterms:created>
  <dcterms:modified xsi:type="dcterms:W3CDTF">2019-06-13T07:08:00Z</dcterms:modified>
</cp:coreProperties>
</file>