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DED" w:rsidRDefault="00695DED" w:rsidP="00C5315A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ТЕХНИЧЕСКА СПЕЦИФИКАЦИЯ</w:t>
      </w:r>
    </w:p>
    <w:p w:rsidR="00695DED" w:rsidRDefault="00695DED" w:rsidP="006C674E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695DED" w:rsidRDefault="00695DED" w:rsidP="006C674E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695DED" w:rsidRDefault="00695DED" w:rsidP="006C674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C674E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Ремонт и частично доизграждане ,  включващо всички необходими мероприятия и деиности: ремонти, профилактики, тестове, измервания и други необходими за гарантиране работоспособноста на съществуващата компютърната мрежа на ниво работни станции включително на част от помещенията в МРРБ.</w:t>
      </w:r>
    </w:p>
    <w:p w:rsidR="00695DED" w:rsidRDefault="00695DED" w:rsidP="006C674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95DED" w:rsidRDefault="00695DED" w:rsidP="00A102C4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96557">
        <w:rPr>
          <w:rFonts w:ascii="Times New Roman" w:hAnsi="Times New Roman" w:cs="Times New Roman"/>
          <w:b/>
          <w:bCs/>
          <w:sz w:val="24"/>
          <w:szCs w:val="24"/>
        </w:rPr>
        <w:t xml:space="preserve">Обхват: </w:t>
      </w:r>
      <w:r w:rsidRPr="00596557">
        <w:rPr>
          <w:rFonts w:ascii="Times New Roman" w:hAnsi="Times New Roman" w:cs="Times New Roman"/>
          <w:sz w:val="24"/>
          <w:szCs w:val="24"/>
          <w:lang w:val="ru-RU"/>
        </w:rPr>
        <w:t xml:space="preserve">Настоящото задание третира </w:t>
      </w:r>
      <w:r w:rsidRPr="00596557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Ремонт и частично доизграждане</w:t>
      </w:r>
      <w:r w:rsidRPr="00596557">
        <w:rPr>
          <w:rFonts w:ascii="Times New Roman" w:hAnsi="Times New Roman" w:cs="Times New Roman"/>
          <w:sz w:val="24"/>
          <w:szCs w:val="24"/>
          <w:lang w:val="ru-RU"/>
        </w:rPr>
        <w:t xml:space="preserve"> на Структур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 кабелна система за компютри </w:t>
      </w:r>
      <w:r>
        <w:rPr>
          <w:rFonts w:ascii="Times New Roman" w:hAnsi="Times New Roman" w:cs="Times New Roman"/>
          <w:sz w:val="24"/>
          <w:szCs w:val="24"/>
        </w:rPr>
        <w:t xml:space="preserve">и периферни мрежови устройства </w:t>
      </w:r>
      <w:r w:rsidRPr="00596557">
        <w:rPr>
          <w:rFonts w:ascii="Times New Roman" w:hAnsi="Times New Roman" w:cs="Times New Roman"/>
          <w:sz w:val="24"/>
          <w:szCs w:val="24"/>
          <w:lang w:val="ru-RU"/>
        </w:rPr>
        <w:t xml:space="preserve">за нуждите на </w:t>
      </w:r>
      <w:r w:rsidRPr="00596557">
        <w:rPr>
          <w:rFonts w:ascii="Times New Roman" w:hAnsi="Times New Roman" w:cs="Times New Roman"/>
          <w:sz w:val="24"/>
          <w:szCs w:val="24"/>
        </w:rPr>
        <w:t xml:space="preserve">МРРБ, намираща се в сградата на МРРБ и обхваща </w:t>
      </w:r>
      <w:r w:rsidRPr="00596557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695DED" w:rsidRPr="00596557" w:rsidRDefault="00695DED" w:rsidP="00A102C4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580" w:type="dxa"/>
        <w:jc w:val="center"/>
        <w:tblCellMar>
          <w:left w:w="70" w:type="dxa"/>
          <w:right w:w="70" w:type="dxa"/>
        </w:tblCellMar>
        <w:tblLook w:val="00A0"/>
      </w:tblPr>
      <w:tblGrid>
        <w:gridCol w:w="1600"/>
        <w:gridCol w:w="1600"/>
        <w:gridCol w:w="2380"/>
      </w:tblGrid>
      <w:tr w:rsidR="00695DED" w:rsidRPr="0099740A">
        <w:trPr>
          <w:trHeight w:val="630"/>
          <w:jc w:val="center"/>
        </w:trPr>
        <w:tc>
          <w:tcPr>
            <w:tcW w:w="16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695DED" w:rsidRPr="00596557" w:rsidRDefault="00695DED" w:rsidP="00A102C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9655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Етаж</w:t>
            </w:r>
          </w:p>
        </w:tc>
        <w:tc>
          <w:tcPr>
            <w:tcW w:w="16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695DED" w:rsidRPr="00596557" w:rsidRDefault="00695DED" w:rsidP="00A102C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9655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Стая</w:t>
            </w:r>
          </w:p>
        </w:tc>
        <w:tc>
          <w:tcPr>
            <w:tcW w:w="2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695DED" w:rsidRPr="00596557" w:rsidRDefault="00695DED" w:rsidP="00A102C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9655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Необходим брой точки</w:t>
            </w:r>
          </w:p>
        </w:tc>
      </w:tr>
      <w:tr w:rsidR="00695DED" w:rsidRPr="0099740A">
        <w:trPr>
          <w:trHeight w:val="300"/>
          <w:jc w:val="center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5DED" w:rsidRPr="00596557" w:rsidRDefault="00695DED" w:rsidP="00A102C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96557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95DED" w:rsidRPr="00596557" w:rsidRDefault="00695DED" w:rsidP="00A102C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96557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t>Зала пресцентър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95DED" w:rsidRPr="00596557" w:rsidRDefault="00695DED" w:rsidP="00A102C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  <w:r w:rsidRPr="00596557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</w:tr>
      <w:tr w:rsidR="00695DED" w:rsidRPr="0099740A">
        <w:trPr>
          <w:trHeight w:val="300"/>
          <w:jc w:val="center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5DED" w:rsidRPr="00596557" w:rsidRDefault="00695DED" w:rsidP="00A102C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96557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95DED" w:rsidRPr="00596557" w:rsidRDefault="00695DED" w:rsidP="00A102C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96557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t>104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95DED" w:rsidRPr="00596557" w:rsidRDefault="00695DED" w:rsidP="00A102C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96557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</w:tr>
      <w:tr w:rsidR="00695DED" w:rsidRPr="0099740A">
        <w:trPr>
          <w:trHeight w:val="300"/>
          <w:jc w:val="center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5DED" w:rsidRPr="00596557" w:rsidRDefault="00695DED" w:rsidP="00A102C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96557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95DED" w:rsidRPr="00596557" w:rsidRDefault="00695DED" w:rsidP="00A102C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96557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t>112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95DED" w:rsidRPr="00596557" w:rsidRDefault="00695DED" w:rsidP="00A102C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96557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t>9</w:t>
            </w:r>
          </w:p>
        </w:tc>
      </w:tr>
      <w:tr w:rsidR="00695DED" w:rsidRPr="0099740A">
        <w:trPr>
          <w:trHeight w:val="300"/>
          <w:jc w:val="center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5DED" w:rsidRPr="00596557" w:rsidRDefault="00695DED" w:rsidP="00A102C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96557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95DED" w:rsidRPr="00596557" w:rsidRDefault="00695DED" w:rsidP="00A102C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96557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t>118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95DED" w:rsidRPr="00596557" w:rsidRDefault="00695DED" w:rsidP="00C520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96557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t>9</w:t>
            </w:r>
          </w:p>
        </w:tc>
      </w:tr>
      <w:tr w:rsidR="00695DED" w:rsidRPr="0099740A">
        <w:trPr>
          <w:trHeight w:val="300"/>
          <w:jc w:val="center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5DED" w:rsidRPr="00596557" w:rsidRDefault="00695DED" w:rsidP="00A102C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96557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95DED" w:rsidRPr="00596557" w:rsidRDefault="00695DED" w:rsidP="00A102C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96557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t>223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95DED" w:rsidRPr="00596557" w:rsidRDefault="00695DED" w:rsidP="00C520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96557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t>13</w:t>
            </w:r>
          </w:p>
        </w:tc>
      </w:tr>
      <w:tr w:rsidR="00695DED" w:rsidRPr="0099740A">
        <w:trPr>
          <w:trHeight w:val="300"/>
          <w:jc w:val="center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5DED" w:rsidRPr="00596557" w:rsidRDefault="00695DED" w:rsidP="00A102C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96557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95DED" w:rsidRPr="00596557" w:rsidRDefault="00695DED" w:rsidP="00A102C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96557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t>224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95DED" w:rsidRPr="00596557" w:rsidRDefault="00695DED" w:rsidP="00C520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96557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t>7</w:t>
            </w:r>
          </w:p>
        </w:tc>
      </w:tr>
      <w:tr w:rsidR="00695DED" w:rsidRPr="0099740A">
        <w:trPr>
          <w:trHeight w:val="300"/>
          <w:jc w:val="center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5DED" w:rsidRPr="00596557" w:rsidRDefault="00695DED" w:rsidP="00A102C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96557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95DED" w:rsidRPr="00596557" w:rsidRDefault="00695DED" w:rsidP="00C65EF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96557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t>226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DED" w:rsidRPr="00596557" w:rsidRDefault="00695DED" w:rsidP="009C270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96557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8 </w:t>
            </w:r>
          </w:p>
        </w:tc>
      </w:tr>
      <w:tr w:rsidR="00695DED" w:rsidRPr="0099740A">
        <w:trPr>
          <w:trHeight w:val="300"/>
          <w:jc w:val="center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5DED" w:rsidRPr="00596557" w:rsidRDefault="00695DED" w:rsidP="00A102C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96557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95DED" w:rsidRPr="00596557" w:rsidRDefault="00695DED" w:rsidP="00A102C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96557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t>409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95DED" w:rsidRPr="00596557" w:rsidRDefault="00695DED" w:rsidP="00C520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96557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</w:tr>
      <w:tr w:rsidR="00695DED" w:rsidRPr="0099740A">
        <w:trPr>
          <w:trHeight w:val="300"/>
          <w:jc w:val="center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5DED" w:rsidRPr="00596557" w:rsidRDefault="00695DED" w:rsidP="00A102C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96557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95DED" w:rsidRPr="00596557" w:rsidRDefault="00695DED" w:rsidP="00A102C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96557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t>410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95DED" w:rsidRPr="00596557" w:rsidRDefault="00695DED" w:rsidP="00C520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96557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</w:tr>
      <w:tr w:rsidR="00695DED" w:rsidRPr="0099740A">
        <w:trPr>
          <w:trHeight w:val="300"/>
          <w:jc w:val="center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5DED" w:rsidRPr="00596557" w:rsidRDefault="00695DED" w:rsidP="00A102C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96557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95DED" w:rsidRPr="00596557" w:rsidRDefault="00695DED" w:rsidP="00A102C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96557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t>411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95DED" w:rsidRPr="00596557" w:rsidRDefault="00695DED" w:rsidP="00C520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96557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</w:tr>
      <w:tr w:rsidR="00695DED" w:rsidRPr="0099740A">
        <w:trPr>
          <w:trHeight w:val="300"/>
          <w:jc w:val="center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5DED" w:rsidRPr="00596557" w:rsidRDefault="00695DED" w:rsidP="00A102C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96557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95DED" w:rsidRPr="00596557" w:rsidRDefault="00695DED" w:rsidP="00A102C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96557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t>412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95DED" w:rsidRPr="00596557" w:rsidRDefault="00695DED" w:rsidP="00C520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96557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</w:tr>
      <w:tr w:rsidR="00695DED" w:rsidRPr="0099740A">
        <w:trPr>
          <w:trHeight w:val="300"/>
          <w:jc w:val="center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5DED" w:rsidRPr="00596557" w:rsidRDefault="00695DED" w:rsidP="00A102C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96557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95DED" w:rsidRPr="00596557" w:rsidRDefault="00695DED" w:rsidP="00A102C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96557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t>413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95DED" w:rsidRPr="00596557" w:rsidRDefault="00695DED" w:rsidP="00C520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96557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</w:tr>
      <w:tr w:rsidR="00695DED" w:rsidRPr="0099740A">
        <w:trPr>
          <w:trHeight w:val="300"/>
          <w:jc w:val="center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5DED" w:rsidRPr="00596557" w:rsidRDefault="00695DED" w:rsidP="00A102C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96557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95DED" w:rsidRPr="00596557" w:rsidRDefault="00695DED" w:rsidP="00A102C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96557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t>414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95DED" w:rsidRPr="00596557" w:rsidRDefault="00695DED" w:rsidP="00C520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96557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</w:tr>
      <w:tr w:rsidR="00695DED" w:rsidRPr="0099740A">
        <w:trPr>
          <w:trHeight w:val="300"/>
          <w:jc w:val="center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5DED" w:rsidRPr="00596557" w:rsidRDefault="00695DED" w:rsidP="00A102C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96557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95DED" w:rsidRPr="00596557" w:rsidRDefault="00695DED" w:rsidP="00A102C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96557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t>415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95DED" w:rsidRPr="00596557" w:rsidRDefault="00695DED" w:rsidP="00C520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96557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</w:tr>
      <w:tr w:rsidR="00695DED" w:rsidRPr="0099740A">
        <w:trPr>
          <w:trHeight w:val="300"/>
          <w:jc w:val="center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5DED" w:rsidRPr="00596557" w:rsidRDefault="00695DED" w:rsidP="00A102C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96557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95DED" w:rsidRPr="00596557" w:rsidRDefault="00695DED" w:rsidP="00A102C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96557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t>416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95DED" w:rsidRPr="00596557" w:rsidRDefault="00695DED" w:rsidP="00C520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96557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</w:tr>
      <w:tr w:rsidR="00695DED" w:rsidRPr="0099740A">
        <w:trPr>
          <w:trHeight w:val="300"/>
          <w:jc w:val="center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5DED" w:rsidRPr="00596557" w:rsidRDefault="00695DED" w:rsidP="00A102C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96557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95DED" w:rsidRPr="00596557" w:rsidRDefault="00695DED" w:rsidP="00A102C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96557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t>417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95DED" w:rsidRPr="00596557" w:rsidRDefault="00695DED" w:rsidP="00C520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96557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t>10</w:t>
            </w:r>
          </w:p>
        </w:tc>
      </w:tr>
      <w:tr w:rsidR="00695DED" w:rsidRPr="0099740A">
        <w:trPr>
          <w:trHeight w:val="300"/>
          <w:jc w:val="center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5DED" w:rsidRPr="00596557" w:rsidRDefault="00695DED" w:rsidP="00A102C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96557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95DED" w:rsidRPr="00596557" w:rsidRDefault="00695DED" w:rsidP="00A102C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96557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t>619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95DED" w:rsidRPr="00596557" w:rsidRDefault="00695DED" w:rsidP="00C520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96557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</w:tr>
      <w:tr w:rsidR="00695DED" w:rsidRPr="0099740A">
        <w:trPr>
          <w:trHeight w:val="300"/>
          <w:jc w:val="center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5DED" w:rsidRPr="00596557" w:rsidRDefault="00695DED" w:rsidP="00A102C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96557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95DED" w:rsidRPr="00596557" w:rsidRDefault="00695DED" w:rsidP="00A102C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96557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t>619А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95DED" w:rsidRPr="00596557" w:rsidRDefault="00695DED" w:rsidP="00C520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96557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t>8</w:t>
            </w:r>
          </w:p>
        </w:tc>
      </w:tr>
      <w:tr w:rsidR="00695DED" w:rsidRPr="0099740A">
        <w:trPr>
          <w:trHeight w:val="300"/>
          <w:jc w:val="center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5DED" w:rsidRPr="00596557" w:rsidRDefault="00695DED" w:rsidP="00A102C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96557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95DED" w:rsidRPr="00596557" w:rsidRDefault="00695DED" w:rsidP="00A102C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96557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t>621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95DED" w:rsidRPr="00596557" w:rsidRDefault="00695DED" w:rsidP="00C520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96557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</w:tr>
    </w:tbl>
    <w:p w:rsidR="00695DED" w:rsidRDefault="00695DED" w:rsidP="00A102C4">
      <w:pPr>
        <w:spacing w:before="120" w:after="0" w:line="360" w:lineRule="auto"/>
        <w:ind w:firstLine="575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695DED" w:rsidRPr="00596557" w:rsidRDefault="00695DED" w:rsidP="00A102C4">
      <w:pPr>
        <w:spacing w:before="120" w:after="0" w:line="360" w:lineRule="auto"/>
        <w:ind w:firstLine="575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695DED" w:rsidRDefault="00695DED" w:rsidP="00A102C4">
      <w:pPr>
        <w:spacing w:before="120" w:after="0" w:line="360" w:lineRule="auto"/>
        <w:ind w:firstLine="575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95DED" w:rsidRDefault="00695DED" w:rsidP="00A102C4">
      <w:pPr>
        <w:spacing w:before="120" w:after="0" w:line="360" w:lineRule="auto"/>
        <w:ind w:firstLine="575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95DED" w:rsidRPr="00596557" w:rsidRDefault="00695DED" w:rsidP="00A102C4">
      <w:pPr>
        <w:spacing w:before="120" w:after="0" w:line="360" w:lineRule="auto"/>
        <w:ind w:firstLine="57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6557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Pr="00596557">
        <w:rPr>
          <w:rFonts w:ascii="Times New Roman" w:hAnsi="Times New Roman" w:cs="Times New Roman"/>
          <w:b/>
          <w:bCs/>
          <w:sz w:val="24"/>
          <w:szCs w:val="24"/>
          <w:lang w:val="ru-RU"/>
        </w:rPr>
        <w:t>. ОБЩИ ТЕХНИЧЕСКИ ИЗИСКВАНИЯ</w:t>
      </w:r>
    </w:p>
    <w:p w:rsidR="00695DED" w:rsidRPr="00596557" w:rsidRDefault="00695DED" w:rsidP="00A102C4">
      <w:pPr>
        <w:spacing w:before="120" w:after="0" w:line="360" w:lineRule="auto"/>
        <w:ind w:firstLine="57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6557">
        <w:rPr>
          <w:rFonts w:ascii="Times New Roman" w:hAnsi="Times New Roman" w:cs="Times New Roman"/>
          <w:sz w:val="24"/>
          <w:szCs w:val="24"/>
          <w:lang w:val="ru-RU"/>
        </w:rPr>
        <w:t xml:space="preserve">Структурната кабелна среда е предназначена за унифицирано обслужване на компютрите и </w:t>
      </w:r>
      <w:r>
        <w:rPr>
          <w:rFonts w:ascii="Times New Roman" w:hAnsi="Times New Roman" w:cs="Times New Roman"/>
          <w:sz w:val="24"/>
          <w:szCs w:val="24"/>
          <w:lang w:val="ru-RU"/>
        </w:rPr>
        <w:t>крайните мрежови устройства</w:t>
      </w:r>
      <w:r w:rsidRPr="00596557">
        <w:rPr>
          <w:rFonts w:ascii="Times New Roman" w:hAnsi="Times New Roman" w:cs="Times New Roman"/>
          <w:sz w:val="24"/>
          <w:szCs w:val="24"/>
          <w:lang w:val="ru-RU"/>
        </w:rPr>
        <w:t xml:space="preserve"> в сградата и трябва да е в съответствие с международния стандарт </w:t>
      </w:r>
      <w:r w:rsidRPr="00596557">
        <w:rPr>
          <w:rFonts w:ascii="Times New Roman" w:hAnsi="Times New Roman" w:cs="Times New Roman"/>
          <w:sz w:val="24"/>
          <w:szCs w:val="24"/>
          <w:lang w:val="en-US"/>
        </w:rPr>
        <w:t>ISO</w:t>
      </w:r>
      <w:r w:rsidRPr="00596557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596557">
        <w:rPr>
          <w:rFonts w:ascii="Times New Roman" w:hAnsi="Times New Roman" w:cs="Times New Roman"/>
          <w:sz w:val="24"/>
          <w:szCs w:val="24"/>
          <w:lang w:val="en-US"/>
        </w:rPr>
        <w:t>IECIS</w:t>
      </w:r>
      <w:r w:rsidRPr="00596557">
        <w:rPr>
          <w:rFonts w:ascii="Times New Roman" w:hAnsi="Times New Roman" w:cs="Times New Roman"/>
          <w:sz w:val="24"/>
          <w:szCs w:val="24"/>
          <w:lang w:val="ru-RU"/>
        </w:rPr>
        <w:t xml:space="preserve"> 11801 или аналогичните:</w:t>
      </w:r>
    </w:p>
    <w:p w:rsidR="00695DED" w:rsidRPr="00596557" w:rsidRDefault="00695DED" w:rsidP="00A102C4">
      <w:pPr>
        <w:numPr>
          <w:ilvl w:val="0"/>
          <w:numId w:val="5"/>
        </w:numPr>
        <w:spacing w:after="0" w:line="360" w:lineRule="auto"/>
        <w:ind w:left="93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96557">
        <w:rPr>
          <w:rFonts w:ascii="Times New Roman" w:hAnsi="Times New Roman" w:cs="Times New Roman"/>
          <w:sz w:val="24"/>
          <w:szCs w:val="24"/>
          <w:lang w:val="en-US"/>
        </w:rPr>
        <w:t>европейски: EN 50173;</w:t>
      </w:r>
    </w:p>
    <w:p w:rsidR="00695DED" w:rsidRPr="00596557" w:rsidRDefault="00695DED" w:rsidP="00A102C4">
      <w:pPr>
        <w:numPr>
          <w:ilvl w:val="0"/>
          <w:numId w:val="5"/>
        </w:numPr>
        <w:spacing w:after="0" w:line="360" w:lineRule="auto"/>
        <w:ind w:left="93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96557">
        <w:rPr>
          <w:rFonts w:ascii="Times New Roman" w:hAnsi="Times New Roman" w:cs="Times New Roman"/>
          <w:sz w:val="24"/>
          <w:szCs w:val="24"/>
          <w:lang w:val="en-US"/>
        </w:rPr>
        <w:t>американски: ANSI/EIA/TIA 568A – Category 5е;”</w:t>
      </w:r>
    </w:p>
    <w:p w:rsidR="00695DED" w:rsidRPr="00596557" w:rsidRDefault="00695DED" w:rsidP="00A102C4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6557">
        <w:rPr>
          <w:rFonts w:ascii="Times New Roman" w:hAnsi="Times New Roman" w:cs="Times New Roman"/>
          <w:sz w:val="24"/>
          <w:szCs w:val="24"/>
          <w:lang w:val="ru-RU"/>
        </w:rPr>
        <w:t xml:space="preserve">Материалите и оборудването (кабели, модулни жакове, розетки, модулни плъгове и пач панели), да бъде </w:t>
      </w:r>
      <w:r w:rsidRPr="00596557">
        <w:rPr>
          <w:rFonts w:ascii="Times New Roman" w:hAnsi="Times New Roman" w:cs="Times New Roman"/>
          <w:sz w:val="24"/>
          <w:szCs w:val="24"/>
          <w:lang w:val="en-US"/>
        </w:rPr>
        <w:t>Category</w:t>
      </w:r>
      <w:r w:rsidRPr="00596557">
        <w:rPr>
          <w:rFonts w:ascii="Times New Roman" w:hAnsi="Times New Roman" w:cs="Times New Roman"/>
          <w:sz w:val="24"/>
          <w:szCs w:val="24"/>
          <w:lang w:val="ru-RU"/>
        </w:rPr>
        <w:t xml:space="preserve"> 5е / </w:t>
      </w:r>
      <w:r w:rsidRPr="00596557">
        <w:rPr>
          <w:rFonts w:ascii="Times New Roman" w:hAnsi="Times New Roman" w:cs="Times New Roman"/>
          <w:sz w:val="24"/>
          <w:szCs w:val="24"/>
          <w:lang w:val="en-US"/>
        </w:rPr>
        <w:t>ClassD</w:t>
      </w:r>
      <w:r w:rsidRPr="00596557">
        <w:rPr>
          <w:rFonts w:ascii="Times New Roman" w:hAnsi="Times New Roman" w:cs="Times New Roman"/>
          <w:sz w:val="24"/>
          <w:szCs w:val="24"/>
          <w:lang w:val="ru-RU"/>
        </w:rPr>
        <w:t xml:space="preserve"> - сертифицирани от производителя.</w:t>
      </w:r>
    </w:p>
    <w:p w:rsidR="00695DED" w:rsidRPr="00596557" w:rsidRDefault="00695DED" w:rsidP="00A102C4">
      <w:pPr>
        <w:numPr>
          <w:ilvl w:val="0"/>
          <w:numId w:val="4"/>
        </w:num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6557">
        <w:rPr>
          <w:rFonts w:ascii="Times New Roman" w:hAnsi="Times New Roman" w:cs="Times New Roman"/>
          <w:sz w:val="24"/>
          <w:szCs w:val="24"/>
          <w:lang w:val="ru-RU"/>
        </w:rPr>
        <w:t xml:space="preserve">Комутацията на връзките да се осъществява </w:t>
      </w:r>
      <w:r w:rsidRPr="00596557">
        <w:rPr>
          <w:rFonts w:ascii="Times New Roman" w:hAnsi="Times New Roman" w:cs="Times New Roman"/>
          <w:sz w:val="24"/>
          <w:szCs w:val="24"/>
        </w:rPr>
        <w:t xml:space="preserve">в наличните за тази цел </w:t>
      </w:r>
      <w:r w:rsidRPr="00596557">
        <w:rPr>
          <w:rFonts w:ascii="Times New Roman" w:hAnsi="Times New Roman" w:cs="Times New Roman"/>
          <w:sz w:val="24"/>
          <w:szCs w:val="24"/>
          <w:lang w:val="ru-RU"/>
        </w:rPr>
        <w:t>стандар</w:t>
      </w:r>
      <w:r w:rsidRPr="00596557">
        <w:rPr>
          <w:rFonts w:ascii="Times New Roman" w:hAnsi="Times New Roman" w:cs="Times New Roman"/>
          <w:sz w:val="24"/>
          <w:szCs w:val="24"/>
        </w:rPr>
        <w:t>тни</w:t>
      </w:r>
      <w:r w:rsidRPr="00596557">
        <w:rPr>
          <w:rFonts w:ascii="Times New Roman" w:hAnsi="Times New Roman" w:cs="Times New Roman"/>
          <w:sz w:val="24"/>
          <w:szCs w:val="24"/>
          <w:lang w:val="ru-RU"/>
        </w:rPr>
        <w:t>19” разпределител</w:t>
      </w:r>
      <w:r w:rsidRPr="00596557">
        <w:rPr>
          <w:rFonts w:ascii="Times New Roman" w:hAnsi="Times New Roman" w:cs="Times New Roman"/>
          <w:sz w:val="24"/>
          <w:szCs w:val="24"/>
        </w:rPr>
        <w:t xml:space="preserve">ни </w:t>
      </w:r>
      <w:r w:rsidRPr="00596557">
        <w:rPr>
          <w:rFonts w:ascii="Times New Roman" w:hAnsi="Times New Roman" w:cs="Times New Roman"/>
          <w:sz w:val="24"/>
          <w:szCs w:val="24"/>
          <w:lang w:val="ru-RU"/>
        </w:rPr>
        <w:t>шкаф</w:t>
      </w:r>
      <w:r w:rsidRPr="00596557">
        <w:rPr>
          <w:rFonts w:ascii="Times New Roman" w:hAnsi="Times New Roman" w:cs="Times New Roman"/>
          <w:sz w:val="24"/>
          <w:szCs w:val="24"/>
        </w:rPr>
        <w:t xml:space="preserve">оверазположени в сградата на МРРБ </w:t>
      </w:r>
      <w:r w:rsidRPr="00596557">
        <w:rPr>
          <w:rFonts w:ascii="Times New Roman" w:hAnsi="Times New Roman" w:cs="Times New Roman"/>
          <w:sz w:val="24"/>
          <w:szCs w:val="24"/>
          <w:lang w:val="ru-RU"/>
        </w:rPr>
        <w:t xml:space="preserve">а там където е необходим допълнителен </w:t>
      </w:r>
      <w:r w:rsidRPr="00596557">
        <w:rPr>
          <w:rFonts w:ascii="Times New Roman" w:hAnsi="Times New Roman" w:cs="Times New Roman"/>
          <w:sz w:val="24"/>
          <w:szCs w:val="24"/>
        </w:rPr>
        <w:t xml:space="preserve">шкаф </w:t>
      </w:r>
      <w:r w:rsidRPr="00596557">
        <w:rPr>
          <w:rFonts w:ascii="Times New Roman" w:hAnsi="Times New Roman" w:cs="Times New Roman"/>
          <w:sz w:val="24"/>
          <w:szCs w:val="24"/>
          <w:lang w:val="ru-RU"/>
        </w:rPr>
        <w:t>би следвало .</w:t>
      </w:r>
      <w:r w:rsidRPr="00596557">
        <w:rPr>
          <w:rFonts w:ascii="Times New Roman" w:hAnsi="Times New Roman" w:cs="Times New Roman"/>
          <w:sz w:val="24"/>
          <w:szCs w:val="24"/>
        </w:rPr>
        <w:t xml:space="preserve">той </w:t>
      </w:r>
      <w:r w:rsidRPr="00596557">
        <w:rPr>
          <w:rFonts w:ascii="Times New Roman" w:hAnsi="Times New Roman" w:cs="Times New Roman"/>
          <w:sz w:val="24"/>
          <w:szCs w:val="24"/>
          <w:lang w:val="ru-RU"/>
        </w:rPr>
        <w:t xml:space="preserve">да </w:t>
      </w:r>
      <w:r w:rsidRPr="00596557">
        <w:rPr>
          <w:rFonts w:ascii="Times New Roman" w:hAnsi="Times New Roman" w:cs="Times New Roman"/>
          <w:sz w:val="24"/>
          <w:szCs w:val="24"/>
        </w:rPr>
        <w:t xml:space="preserve">бъде монтиран на </w:t>
      </w:r>
      <w:r w:rsidRPr="00596557">
        <w:rPr>
          <w:rFonts w:ascii="Times New Roman" w:hAnsi="Times New Roman" w:cs="Times New Roman"/>
          <w:sz w:val="24"/>
          <w:szCs w:val="24"/>
          <w:lang w:val="ru-RU"/>
        </w:rPr>
        <w:t xml:space="preserve">подходящо </w:t>
      </w:r>
      <w:r w:rsidRPr="00596557">
        <w:rPr>
          <w:rFonts w:ascii="Times New Roman" w:hAnsi="Times New Roman" w:cs="Times New Roman"/>
          <w:sz w:val="24"/>
          <w:szCs w:val="24"/>
        </w:rPr>
        <w:t>за целта място</w:t>
      </w:r>
      <w:r w:rsidRPr="00596557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695DED" w:rsidRPr="00596557" w:rsidRDefault="00695DED" w:rsidP="00A102C4">
      <w:pPr>
        <w:numPr>
          <w:ilvl w:val="0"/>
          <w:numId w:val="4"/>
        </w:num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6557">
        <w:rPr>
          <w:rFonts w:ascii="Times New Roman" w:hAnsi="Times New Roman" w:cs="Times New Roman"/>
          <w:sz w:val="24"/>
          <w:szCs w:val="24"/>
          <w:lang w:val="ru-RU"/>
        </w:rPr>
        <w:t>Да се доставят разпределител</w:t>
      </w:r>
      <w:r w:rsidRPr="00596557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596557">
        <w:rPr>
          <w:rFonts w:ascii="Times New Roman" w:hAnsi="Times New Roman" w:cs="Times New Roman"/>
          <w:sz w:val="24"/>
          <w:szCs w:val="24"/>
          <w:lang w:val="ru-RU"/>
        </w:rPr>
        <w:t xml:space="preserve"> панел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596557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Pr="00596557">
        <w:rPr>
          <w:rFonts w:ascii="Times New Roman" w:hAnsi="Times New Roman" w:cs="Times New Roman"/>
          <w:sz w:val="24"/>
          <w:szCs w:val="24"/>
          <w:lang w:val="en-US"/>
        </w:rPr>
        <w:t>patchpanels</w:t>
      </w:r>
      <w:r w:rsidRPr="00596557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необходимия </w:t>
      </w:r>
      <w:r w:rsidRPr="00596557">
        <w:rPr>
          <w:rFonts w:ascii="Times New Roman" w:hAnsi="Times New Roman" w:cs="Times New Roman"/>
          <w:sz w:val="24"/>
          <w:szCs w:val="24"/>
          <w:lang w:val="ru-RU"/>
        </w:rPr>
        <w:t>бр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596557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с </w:t>
      </w:r>
      <w:r w:rsidRPr="00596557">
        <w:rPr>
          <w:rFonts w:ascii="Times New Roman" w:hAnsi="Times New Roman" w:cs="Times New Roman"/>
          <w:sz w:val="24"/>
          <w:szCs w:val="24"/>
          <w:lang w:val="ru-RU"/>
        </w:rPr>
        <w:t xml:space="preserve">по 24 гнезда тип </w:t>
      </w:r>
      <w:r w:rsidRPr="00596557">
        <w:rPr>
          <w:rFonts w:ascii="Times New Roman" w:hAnsi="Times New Roman" w:cs="Times New Roman"/>
          <w:sz w:val="24"/>
          <w:szCs w:val="24"/>
          <w:lang w:val="en-US"/>
        </w:rPr>
        <w:t>RJ</w:t>
      </w:r>
      <w:r w:rsidRPr="00596557">
        <w:rPr>
          <w:rFonts w:ascii="Times New Roman" w:hAnsi="Times New Roman" w:cs="Times New Roman"/>
          <w:sz w:val="24"/>
          <w:szCs w:val="24"/>
          <w:lang w:val="ru-RU"/>
        </w:rPr>
        <w:t xml:space="preserve">-45 за обединяване на </w:t>
      </w:r>
      <w:r w:rsidRPr="00596557">
        <w:rPr>
          <w:rFonts w:ascii="Times New Roman" w:hAnsi="Times New Roman" w:cs="Times New Roman"/>
          <w:sz w:val="24"/>
          <w:szCs w:val="24"/>
          <w:lang w:val="en-US"/>
        </w:rPr>
        <w:t>UTP</w:t>
      </w:r>
      <w:r w:rsidRPr="00596557">
        <w:rPr>
          <w:rFonts w:ascii="Times New Roman" w:hAnsi="Times New Roman" w:cs="Times New Roman"/>
          <w:sz w:val="24"/>
          <w:szCs w:val="24"/>
          <w:lang w:val="ru-RU"/>
        </w:rPr>
        <w:t>-кабелите от розетките в сградата за монтиране в шкаф</w:t>
      </w:r>
      <w:r w:rsidRPr="00596557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596557">
        <w:rPr>
          <w:rFonts w:ascii="Times New Roman" w:hAnsi="Times New Roman" w:cs="Times New Roman"/>
          <w:sz w:val="24"/>
          <w:szCs w:val="24"/>
        </w:rPr>
        <w:t xml:space="preserve">вете </w:t>
      </w:r>
      <w:r w:rsidRPr="00596557">
        <w:rPr>
          <w:rFonts w:ascii="Times New Roman" w:hAnsi="Times New Roman" w:cs="Times New Roman"/>
          <w:sz w:val="24"/>
          <w:szCs w:val="24"/>
          <w:lang w:val="ru-RU"/>
        </w:rPr>
        <w:t xml:space="preserve">а. </w:t>
      </w:r>
    </w:p>
    <w:p w:rsidR="00695DED" w:rsidRPr="00596557" w:rsidRDefault="00695DED" w:rsidP="00A102C4">
      <w:pPr>
        <w:numPr>
          <w:ilvl w:val="0"/>
          <w:numId w:val="4"/>
        </w:num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6557">
        <w:rPr>
          <w:rFonts w:ascii="Times New Roman" w:hAnsi="Times New Roman" w:cs="Times New Roman"/>
          <w:sz w:val="24"/>
          <w:szCs w:val="24"/>
          <w:lang w:val="ru-RU"/>
        </w:rPr>
        <w:t xml:space="preserve">Включването на компютрите към кабелната среда да се осигурява от специални розетки, монтирани на стените, на подходяща височина  от пода. Общият брой на розетките да бъде </w:t>
      </w:r>
      <w:r w:rsidRPr="00596557">
        <w:rPr>
          <w:rFonts w:ascii="Times New Roman" w:hAnsi="Times New Roman" w:cs="Times New Roman"/>
          <w:sz w:val="24"/>
          <w:szCs w:val="24"/>
        </w:rPr>
        <w:t>достатъчен за вкл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596557">
        <w:rPr>
          <w:rFonts w:ascii="Times New Roman" w:hAnsi="Times New Roman" w:cs="Times New Roman"/>
          <w:sz w:val="24"/>
          <w:szCs w:val="24"/>
        </w:rPr>
        <w:t xml:space="preserve">чването на 103 </w:t>
      </w:r>
      <w:r w:rsidRPr="00596557">
        <w:rPr>
          <w:rFonts w:ascii="Times New Roman" w:hAnsi="Times New Roman" w:cs="Times New Roman"/>
          <w:sz w:val="24"/>
          <w:szCs w:val="24"/>
          <w:lang w:val="ru-RU"/>
        </w:rPr>
        <w:t xml:space="preserve">бройки крайни устройства. тип </w:t>
      </w:r>
      <w:r w:rsidRPr="00596557">
        <w:rPr>
          <w:rFonts w:ascii="Times New Roman" w:hAnsi="Times New Roman" w:cs="Times New Roman"/>
          <w:sz w:val="24"/>
          <w:szCs w:val="24"/>
          <w:lang w:val="en-US"/>
        </w:rPr>
        <w:t>RJ</w:t>
      </w:r>
      <w:r w:rsidRPr="00596557">
        <w:rPr>
          <w:rFonts w:ascii="Times New Roman" w:hAnsi="Times New Roman" w:cs="Times New Roman"/>
          <w:sz w:val="24"/>
          <w:szCs w:val="24"/>
          <w:lang w:val="ru-RU"/>
        </w:rPr>
        <w:t xml:space="preserve">-45. Всяка розетка да е свързана с кабел тип </w:t>
      </w:r>
      <w:r w:rsidRPr="00596557">
        <w:rPr>
          <w:rFonts w:ascii="Times New Roman" w:hAnsi="Times New Roman" w:cs="Times New Roman"/>
          <w:sz w:val="24"/>
          <w:szCs w:val="24"/>
          <w:lang w:val="en-US"/>
        </w:rPr>
        <w:t>UTP.</w:t>
      </w:r>
    </w:p>
    <w:p w:rsidR="00695DED" w:rsidRPr="00596557" w:rsidRDefault="00695DED" w:rsidP="00A102C4">
      <w:pPr>
        <w:numPr>
          <w:ilvl w:val="0"/>
          <w:numId w:val="4"/>
        </w:num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6557">
        <w:rPr>
          <w:rFonts w:ascii="Times New Roman" w:hAnsi="Times New Roman" w:cs="Times New Roman"/>
          <w:sz w:val="24"/>
          <w:szCs w:val="24"/>
          <w:lang w:val="ru-RU"/>
        </w:rPr>
        <w:t xml:space="preserve">Тип на инсталирания кабел  - </w:t>
      </w:r>
      <w:r w:rsidRPr="00596557">
        <w:rPr>
          <w:rFonts w:ascii="Times New Roman" w:hAnsi="Times New Roman" w:cs="Times New Roman"/>
          <w:sz w:val="24"/>
          <w:szCs w:val="24"/>
          <w:lang w:val="en-US"/>
        </w:rPr>
        <w:t>UTPcat</w:t>
      </w:r>
      <w:r w:rsidRPr="00596557">
        <w:rPr>
          <w:rFonts w:ascii="Times New Roman" w:hAnsi="Times New Roman" w:cs="Times New Roman"/>
          <w:sz w:val="24"/>
          <w:szCs w:val="24"/>
          <w:lang w:val="ru-RU"/>
        </w:rPr>
        <w:t>. - 5</w:t>
      </w:r>
      <w:r w:rsidRPr="00596557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596557">
        <w:rPr>
          <w:rFonts w:ascii="Times New Roman" w:hAnsi="Times New Roman" w:cs="Times New Roman"/>
          <w:sz w:val="24"/>
          <w:szCs w:val="24"/>
          <w:lang w:val="ru-RU"/>
        </w:rPr>
        <w:t>, скрит в гофрирани тръби</w:t>
      </w:r>
      <w:r w:rsidRPr="00596557">
        <w:rPr>
          <w:rFonts w:ascii="Times New Roman" w:hAnsi="Times New Roman" w:cs="Times New Roman"/>
          <w:sz w:val="24"/>
          <w:szCs w:val="24"/>
        </w:rPr>
        <w:t xml:space="preserve"> или</w:t>
      </w:r>
      <w:r w:rsidRPr="00596557">
        <w:rPr>
          <w:rFonts w:ascii="Times New Roman" w:hAnsi="Times New Roman" w:cs="Times New Roman"/>
          <w:sz w:val="24"/>
          <w:szCs w:val="24"/>
          <w:lang w:val="ru-RU"/>
        </w:rPr>
        <w:t xml:space="preserve">, замазани в стените </w:t>
      </w:r>
      <w:r w:rsidRPr="00596557">
        <w:rPr>
          <w:rFonts w:ascii="Times New Roman" w:hAnsi="Times New Roman" w:cs="Times New Roman"/>
          <w:sz w:val="24"/>
          <w:szCs w:val="24"/>
        </w:rPr>
        <w:t xml:space="preserve">или </w:t>
      </w:r>
      <w:r w:rsidRPr="00596557">
        <w:rPr>
          <w:rFonts w:ascii="Times New Roman" w:hAnsi="Times New Roman" w:cs="Times New Roman"/>
          <w:sz w:val="24"/>
          <w:szCs w:val="24"/>
          <w:lang w:val="ru-RU"/>
        </w:rPr>
        <w:t>в кабел</w:t>
      </w:r>
      <w:r w:rsidRPr="00596557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596557">
        <w:rPr>
          <w:rFonts w:ascii="Times New Roman" w:hAnsi="Times New Roman" w:cs="Times New Roman"/>
          <w:sz w:val="24"/>
          <w:szCs w:val="24"/>
          <w:lang w:val="ru-RU"/>
        </w:rPr>
        <w:t xml:space="preserve">н канал изработен от материал </w:t>
      </w:r>
      <w:r w:rsidRPr="00596557">
        <w:rPr>
          <w:rFonts w:ascii="Times New Roman" w:hAnsi="Times New Roman" w:cs="Times New Roman"/>
          <w:sz w:val="24"/>
          <w:szCs w:val="24"/>
          <w:lang w:val="en-US"/>
        </w:rPr>
        <w:t>PVCM</w:t>
      </w:r>
      <w:r w:rsidRPr="00596557">
        <w:rPr>
          <w:rFonts w:ascii="Times New Roman" w:hAnsi="Times New Roman" w:cs="Times New Roman"/>
          <w:sz w:val="24"/>
          <w:szCs w:val="24"/>
          <w:lang w:val="ru-RU"/>
        </w:rPr>
        <w:t xml:space="preserve">1, отговарящ на следните изисквания: </w:t>
      </w:r>
    </w:p>
    <w:p w:rsidR="00695DED" w:rsidRPr="00596557" w:rsidRDefault="00695DED" w:rsidP="00A102C4">
      <w:pPr>
        <w:numPr>
          <w:ilvl w:val="0"/>
          <w:numId w:val="2"/>
        </w:num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6557">
        <w:rPr>
          <w:rFonts w:ascii="Times New Roman" w:hAnsi="Times New Roman" w:cs="Times New Roman"/>
          <w:sz w:val="24"/>
          <w:szCs w:val="24"/>
          <w:lang w:val="ru-RU"/>
        </w:rPr>
        <w:t xml:space="preserve">Да са незапалими, негорими и да са устойчиви на разпространение на пламък по повърхността. (Да имат сертификат от акредитирани лаборатории </w:t>
      </w:r>
      <w:r w:rsidRPr="00596557">
        <w:rPr>
          <w:rFonts w:ascii="Times New Roman" w:hAnsi="Times New Roman" w:cs="Times New Roman"/>
          <w:sz w:val="24"/>
          <w:szCs w:val="24"/>
          <w:lang w:val="en-US"/>
        </w:rPr>
        <w:t>Class</w:t>
      </w:r>
      <w:r w:rsidRPr="00596557">
        <w:rPr>
          <w:rFonts w:ascii="Times New Roman" w:hAnsi="Times New Roman" w:cs="Times New Roman"/>
          <w:sz w:val="24"/>
          <w:szCs w:val="24"/>
          <w:lang w:val="ru-RU"/>
        </w:rPr>
        <w:t xml:space="preserve"> 0 за устойчивост на разпространение на огъня)</w:t>
      </w:r>
    </w:p>
    <w:p w:rsidR="00695DED" w:rsidRPr="00596557" w:rsidRDefault="00695DED" w:rsidP="00A102C4">
      <w:pPr>
        <w:numPr>
          <w:ilvl w:val="0"/>
          <w:numId w:val="2"/>
        </w:num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6557">
        <w:rPr>
          <w:rFonts w:ascii="Times New Roman" w:hAnsi="Times New Roman" w:cs="Times New Roman"/>
          <w:sz w:val="24"/>
          <w:szCs w:val="24"/>
          <w:lang w:val="ru-RU"/>
        </w:rPr>
        <w:t>В условията на реален огън да не горят</w:t>
      </w:r>
      <w:r w:rsidRPr="00596557">
        <w:rPr>
          <w:rFonts w:ascii="Times New Roman" w:hAnsi="Times New Roman" w:cs="Times New Roman"/>
          <w:sz w:val="24"/>
          <w:szCs w:val="24"/>
        </w:rPr>
        <w:t>,</w:t>
      </w:r>
      <w:r w:rsidRPr="00596557">
        <w:rPr>
          <w:rFonts w:ascii="Times New Roman" w:hAnsi="Times New Roman" w:cs="Times New Roman"/>
          <w:sz w:val="24"/>
          <w:szCs w:val="24"/>
          <w:lang w:val="ru-RU"/>
        </w:rPr>
        <w:t xml:space="preserve"> а само да тлеят и димът който отделят да бъде нетоксичен. (Да притежават съответен сертификат за това.)</w:t>
      </w:r>
    </w:p>
    <w:p w:rsidR="00695DED" w:rsidRPr="00596557" w:rsidRDefault="00695DED" w:rsidP="00A102C4">
      <w:pPr>
        <w:numPr>
          <w:ilvl w:val="0"/>
          <w:numId w:val="4"/>
        </w:num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6557">
        <w:rPr>
          <w:rFonts w:ascii="Times New Roman" w:hAnsi="Times New Roman" w:cs="Times New Roman"/>
          <w:sz w:val="24"/>
          <w:szCs w:val="24"/>
          <w:lang w:val="ru-RU"/>
        </w:rPr>
        <w:t>Съединителни кабели (</w:t>
      </w:r>
      <w:r w:rsidRPr="00596557">
        <w:rPr>
          <w:rFonts w:ascii="Times New Roman" w:hAnsi="Times New Roman" w:cs="Times New Roman"/>
          <w:sz w:val="24"/>
          <w:szCs w:val="24"/>
          <w:lang w:val="en-US"/>
        </w:rPr>
        <w:t>attachment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6557">
        <w:rPr>
          <w:rFonts w:ascii="Times New Roman" w:hAnsi="Times New Roman" w:cs="Times New Roman"/>
          <w:sz w:val="24"/>
          <w:szCs w:val="24"/>
          <w:lang w:val="en-US"/>
        </w:rPr>
        <w:t>cords</w:t>
      </w:r>
      <w:r w:rsidRPr="00596557">
        <w:rPr>
          <w:rFonts w:ascii="Times New Roman" w:hAnsi="Times New Roman" w:cs="Times New Roman"/>
          <w:sz w:val="24"/>
          <w:szCs w:val="24"/>
          <w:lang w:val="ru-RU"/>
        </w:rPr>
        <w:t>) - (за свързване на компютрите към розетките)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695DED" w:rsidRPr="00C5315A" w:rsidRDefault="00695DED" w:rsidP="00C5315A">
      <w:pPr>
        <w:numPr>
          <w:ilvl w:val="0"/>
          <w:numId w:val="4"/>
        </w:numPr>
        <w:spacing w:before="120"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96557">
        <w:rPr>
          <w:rFonts w:ascii="Times New Roman" w:hAnsi="Times New Roman" w:cs="Times New Roman"/>
          <w:sz w:val="24"/>
          <w:szCs w:val="24"/>
          <w:lang w:val="ru-RU"/>
        </w:rPr>
        <w:t>Кабели за комутация в разпределителния шкаф (</w:t>
      </w:r>
      <w:r w:rsidRPr="00596557">
        <w:rPr>
          <w:rFonts w:ascii="Times New Roman" w:hAnsi="Times New Roman" w:cs="Times New Roman"/>
          <w:sz w:val="24"/>
          <w:szCs w:val="24"/>
          <w:lang w:val="en-US"/>
        </w:rPr>
        <w:t>patchcords</w:t>
      </w:r>
      <w:r w:rsidRPr="00596557">
        <w:rPr>
          <w:rFonts w:ascii="Times New Roman" w:hAnsi="Times New Roman" w:cs="Times New Roman"/>
          <w:sz w:val="24"/>
          <w:szCs w:val="24"/>
          <w:lang w:val="ru-RU"/>
        </w:rPr>
        <w:t>)  с дължина по 1 метър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sectPr w:rsidR="00695DED" w:rsidRPr="00C5315A" w:rsidSect="00B25F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85923"/>
    <w:multiLevelType w:val="hybridMultilevel"/>
    <w:tmpl w:val="4490D708"/>
    <w:lvl w:ilvl="0" w:tplc="040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">
    <w:nsid w:val="0A7E24D5"/>
    <w:multiLevelType w:val="hybridMultilevel"/>
    <w:tmpl w:val="6FD4B42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">
    <w:nsid w:val="36952FEC"/>
    <w:multiLevelType w:val="hybridMultilevel"/>
    <w:tmpl w:val="16F29D2A"/>
    <w:lvl w:ilvl="0" w:tplc="F9B09A12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F834622"/>
    <w:multiLevelType w:val="hybridMultilevel"/>
    <w:tmpl w:val="91BA289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">
    <w:nsid w:val="75813372"/>
    <w:multiLevelType w:val="hybridMultilevel"/>
    <w:tmpl w:val="AAA27EEC"/>
    <w:lvl w:ilvl="0" w:tplc="0402000F">
      <w:start w:val="1"/>
      <w:numFmt w:val="decimal"/>
      <w:lvlText w:val="%1."/>
      <w:lvlJc w:val="left"/>
      <w:pPr>
        <w:ind w:left="5039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5759" w:hanging="360"/>
      </w:pPr>
    </w:lvl>
    <w:lvl w:ilvl="2" w:tplc="0402001B">
      <w:start w:val="1"/>
      <w:numFmt w:val="lowerRoman"/>
      <w:lvlText w:val="%3."/>
      <w:lvlJc w:val="right"/>
      <w:pPr>
        <w:ind w:left="6479" w:hanging="180"/>
      </w:pPr>
    </w:lvl>
    <w:lvl w:ilvl="3" w:tplc="0402000F">
      <w:start w:val="1"/>
      <w:numFmt w:val="decimal"/>
      <w:lvlText w:val="%4."/>
      <w:lvlJc w:val="left"/>
      <w:pPr>
        <w:ind w:left="7199" w:hanging="360"/>
      </w:pPr>
    </w:lvl>
    <w:lvl w:ilvl="4" w:tplc="04020019">
      <w:start w:val="1"/>
      <w:numFmt w:val="lowerLetter"/>
      <w:lvlText w:val="%5."/>
      <w:lvlJc w:val="left"/>
      <w:pPr>
        <w:ind w:left="7919" w:hanging="360"/>
      </w:pPr>
    </w:lvl>
    <w:lvl w:ilvl="5" w:tplc="0402001B">
      <w:start w:val="1"/>
      <w:numFmt w:val="lowerRoman"/>
      <w:lvlText w:val="%6."/>
      <w:lvlJc w:val="right"/>
      <w:pPr>
        <w:ind w:left="8639" w:hanging="180"/>
      </w:pPr>
    </w:lvl>
    <w:lvl w:ilvl="6" w:tplc="0402000F">
      <w:start w:val="1"/>
      <w:numFmt w:val="decimal"/>
      <w:lvlText w:val="%7."/>
      <w:lvlJc w:val="left"/>
      <w:pPr>
        <w:ind w:left="9359" w:hanging="360"/>
      </w:pPr>
    </w:lvl>
    <w:lvl w:ilvl="7" w:tplc="04020019">
      <w:start w:val="1"/>
      <w:numFmt w:val="lowerLetter"/>
      <w:lvlText w:val="%8."/>
      <w:lvlJc w:val="left"/>
      <w:pPr>
        <w:ind w:left="10079" w:hanging="360"/>
      </w:pPr>
    </w:lvl>
    <w:lvl w:ilvl="8" w:tplc="0402001B">
      <w:start w:val="1"/>
      <w:numFmt w:val="lowerRoman"/>
      <w:lvlText w:val="%9."/>
      <w:lvlJc w:val="right"/>
      <w:pPr>
        <w:ind w:left="10799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3AB1"/>
    <w:rsid w:val="00053190"/>
    <w:rsid w:val="00135F25"/>
    <w:rsid w:val="003F3955"/>
    <w:rsid w:val="00596557"/>
    <w:rsid w:val="00695DED"/>
    <w:rsid w:val="006A2C78"/>
    <w:rsid w:val="006A3B2B"/>
    <w:rsid w:val="006C3AB1"/>
    <w:rsid w:val="006C674E"/>
    <w:rsid w:val="00782611"/>
    <w:rsid w:val="00812455"/>
    <w:rsid w:val="009110AD"/>
    <w:rsid w:val="0093539B"/>
    <w:rsid w:val="00971F8C"/>
    <w:rsid w:val="0099740A"/>
    <w:rsid w:val="009C2702"/>
    <w:rsid w:val="00A102C4"/>
    <w:rsid w:val="00B25FC7"/>
    <w:rsid w:val="00B73227"/>
    <w:rsid w:val="00C5202C"/>
    <w:rsid w:val="00C5315A"/>
    <w:rsid w:val="00C65EFA"/>
    <w:rsid w:val="00C96834"/>
    <w:rsid w:val="00D40000"/>
    <w:rsid w:val="00F15BAC"/>
    <w:rsid w:val="00F85EE4"/>
    <w:rsid w:val="00F93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5FC7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5663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80</TotalTime>
  <Pages>2</Pages>
  <Words>385</Words>
  <Characters>2199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Mladenov</dc:creator>
  <cp:keywords/>
  <dc:description/>
  <cp:lastModifiedBy>VasilevT</cp:lastModifiedBy>
  <cp:revision>12</cp:revision>
  <dcterms:created xsi:type="dcterms:W3CDTF">2012-11-13T13:42:00Z</dcterms:created>
  <dcterms:modified xsi:type="dcterms:W3CDTF">2012-11-26T09:03:00Z</dcterms:modified>
</cp:coreProperties>
</file>