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02" w:rsidRPr="0074199C" w:rsidRDefault="00081302" w:rsidP="00FA117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4199C">
        <w:rPr>
          <w:rFonts w:ascii="Times New Roman" w:hAnsi="Times New Roman"/>
          <w:b/>
          <w:sz w:val="24"/>
          <w:szCs w:val="24"/>
          <w:lang w:val="bg-BG"/>
        </w:rPr>
        <w:t>СЪДЪРЖАНИЕ НА ДОКУМЕНТАЦИЯТА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Решение за откриване на процедурата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Обявление за обществената поръчка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Описание на обекта на поръчката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Техническа спецификация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Указания към участниците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Указания за подготовка на офертите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Методика за определяне на комплексната оценка на офертите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9970A3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970A3">
        <w:rPr>
          <w:rFonts w:ascii="Times New Roman" w:hAnsi="Times New Roman"/>
          <w:sz w:val="24"/>
          <w:szCs w:val="24"/>
          <w:lang w:val="bg-BG"/>
        </w:rPr>
        <w:t>1 -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09EE">
        <w:rPr>
          <w:rFonts w:ascii="Times New Roman" w:hAnsi="Times New Roman"/>
          <w:sz w:val="24"/>
          <w:szCs w:val="24"/>
          <w:lang w:val="bg-BG"/>
        </w:rPr>
        <w:t>Т</w:t>
      </w:r>
      <w:r w:rsidRPr="0074199C">
        <w:rPr>
          <w:rFonts w:ascii="Times New Roman" w:hAnsi="Times New Roman"/>
          <w:sz w:val="24"/>
          <w:szCs w:val="24"/>
          <w:lang w:val="bg-BG"/>
        </w:rPr>
        <w:t>ехническо предложение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9970A3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970A3">
        <w:rPr>
          <w:rFonts w:ascii="Times New Roman" w:hAnsi="Times New Roman"/>
          <w:sz w:val="24"/>
          <w:szCs w:val="24"/>
          <w:lang w:val="bg-BG"/>
        </w:rPr>
        <w:t>2 -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09EE">
        <w:rPr>
          <w:rFonts w:ascii="Times New Roman" w:hAnsi="Times New Roman"/>
          <w:sz w:val="24"/>
          <w:szCs w:val="24"/>
          <w:lang w:val="bg-BG"/>
        </w:rPr>
        <w:t>Ц</w:t>
      </w:r>
      <w:r w:rsidRPr="0074199C">
        <w:rPr>
          <w:rFonts w:ascii="Times New Roman" w:hAnsi="Times New Roman"/>
          <w:sz w:val="24"/>
          <w:szCs w:val="24"/>
          <w:lang w:val="bg-BG"/>
        </w:rPr>
        <w:t>еново предложение</w:t>
      </w:r>
    </w:p>
    <w:p w:rsidR="00081302" w:rsidRPr="0074199C" w:rsidRDefault="00AA67E4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>
        <w:rPr>
          <w:rFonts w:ascii="Times New Roman" w:hAnsi="Times New Roman"/>
          <w:sz w:val="24"/>
          <w:szCs w:val="24"/>
          <w:lang w:val="bg-BG"/>
        </w:rPr>
        <w:t xml:space="preserve">3 -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Проект на договор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7662A" w:rsidRDefault="00AA67E4" w:rsidP="000F525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t>Образец № 4</w:t>
      </w:r>
      <w:r w:rsidR="0087662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F5253">
        <w:rPr>
          <w:rFonts w:ascii="Times New Roman" w:hAnsi="Times New Roman"/>
          <w:sz w:val="24"/>
          <w:szCs w:val="24"/>
          <w:lang w:val="bg-BG"/>
        </w:rPr>
        <w:t>–</w:t>
      </w:r>
      <w:r w:rsidR="004609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Декларация по 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 xml:space="preserve">чл. 47, ал. 1, т. 1, б. </w:t>
      </w:r>
      <w:r w:rsidR="004F7F86">
        <w:rPr>
          <w:rFonts w:ascii="Times New Roman" w:hAnsi="Times New Roman"/>
          <w:sz w:val="24"/>
          <w:szCs w:val="24"/>
          <w:lang w:val="bg-BG"/>
        </w:rPr>
        <w:t>„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>а-д</w:t>
      </w:r>
      <w:r w:rsidR="004F7F86">
        <w:rPr>
          <w:rFonts w:ascii="Times New Roman" w:hAnsi="Times New Roman"/>
          <w:sz w:val="24"/>
          <w:szCs w:val="24"/>
          <w:lang w:val="bg-BG"/>
        </w:rPr>
        <w:t>“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 xml:space="preserve"> и ал. 2, т. 5 от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 ЗОП</w:t>
      </w:r>
    </w:p>
    <w:p w:rsidR="0087662A" w:rsidRDefault="00AA67E4" w:rsidP="000F525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t>Образец № 5</w:t>
      </w:r>
      <w:r w:rsidR="0087662A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Декларация по 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>чл. 47, ал. 1, т. 2 и 3 и ал. 2, т. 1, 2а, 3 и 4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 от ЗОП</w:t>
      </w:r>
    </w:p>
    <w:p w:rsidR="00081302" w:rsidRPr="0074199C" w:rsidRDefault="00AA67E4" w:rsidP="000F525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t>Образец № 6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662A">
        <w:rPr>
          <w:rFonts w:ascii="Times New Roman" w:hAnsi="Times New Roman"/>
          <w:sz w:val="24"/>
          <w:szCs w:val="24"/>
          <w:lang w:val="bg-BG"/>
        </w:rPr>
        <w:t>-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F5253" w:rsidRPr="000F5253">
        <w:t xml:space="preserve"> 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Декларация по </w:t>
      </w:r>
      <w:r w:rsidR="000F5253" w:rsidRPr="000F5253">
        <w:rPr>
          <w:rFonts w:ascii="Times New Roman" w:hAnsi="Times New Roman"/>
          <w:sz w:val="24"/>
          <w:szCs w:val="24"/>
          <w:lang w:val="bg-BG"/>
        </w:rPr>
        <w:t>чл. 47, ал. 5</w:t>
      </w:r>
      <w:r w:rsidR="000F5253">
        <w:rPr>
          <w:rFonts w:ascii="Times New Roman" w:hAnsi="Times New Roman"/>
          <w:sz w:val="24"/>
          <w:szCs w:val="24"/>
          <w:lang w:val="bg-BG"/>
        </w:rPr>
        <w:t xml:space="preserve"> от ЗОП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ind w:left="1134" w:hanging="774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7 </w:t>
      </w:r>
      <w:r w:rsidR="004609EE">
        <w:rPr>
          <w:rFonts w:ascii="Times New Roman" w:hAnsi="Times New Roman"/>
          <w:sz w:val="24"/>
          <w:szCs w:val="24"/>
          <w:lang w:val="bg-BG"/>
        </w:rPr>
        <w:t xml:space="preserve">- </w:t>
      </w:r>
      <w:r w:rsidRPr="0074199C">
        <w:rPr>
          <w:rFonts w:ascii="Times New Roman" w:hAnsi="Times New Roman"/>
          <w:sz w:val="24"/>
          <w:szCs w:val="24"/>
          <w:lang w:val="bg-BG"/>
        </w:rPr>
        <w:t>Д</w:t>
      </w:r>
      <w:r w:rsidR="004F7F86">
        <w:rPr>
          <w:rFonts w:ascii="Times New Roman" w:hAnsi="Times New Roman"/>
          <w:sz w:val="24"/>
          <w:szCs w:val="24"/>
          <w:lang w:val="bg-BG"/>
        </w:rPr>
        <w:t>екларация по чл. 93, ал. 1, б. „</w:t>
      </w:r>
      <w:r w:rsidRPr="0074199C">
        <w:rPr>
          <w:rFonts w:ascii="Times New Roman" w:hAnsi="Times New Roman"/>
          <w:sz w:val="24"/>
          <w:szCs w:val="24"/>
          <w:lang w:val="bg-BG"/>
        </w:rPr>
        <w:t>е</w:t>
      </w:r>
      <w:r w:rsidR="004F7F86">
        <w:rPr>
          <w:rFonts w:ascii="Times New Roman" w:hAnsi="Times New Roman"/>
          <w:sz w:val="24"/>
          <w:szCs w:val="24"/>
          <w:lang w:val="bg-BG"/>
        </w:rPr>
        <w:t>“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от Регламент (ЕО, </w:t>
      </w:r>
      <w:proofErr w:type="spellStart"/>
      <w:r w:rsidRPr="0074199C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4199C">
        <w:rPr>
          <w:rFonts w:ascii="Times New Roman" w:hAnsi="Times New Roman"/>
          <w:sz w:val="24"/>
          <w:szCs w:val="24"/>
          <w:lang w:val="bg-BG"/>
        </w:rPr>
        <w:t>) № 1605/ 2002 на Съвета от 25 юни 2002 г. относно Финансовия регламент, приложим към общия бюджет на Евро</w:t>
      </w:r>
      <w:bookmarkStart w:id="0" w:name="_GoBack"/>
      <w:bookmarkEnd w:id="0"/>
      <w:r w:rsidRPr="0074199C">
        <w:rPr>
          <w:rFonts w:ascii="Times New Roman" w:hAnsi="Times New Roman"/>
          <w:sz w:val="24"/>
          <w:szCs w:val="24"/>
          <w:lang w:val="bg-BG"/>
        </w:rPr>
        <w:t xml:space="preserve">пейските общности, изменен с Регламент (ЕО, </w:t>
      </w:r>
      <w:proofErr w:type="spellStart"/>
      <w:r w:rsidRPr="0074199C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4199C">
        <w:rPr>
          <w:rFonts w:ascii="Times New Roman" w:hAnsi="Times New Roman"/>
          <w:sz w:val="24"/>
          <w:szCs w:val="24"/>
          <w:lang w:val="bg-BG"/>
        </w:rPr>
        <w:t>) № 1995/ 2006 на Съвета от 13 декември 2006 г.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077E80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8 </w:t>
      </w:r>
      <w:r w:rsidR="0087662A">
        <w:rPr>
          <w:rFonts w:ascii="Times New Roman" w:hAnsi="Times New Roman"/>
          <w:sz w:val="24"/>
          <w:szCs w:val="24"/>
          <w:lang w:val="bg-BG"/>
        </w:rPr>
        <w:t>-</w:t>
      </w:r>
      <w:r w:rsidR="0087662A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Декларация за </w:t>
      </w:r>
      <w:r w:rsidR="00077E80" w:rsidRPr="00077E80">
        <w:rPr>
          <w:rFonts w:ascii="Times New Roman" w:hAnsi="Times New Roman"/>
          <w:sz w:val="24"/>
          <w:szCs w:val="24"/>
          <w:lang w:val="bg-BG"/>
        </w:rPr>
        <w:t>приемане на условията в проекта на договор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9 </w:t>
      </w:r>
      <w:r w:rsidR="004609EE">
        <w:rPr>
          <w:rFonts w:ascii="Times New Roman" w:hAnsi="Times New Roman"/>
          <w:sz w:val="24"/>
          <w:szCs w:val="24"/>
          <w:lang w:val="bg-BG"/>
        </w:rPr>
        <w:t xml:space="preserve">- </w:t>
      </w:r>
      <w:r w:rsidRPr="0074199C">
        <w:rPr>
          <w:rFonts w:ascii="Times New Roman" w:hAnsi="Times New Roman"/>
          <w:sz w:val="24"/>
          <w:szCs w:val="24"/>
          <w:lang w:val="bg-BG"/>
        </w:rPr>
        <w:t>Декларация по чл.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56,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ал.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1,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т.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2AA9">
        <w:rPr>
          <w:rFonts w:ascii="Times New Roman" w:hAnsi="Times New Roman"/>
          <w:sz w:val="24"/>
          <w:szCs w:val="24"/>
          <w:lang w:val="bg-BG"/>
        </w:rPr>
        <w:t>8</w:t>
      </w:r>
      <w:r w:rsidR="00BB2AA9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от ЗОП 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10 </w:t>
      </w:r>
      <w:r w:rsidR="004609EE">
        <w:rPr>
          <w:rFonts w:ascii="Times New Roman" w:hAnsi="Times New Roman"/>
          <w:sz w:val="24"/>
          <w:szCs w:val="24"/>
          <w:lang w:val="bg-BG"/>
        </w:rPr>
        <w:t>-</w:t>
      </w:r>
      <w:r w:rsidR="0087662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Декларация за съгласи</w:t>
      </w:r>
      <w:r w:rsidR="0074199C">
        <w:rPr>
          <w:rFonts w:ascii="Times New Roman" w:hAnsi="Times New Roman"/>
          <w:sz w:val="24"/>
          <w:szCs w:val="24"/>
          <w:lang w:val="bg-BG"/>
        </w:rPr>
        <w:t>е за участие като подизпълнител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11 </w:t>
      </w:r>
      <w:r w:rsidRPr="0074199C">
        <w:rPr>
          <w:rFonts w:ascii="Times New Roman" w:hAnsi="Times New Roman"/>
          <w:sz w:val="24"/>
          <w:szCs w:val="24"/>
          <w:lang w:val="bg-BG"/>
        </w:rPr>
        <w:t>на автобиография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12 </w:t>
      </w:r>
      <w:r w:rsidRPr="0074199C">
        <w:rPr>
          <w:rFonts w:ascii="Times New Roman" w:hAnsi="Times New Roman"/>
          <w:sz w:val="24"/>
          <w:szCs w:val="24"/>
          <w:lang w:val="bg-BG"/>
        </w:rPr>
        <w:t>на банкова гаранция за участие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>13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на банкова гаранция за изпълнение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AA67E4" w:rsidRDefault="00081302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>14 на банкова гаранция за авансово плащане</w:t>
      </w:r>
    </w:p>
    <w:p w:rsidR="00081302" w:rsidRPr="0074199C" w:rsidRDefault="00AA67E4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>
        <w:rPr>
          <w:rFonts w:ascii="Times New Roman" w:hAnsi="Times New Roman"/>
          <w:sz w:val="24"/>
          <w:szCs w:val="24"/>
          <w:lang w:val="bg-BG"/>
        </w:rPr>
        <w:t xml:space="preserve">15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на Акт/окончателен акт за изплащане на извършени дейности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AA67E4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ind w:left="993" w:hanging="633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>
        <w:rPr>
          <w:rFonts w:ascii="Times New Roman" w:hAnsi="Times New Roman"/>
          <w:sz w:val="24"/>
          <w:szCs w:val="24"/>
          <w:lang w:val="bg-BG"/>
        </w:rPr>
        <w:t xml:space="preserve">16 - </w:t>
      </w:r>
      <w:r w:rsidR="009970A3">
        <w:rPr>
          <w:rFonts w:ascii="Times New Roman" w:hAnsi="Times New Roman"/>
          <w:sz w:val="24"/>
          <w:szCs w:val="24"/>
          <w:lang w:val="bg-BG"/>
        </w:rPr>
        <w:t>И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нформация за оборота за последните 3 (три) </w:t>
      </w:r>
      <w:r w:rsidR="00D940BA">
        <w:rPr>
          <w:rFonts w:ascii="Times New Roman" w:hAnsi="Times New Roman"/>
          <w:sz w:val="24"/>
          <w:szCs w:val="24"/>
          <w:lang w:val="bg-BG"/>
        </w:rPr>
        <w:t xml:space="preserve">финансово приключили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години (</w:t>
      </w:r>
      <w:r w:rsidR="00923F29" w:rsidRPr="0074199C">
        <w:rPr>
          <w:rFonts w:ascii="Times New Roman" w:hAnsi="Times New Roman"/>
          <w:sz w:val="24"/>
          <w:szCs w:val="24"/>
          <w:lang w:val="bg-BG"/>
        </w:rPr>
        <w:t>200</w:t>
      </w:r>
      <w:r w:rsidR="00923F29">
        <w:rPr>
          <w:rFonts w:ascii="Times New Roman" w:hAnsi="Times New Roman"/>
          <w:sz w:val="24"/>
          <w:szCs w:val="24"/>
          <w:lang w:val="bg-BG"/>
        </w:rPr>
        <w:t>9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23F29" w:rsidRPr="0074199C">
        <w:rPr>
          <w:rFonts w:ascii="Times New Roman" w:hAnsi="Times New Roman"/>
          <w:sz w:val="24"/>
          <w:szCs w:val="24"/>
          <w:lang w:val="bg-BG"/>
        </w:rPr>
        <w:t>20</w:t>
      </w:r>
      <w:r w:rsidR="00923F29">
        <w:rPr>
          <w:rFonts w:ascii="Times New Roman" w:hAnsi="Times New Roman"/>
          <w:sz w:val="24"/>
          <w:szCs w:val="24"/>
          <w:lang w:val="bg-BG"/>
        </w:rPr>
        <w:t>10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23F29" w:rsidRPr="0074199C">
        <w:rPr>
          <w:rFonts w:ascii="Times New Roman" w:hAnsi="Times New Roman"/>
          <w:sz w:val="24"/>
          <w:szCs w:val="24"/>
          <w:lang w:val="bg-BG"/>
        </w:rPr>
        <w:t>20</w:t>
      </w:r>
      <w:r w:rsidR="00923F29">
        <w:rPr>
          <w:rFonts w:ascii="Times New Roman" w:hAnsi="Times New Roman"/>
          <w:sz w:val="24"/>
          <w:szCs w:val="24"/>
          <w:lang w:val="bg-BG"/>
        </w:rPr>
        <w:t>11</w:t>
      </w:r>
      <w:r w:rsidR="004F7F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3F29">
        <w:rPr>
          <w:rFonts w:ascii="Times New Roman" w:hAnsi="Times New Roman"/>
          <w:sz w:val="24"/>
          <w:szCs w:val="24"/>
          <w:lang w:val="bg-BG"/>
        </w:rPr>
        <w:t>г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)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AA67E4" w:rsidRDefault="00AA67E4" w:rsidP="00FA1173">
      <w:pPr>
        <w:pStyle w:val="ListParagraph"/>
        <w:numPr>
          <w:ilvl w:val="0"/>
          <w:numId w:val="2"/>
        </w:numPr>
        <w:spacing w:before="100" w:beforeAutospacing="1" w:after="0" w:line="360" w:lineRule="auto"/>
        <w:ind w:left="993" w:hanging="633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lastRenderedPageBreak/>
        <w:t xml:space="preserve">Образец № 17 </w:t>
      </w:r>
      <w:r w:rsidR="004609EE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9970A3" w:rsidRPr="00AA67E4">
        <w:rPr>
          <w:rFonts w:ascii="Times New Roman" w:hAnsi="Times New Roman"/>
          <w:sz w:val="24"/>
          <w:szCs w:val="24"/>
          <w:lang w:val="bg-BG"/>
        </w:rPr>
        <w:t>Списък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 xml:space="preserve"> на основните договори за услуги, сходни с обекта на настоящата обществена поръчка през последните 3 (три) години</w:t>
      </w:r>
      <w:r w:rsidR="005A4A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считано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от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датата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определена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като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краен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срок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за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подаване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на</w:t>
      </w:r>
      <w:proofErr w:type="spellEnd"/>
      <w:r w:rsidR="005A4AEE" w:rsidRPr="005A4A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AEE" w:rsidRPr="005A4AEE">
        <w:rPr>
          <w:rFonts w:ascii="Times New Roman" w:hAnsi="Times New Roman"/>
          <w:sz w:val="24"/>
          <w:szCs w:val="24"/>
        </w:rPr>
        <w:t>офертите</w:t>
      </w:r>
      <w:proofErr w:type="spellEnd"/>
      <w:r w:rsidR="005A4AEE">
        <w:rPr>
          <w:rFonts w:ascii="Times New Roman" w:hAnsi="Times New Roman"/>
          <w:sz w:val="24"/>
          <w:szCs w:val="24"/>
        </w:rPr>
        <w:t>.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199C" w:rsidRPr="00BA6F18" w:rsidRDefault="00AA67E4" w:rsidP="00FA1173">
      <w:pPr>
        <w:numPr>
          <w:ilvl w:val="0"/>
          <w:numId w:val="2"/>
        </w:numPr>
        <w:spacing w:before="100" w:beforeAutospacing="1" w:after="0" w:line="360" w:lineRule="auto"/>
        <w:ind w:left="993" w:hanging="633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Образец № 18</w:t>
      </w:r>
      <w:r w:rsidRPr="00AA67E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970A3" w:rsidRPr="00AA67E4">
        <w:rPr>
          <w:rFonts w:ascii="Times New Roman" w:hAnsi="Times New Roman"/>
          <w:sz w:val="24"/>
          <w:szCs w:val="24"/>
          <w:lang w:val="bg-BG"/>
        </w:rPr>
        <w:t>- Списък на ключовите експерти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>, заети с изпълнението на поръчката</w:t>
      </w:r>
      <w:r w:rsidR="009970A3" w:rsidRPr="00AA67E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76647" w:rsidRPr="00AA67E4" w:rsidRDefault="00076647" w:rsidP="00FA1173">
      <w:pPr>
        <w:numPr>
          <w:ilvl w:val="0"/>
          <w:numId w:val="2"/>
        </w:numPr>
        <w:spacing w:before="100" w:beforeAutospacing="1" w:after="0" w:line="360" w:lineRule="auto"/>
        <w:ind w:left="993" w:hanging="633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Образец № 19 – Списък на документите в офертата</w:t>
      </w:r>
      <w:r w:rsidR="004609EE">
        <w:rPr>
          <w:rFonts w:ascii="Times New Roman" w:hAnsi="Times New Roman"/>
          <w:sz w:val="24"/>
          <w:szCs w:val="24"/>
          <w:lang w:val="bg-BG"/>
        </w:rPr>
        <w:t>.</w:t>
      </w:r>
    </w:p>
    <w:sectPr w:rsidR="00076647" w:rsidRPr="00AA67E4" w:rsidSect="00C67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42" w:rsidRDefault="00433F42" w:rsidP="00C67C04">
      <w:pPr>
        <w:spacing w:after="0" w:line="240" w:lineRule="auto"/>
      </w:pPr>
      <w:r>
        <w:separator/>
      </w:r>
    </w:p>
  </w:endnote>
  <w:endnote w:type="continuationSeparator" w:id="0">
    <w:p w:rsidR="00433F42" w:rsidRDefault="00433F42" w:rsidP="00C6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02" w:rsidRPr="0074199C" w:rsidRDefault="00420622">
    <w:pPr>
      <w:pStyle w:val="Footer"/>
      <w:jc w:val="right"/>
      <w:rPr>
        <w:rFonts w:ascii="Times New Roman" w:hAnsi="Times New Roman"/>
      </w:rPr>
    </w:pPr>
    <w:r w:rsidRPr="0074199C">
      <w:rPr>
        <w:rFonts w:ascii="Times New Roman" w:hAnsi="Times New Roman"/>
      </w:rPr>
      <w:fldChar w:fldCharType="begin"/>
    </w:r>
    <w:r w:rsidR="00691AE5" w:rsidRPr="0074199C">
      <w:rPr>
        <w:rFonts w:ascii="Times New Roman" w:hAnsi="Times New Roman"/>
      </w:rPr>
      <w:instrText xml:space="preserve"> PAGE   \* MERGEFORMAT </w:instrText>
    </w:r>
    <w:r w:rsidRPr="0074199C">
      <w:rPr>
        <w:rFonts w:ascii="Times New Roman" w:hAnsi="Times New Roman"/>
      </w:rPr>
      <w:fldChar w:fldCharType="separate"/>
    </w:r>
    <w:r w:rsidR="004F7F86">
      <w:rPr>
        <w:rFonts w:ascii="Times New Roman" w:hAnsi="Times New Roman"/>
        <w:noProof/>
      </w:rPr>
      <w:t>1</w:t>
    </w:r>
    <w:r w:rsidRPr="0074199C">
      <w:rPr>
        <w:rFonts w:ascii="Times New Roman" w:hAnsi="Times New Roman"/>
        <w:noProof/>
      </w:rPr>
      <w:fldChar w:fldCharType="end"/>
    </w:r>
  </w:p>
  <w:p w:rsidR="00081302" w:rsidRDefault="000813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42" w:rsidRDefault="00433F42" w:rsidP="00C67C04">
      <w:pPr>
        <w:spacing w:after="0" w:line="240" w:lineRule="auto"/>
      </w:pPr>
      <w:r>
        <w:separator/>
      </w:r>
    </w:p>
  </w:footnote>
  <w:footnote w:type="continuationSeparator" w:id="0">
    <w:p w:rsidR="00433F42" w:rsidRDefault="00433F42" w:rsidP="00C67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A5715"/>
    <w:multiLevelType w:val="hybridMultilevel"/>
    <w:tmpl w:val="F61AFCD6"/>
    <w:lvl w:ilvl="0" w:tplc="7B20DF3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C65603"/>
    <w:multiLevelType w:val="hybridMultilevel"/>
    <w:tmpl w:val="E732EE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B4"/>
    <w:rsid w:val="0000601E"/>
    <w:rsid w:val="00016A02"/>
    <w:rsid w:val="00035838"/>
    <w:rsid w:val="000741B4"/>
    <w:rsid w:val="00076647"/>
    <w:rsid w:val="00077E80"/>
    <w:rsid w:val="00081302"/>
    <w:rsid w:val="000E301B"/>
    <w:rsid w:val="000E5FE7"/>
    <w:rsid w:val="000F5253"/>
    <w:rsid w:val="00105D5F"/>
    <w:rsid w:val="00145365"/>
    <w:rsid w:val="0024444E"/>
    <w:rsid w:val="0024450F"/>
    <w:rsid w:val="00247921"/>
    <w:rsid w:val="00264FE7"/>
    <w:rsid w:val="00280A12"/>
    <w:rsid w:val="0029583C"/>
    <w:rsid w:val="002D79E7"/>
    <w:rsid w:val="002F7F3D"/>
    <w:rsid w:val="00313243"/>
    <w:rsid w:val="003450D9"/>
    <w:rsid w:val="00380257"/>
    <w:rsid w:val="0039048A"/>
    <w:rsid w:val="004014C3"/>
    <w:rsid w:val="00420622"/>
    <w:rsid w:val="00433F42"/>
    <w:rsid w:val="004609EE"/>
    <w:rsid w:val="004860EC"/>
    <w:rsid w:val="00495965"/>
    <w:rsid w:val="004A1D01"/>
    <w:rsid w:val="004B5C8B"/>
    <w:rsid w:val="004D04AC"/>
    <w:rsid w:val="004D1A1D"/>
    <w:rsid w:val="004F2196"/>
    <w:rsid w:val="004F7F86"/>
    <w:rsid w:val="00545C6E"/>
    <w:rsid w:val="005A321E"/>
    <w:rsid w:val="005A4AEE"/>
    <w:rsid w:val="005B613B"/>
    <w:rsid w:val="00624237"/>
    <w:rsid w:val="00626B3C"/>
    <w:rsid w:val="00643438"/>
    <w:rsid w:val="006454E7"/>
    <w:rsid w:val="00651BC2"/>
    <w:rsid w:val="0065657A"/>
    <w:rsid w:val="00677CA2"/>
    <w:rsid w:val="00691AE5"/>
    <w:rsid w:val="006E2A7B"/>
    <w:rsid w:val="00700894"/>
    <w:rsid w:val="00701023"/>
    <w:rsid w:val="00711F3C"/>
    <w:rsid w:val="0071767D"/>
    <w:rsid w:val="0074199C"/>
    <w:rsid w:val="00797E7F"/>
    <w:rsid w:val="00841F51"/>
    <w:rsid w:val="00843260"/>
    <w:rsid w:val="008759FB"/>
    <w:rsid w:val="0087662A"/>
    <w:rsid w:val="008C2047"/>
    <w:rsid w:val="008F016C"/>
    <w:rsid w:val="00902DE7"/>
    <w:rsid w:val="00921B96"/>
    <w:rsid w:val="00923F29"/>
    <w:rsid w:val="00930815"/>
    <w:rsid w:val="00985326"/>
    <w:rsid w:val="00996282"/>
    <w:rsid w:val="009970A3"/>
    <w:rsid w:val="009A54DA"/>
    <w:rsid w:val="00A62F5F"/>
    <w:rsid w:val="00A96B8F"/>
    <w:rsid w:val="00AA3178"/>
    <w:rsid w:val="00AA67E4"/>
    <w:rsid w:val="00AA75D0"/>
    <w:rsid w:val="00B04061"/>
    <w:rsid w:val="00B12C69"/>
    <w:rsid w:val="00B24120"/>
    <w:rsid w:val="00B959F6"/>
    <w:rsid w:val="00BA6F18"/>
    <w:rsid w:val="00BB2AA9"/>
    <w:rsid w:val="00C014E8"/>
    <w:rsid w:val="00C16072"/>
    <w:rsid w:val="00C35865"/>
    <w:rsid w:val="00C67C04"/>
    <w:rsid w:val="00C9484C"/>
    <w:rsid w:val="00CC7750"/>
    <w:rsid w:val="00CD2740"/>
    <w:rsid w:val="00D23F5E"/>
    <w:rsid w:val="00D37349"/>
    <w:rsid w:val="00D940BA"/>
    <w:rsid w:val="00DB0D22"/>
    <w:rsid w:val="00DD0372"/>
    <w:rsid w:val="00DD2549"/>
    <w:rsid w:val="00DF6D16"/>
    <w:rsid w:val="00E136D5"/>
    <w:rsid w:val="00E22D3B"/>
    <w:rsid w:val="00EC76E7"/>
    <w:rsid w:val="00ED081F"/>
    <w:rsid w:val="00EF1664"/>
    <w:rsid w:val="00F524CA"/>
    <w:rsid w:val="00FA1173"/>
    <w:rsid w:val="00FB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959F6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E22D3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4B5C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CC77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C775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60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9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9E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9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9EE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87662A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959F6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E22D3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4B5C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CC77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C775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60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9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9E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9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9EE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87662A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СЪДЪРЖАНИЕ НА ДОКУМЕНТАЦИЯТА</vt:lpstr>
    </vt:vector>
  </TitlesOfParts>
  <Company>Regioplan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СЪДЪРЖАНИЕ НА ДОКУМЕНТАЦИЯТА</dc:title>
  <dc:creator>Kosio</dc:creator>
  <cp:lastModifiedBy>Dessislava Yordanova</cp:lastModifiedBy>
  <cp:revision>7</cp:revision>
  <cp:lastPrinted>2012-02-23T20:35:00Z</cp:lastPrinted>
  <dcterms:created xsi:type="dcterms:W3CDTF">2012-07-27T07:01:00Z</dcterms:created>
  <dcterms:modified xsi:type="dcterms:W3CDTF">2012-08-01T06:28:00Z</dcterms:modified>
</cp:coreProperties>
</file>