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E7" w:rsidRDefault="0033330A" w:rsidP="00836DE7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ТЕХНИЧЕСКО ЗАДАНИЕ</w:t>
      </w:r>
    </w:p>
    <w:p w:rsidR="00836DE7" w:rsidRDefault="0033330A" w:rsidP="00836DE7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</w:t>
      </w:r>
      <w:r w:rsidR="00836DE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а</w:t>
      </w:r>
    </w:p>
    <w:p w:rsidR="0033330A" w:rsidRPr="0033330A" w:rsidRDefault="0033330A" w:rsidP="0033330A">
      <w:pPr>
        <w:widowControl w:val="0"/>
        <w:autoSpaceDE w:val="0"/>
        <w:autoSpaceDN w:val="0"/>
        <w:adjustRightInd w:val="0"/>
        <w:spacing w:before="200"/>
        <w:ind w:right="-375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3330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bg-BG" w:eastAsia="bg-BG"/>
        </w:rPr>
        <w:t>ОБОСОБЕНА ПОЗИЦИЯ № 1</w:t>
      </w:r>
      <w:r w:rsidRPr="0033330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bg-BG" w:eastAsia="bg-BG"/>
        </w:rPr>
        <w:t xml:space="preserve"> – ИЗВЪНГАРАНЦИОННА АБОНАМЕНТНА СЕРВИЗНА ПОДДРЪЖКА НА КОМПЮТЪРНАТА ТЕХНИКА В МРРБ И РЕГИОНАЛНИТЕ ПОДРАЗДЕЛЕНИЯ В СТРАНАТА</w:t>
      </w:r>
    </w:p>
    <w:p w:rsidR="0033330A" w:rsidRPr="0033330A" w:rsidRDefault="0033330A" w:rsidP="0033330A">
      <w:pPr>
        <w:ind w:right="-375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330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</w:t>
      </w:r>
      <w:r w:rsidRPr="0033330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обществена поръчка с предмет</w:t>
      </w:r>
    </w:p>
    <w:p w:rsidR="0033330A" w:rsidRPr="0033330A" w:rsidRDefault="0033330A" w:rsidP="0033330A">
      <w:pPr>
        <w:ind w:right="-375" w:firstLine="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bg-BG" w:eastAsia="bg-BG"/>
        </w:rPr>
      </w:pPr>
      <w:r w:rsidRPr="0033330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bg-BG" w:eastAsia="bg-BG"/>
        </w:rPr>
        <w:t>„АБОНАМЕНТНО ТЕХНИЧЕСКО ПОДДЪРЖАНЕ НА КОМПЮТЪРНА ТЕХНИКА ЗА НУЖДИТЕ НА МРРБ“</w:t>
      </w:r>
    </w:p>
    <w:p w:rsidR="0033330A" w:rsidRPr="0033330A" w:rsidRDefault="0033330A" w:rsidP="0033330A">
      <w:pPr>
        <w:widowControl w:val="0"/>
        <w:autoSpaceDE w:val="0"/>
        <w:autoSpaceDN w:val="0"/>
        <w:adjustRightInd w:val="0"/>
        <w:ind w:right="-375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33330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bg-BG" w:eastAsia="bg-BG"/>
        </w:rPr>
        <w:t>СЪСТОЯЩА СЕ ОТ ДВЕ ОБОСОБЕНИ ПОЗИЦИИ</w:t>
      </w:r>
    </w:p>
    <w:p w:rsidR="0033330A" w:rsidRPr="0033330A" w:rsidRDefault="0033330A" w:rsidP="00836DE7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6DE7" w:rsidRPr="00111270" w:rsidRDefault="00836DE7" w:rsidP="00555FFE">
      <w:pPr>
        <w:spacing w:after="200" w:line="276" w:lineRule="auto"/>
        <w:ind w:right="-233" w:firstLine="0"/>
        <w:jc w:val="left"/>
        <w:rPr>
          <w:rFonts w:ascii="Times New Roman" w:eastAsia="Times New Roman" w:hAnsi="Times New Roman" w:cs="Times New Roman"/>
        </w:rPr>
      </w:pPr>
    </w:p>
    <w:p w:rsidR="00836DE7" w:rsidRPr="00AA02B4" w:rsidRDefault="00836DE7" w:rsidP="00555FFE">
      <w:pPr>
        <w:numPr>
          <w:ilvl w:val="0"/>
          <w:numId w:val="1"/>
        </w:numPr>
        <w:ind w:left="0" w:right="-233" w:firstLine="0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ОБЩО ОПИСАНИЕ НА ПРЕДМЕТА НА ПОРЪЧКАТА</w:t>
      </w:r>
    </w:p>
    <w:p w:rsidR="00836DE7" w:rsidRPr="00AA02B4" w:rsidRDefault="00836DE7" w:rsidP="00CE1471">
      <w:pPr>
        <w:autoSpaceDE w:val="0"/>
        <w:autoSpaceDN w:val="0"/>
        <w:adjustRightInd w:val="0"/>
        <w:spacing w:before="120"/>
        <w:ind w:right="-232" w:firstLine="709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Предмет на настоящата процедура е </w:t>
      </w:r>
      <w:r w:rsidRPr="00AA02B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осъществяването на абонаментно сервизно обслужване на извънгаранционната компютърна техника, собственост на </w:t>
      </w:r>
      <w:r w:rsidRPr="00AA02B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Министерство на регионалното развитие и благоустройството (МРРБ).</w:t>
      </w:r>
    </w:p>
    <w:p w:rsidR="00836DE7" w:rsidRPr="00AA02B4" w:rsidRDefault="00836DE7" w:rsidP="00555FFE">
      <w:pPr>
        <w:overflowPunct w:val="0"/>
        <w:autoSpaceDE w:val="0"/>
        <w:autoSpaceDN w:val="0"/>
        <w:adjustRightInd w:val="0"/>
        <w:ind w:right="-233" w:firstLine="709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А). Компютърната техника, подлежаща на техническо поддържане, е описана по вид, серийни или инвентарни номера, модели и е посочена в Приложение № 1 към настоящото Техническо задание. </w:t>
      </w:r>
    </w:p>
    <w:p w:rsidR="00836DE7" w:rsidRPr="00AA02B4" w:rsidRDefault="00836DE7" w:rsidP="00555FFE">
      <w:pPr>
        <w:overflowPunct w:val="0"/>
        <w:autoSpaceDE w:val="0"/>
        <w:autoSpaceDN w:val="0"/>
        <w:adjustRightInd w:val="0"/>
        <w:ind w:right="-233" w:firstLine="709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Б). Промяна в обхвата на техниката по т. А)  е допустим до </w:t>
      </w:r>
      <w:r w:rsidRPr="00AA02B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% от броя на описаното оборудване</w:t>
      </w:r>
      <w:r w:rsidRPr="00AA0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по желание на Възложителя.</w:t>
      </w:r>
    </w:p>
    <w:p w:rsidR="00836DE7" w:rsidRPr="00AA02B4" w:rsidRDefault="00836DE7" w:rsidP="00555FFE">
      <w:pPr>
        <w:numPr>
          <w:ilvl w:val="1"/>
          <w:numId w:val="1"/>
        </w:numPr>
        <w:autoSpaceDE w:val="0"/>
        <w:autoSpaceDN w:val="0"/>
        <w:adjustRightInd w:val="0"/>
        <w:ind w:left="0" w:right="-233" w:firstLine="0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Основна и специфични цели на предмета на поръчката</w:t>
      </w:r>
      <w:r w:rsidRPr="00AA02B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836DE7" w:rsidRPr="00AA02B4" w:rsidRDefault="00836DE7" w:rsidP="00555FFE">
      <w:pPr>
        <w:ind w:right="-233" w:firstLine="709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Целта е чрез откриването на процедура по реда на Закона за обществените поръчки (ЗОП), при спазване на основните принципи при възлагане на обществени поръчки, посочени в чл. 2 от ЗОП, а именно – публичност и прозрачност, свободна и лоялна конкуренция, </w:t>
      </w:r>
      <w:proofErr w:type="spellStart"/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равнопоставеност</w:t>
      </w:r>
      <w:proofErr w:type="spellEnd"/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недопускане на дискриминация, да бъде избран изпълнител на услугата, предложил </w:t>
      </w:r>
      <w:r w:rsidRPr="00AA02B4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икономически най-изгодна оферта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изпълнение.</w:t>
      </w:r>
    </w:p>
    <w:p w:rsidR="00836DE7" w:rsidRPr="00EF4C9F" w:rsidRDefault="00836DE7" w:rsidP="00555FFE">
      <w:pPr>
        <w:numPr>
          <w:ilvl w:val="1"/>
          <w:numId w:val="1"/>
        </w:numPr>
        <w:ind w:left="0" w:right="-233" w:firstLine="0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EF4C9F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Основни дейности при изпълнението на поръчката</w:t>
      </w:r>
    </w:p>
    <w:p w:rsidR="00836DE7" w:rsidRPr="00AA02B4" w:rsidRDefault="00B400F6" w:rsidP="00555FFE">
      <w:pPr>
        <w:numPr>
          <w:ilvl w:val="2"/>
          <w:numId w:val="1"/>
        </w:numPr>
        <w:tabs>
          <w:tab w:val="left" w:pos="709"/>
          <w:tab w:val="left" w:pos="1134"/>
        </w:tabs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звършване на  конфигурация, </w:t>
      </w:r>
      <w:proofErr w:type="spellStart"/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преконфигурация</w:t>
      </w:r>
      <w:proofErr w:type="spellEnd"/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и мониторинг на  компютърната техника, описана в Приложение № 1 към настоящото задание по заявка на </w:t>
      </w:r>
      <w:r w:rsidR="00836DE7"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Възложителя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 </w:t>
      </w:r>
    </w:p>
    <w:p w:rsidR="00836DE7" w:rsidRPr="00AA02B4" w:rsidRDefault="00B400F6" w:rsidP="00555FFE">
      <w:pPr>
        <w:numPr>
          <w:ilvl w:val="2"/>
          <w:numId w:val="1"/>
        </w:numPr>
        <w:tabs>
          <w:tab w:val="left" w:pos="709"/>
          <w:tab w:val="left" w:pos="1134"/>
        </w:tabs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lastRenderedPageBreak/>
        <w:t>И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зготвяне на експертни оценки на компютърна техника, която е функционално негодна или неотговаряща на съвременните технически изисквания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.</w:t>
      </w:r>
    </w:p>
    <w:p w:rsidR="00836DE7" w:rsidRPr="00AA02B4" w:rsidRDefault="00B400F6" w:rsidP="00555FFE">
      <w:pPr>
        <w:numPr>
          <w:ilvl w:val="2"/>
          <w:numId w:val="1"/>
        </w:numPr>
        <w:tabs>
          <w:tab w:val="left" w:pos="709"/>
          <w:tab w:val="left" w:pos="1134"/>
        </w:tabs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звършване на диагностика и отстраняване на технически неизправности, подмяна на </w:t>
      </w:r>
      <w:proofErr w:type="spellStart"/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дефектирали</w:t>
      </w:r>
      <w:proofErr w:type="spellEnd"/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компоненти</w:t>
      </w:r>
      <w:r w:rsidR="000E192D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.</w:t>
      </w:r>
    </w:p>
    <w:p w:rsidR="00836DE7" w:rsidRPr="00AA02B4" w:rsidRDefault="000E192D" w:rsidP="00555FFE">
      <w:pPr>
        <w:numPr>
          <w:ilvl w:val="2"/>
          <w:numId w:val="1"/>
        </w:numPr>
        <w:tabs>
          <w:tab w:val="left" w:pos="709"/>
          <w:tab w:val="left" w:pos="1134"/>
        </w:tabs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зготвяне на препоръки и насоки за оптимизиране работата на компютърните устройства на </w:t>
      </w:r>
      <w:r w:rsidR="00836DE7"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Възложителя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въз основа на извършените анализи и проведени тестове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.</w:t>
      </w:r>
    </w:p>
    <w:p w:rsidR="00836DE7" w:rsidRPr="00AA02B4" w:rsidRDefault="000E192D" w:rsidP="00555FFE">
      <w:pPr>
        <w:numPr>
          <w:ilvl w:val="2"/>
          <w:numId w:val="1"/>
        </w:numPr>
        <w:shd w:val="clear" w:color="auto" w:fill="FFFFFF"/>
        <w:ind w:left="0" w:right="-233" w:firstLine="0"/>
        <w:contextualSpacing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звършване на годишна профилактика на компютърните конфигурации, включваща:</w:t>
      </w:r>
    </w:p>
    <w:p w:rsidR="00836DE7" w:rsidRPr="00AA02B4" w:rsidRDefault="00836DE7" w:rsidP="00555FFE">
      <w:pPr>
        <w:numPr>
          <w:ilvl w:val="0"/>
          <w:numId w:val="3"/>
        </w:numPr>
        <w:shd w:val="clear" w:color="auto" w:fill="FFFFFF"/>
        <w:ind w:left="0" w:right="-233" w:firstLine="0"/>
        <w:contextualSpacing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отваряне на компютъра;</w:t>
      </w:r>
    </w:p>
    <w:p w:rsidR="00836DE7" w:rsidRPr="00AA02B4" w:rsidRDefault="00836DE7" w:rsidP="00555FFE">
      <w:pPr>
        <w:numPr>
          <w:ilvl w:val="0"/>
          <w:numId w:val="3"/>
        </w:numPr>
        <w:shd w:val="clear" w:color="auto" w:fill="FFFFFF"/>
        <w:ind w:left="0" w:right="-233" w:firstLine="0"/>
        <w:contextualSpacing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изваждане на </w:t>
      </w:r>
      <w:proofErr w:type="spellStart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охлажданията</w:t>
      </w:r>
      <w:proofErr w:type="spellEnd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и радиаторите;</w:t>
      </w:r>
    </w:p>
    <w:p w:rsidR="00836DE7" w:rsidRPr="00AA02B4" w:rsidRDefault="00836DE7" w:rsidP="00555FFE">
      <w:pPr>
        <w:numPr>
          <w:ilvl w:val="0"/>
          <w:numId w:val="3"/>
        </w:numPr>
        <w:shd w:val="clear" w:color="auto" w:fill="FFFFFF"/>
        <w:ind w:left="0" w:right="-233" w:firstLine="0"/>
        <w:contextualSpacing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почистване на прашните вентилатори и радиатори;</w:t>
      </w:r>
    </w:p>
    <w:p w:rsidR="00836DE7" w:rsidRPr="00AA02B4" w:rsidRDefault="00836DE7" w:rsidP="00555FFE">
      <w:pPr>
        <w:numPr>
          <w:ilvl w:val="0"/>
          <w:numId w:val="3"/>
        </w:numPr>
        <w:shd w:val="clear" w:color="auto" w:fill="FFFFFF"/>
        <w:ind w:left="0" w:right="-233" w:firstLine="0"/>
        <w:contextualSpacing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преглед за видими проблеми по вентилатори и другите елементи на компютъра;</w:t>
      </w:r>
    </w:p>
    <w:p w:rsidR="00836DE7" w:rsidRPr="00AA02B4" w:rsidRDefault="00836DE7" w:rsidP="00555FFE">
      <w:pPr>
        <w:numPr>
          <w:ilvl w:val="0"/>
          <w:numId w:val="3"/>
        </w:numPr>
        <w:shd w:val="clear" w:color="auto" w:fill="FFFFFF"/>
        <w:ind w:left="0" w:right="-233" w:firstLine="0"/>
        <w:contextualSpacing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смазване на вентилаторите и подмяна на </w:t>
      </w:r>
      <w:proofErr w:type="spellStart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термопаста</w:t>
      </w:r>
      <w:proofErr w:type="spellEnd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между процесора и радиатора;</w:t>
      </w:r>
    </w:p>
    <w:p w:rsidR="00836DE7" w:rsidRPr="00AA02B4" w:rsidRDefault="00836DE7" w:rsidP="00555FFE">
      <w:pPr>
        <w:numPr>
          <w:ilvl w:val="0"/>
          <w:numId w:val="3"/>
        </w:numPr>
        <w:shd w:val="clear" w:color="auto" w:fill="FFFFFF"/>
        <w:ind w:left="0" w:right="-233" w:firstLine="0"/>
        <w:contextualSpacing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почистване на останалия прах в кутията;</w:t>
      </w:r>
    </w:p>
    <w:p w:rsidR="00836DE7" w:rsidRPr="00AA02B4" w:rsidRDefault="00836DE7" w:rsidP="00555FFE">
      <w:pPr>
        <w:numPr>
          <w:ilvl w:val="0"/>
          <w:numId w:val="3"/>
        </w:numPr>
        <w:shd w:val="clear" w:color="auto" w:fill="FFFFFF"/>
        <w:ind w:left="0" w:right="-233" w:firstLine="0"/>
        <w:contextualSpacing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сглобяване на компютъра и тестване.</w:t>
      </w:r>
    </w:p>
    <w:p w:rsidR="00836DE7" w:rsidRDefault="00836DE7" w:rsidP="00555FFE">
      <w:pPr>
        <w:numPr>
          <w:ilvl w:val="2"/>
          <w:numId w:val="1"/>
        </w:numPr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извършване на други услуги, свързани с осигуряването на технически изправна компютърна техника</w:t>
      </w:r>
      <w:r w:rsidR="000E192D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.</w:t>
      </w:r>
    </w:p>
    <w:p w:rsidR="00836DE7" w:rsidRPr="00AA02B4" w:rsidRDefault="00836DE7" w:rsidP="00555FFE">
      <w:pPr>
        <w:ind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</w:p>
    <w:p w:rsidR="00836DE7" w:rsidRPr="00AA02B4" w:rsidRDefault="00836DE7" w:rsidP="00555FFE">
      <w:pPr>
        <w:numPr>
          <w:ilvl w:val="0"/>
          <w:numId w:val="1"/>
        </w:numPr>
        <w:ind w:left="0" w:right="-233" w:firstLine="0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 xml:space="preserve">ОЧАКВАНИ РЕЗУЛТАТИ </w:t>
      </w:r>
    </w:p>
    <w:p w:rsidR="00836DE7" w:rsidRDefault="00836DE7" w:rsidP="000E192D">
      <w:pPr>
        <w:spacing w:before="120"/>
        <w:ind w:right="-232" w:firstLine="709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Професионална поддръжка на място и отстраняване на технически неизправности по компютърната техника, които пречат за нормалното протичане на работните процеси в МРРБ.</w:t>
      </w:r>
    </w:p>
    <w:p w:rsidR="00836DE7" w:rsidRPr="00AA02B4" w:rsidRDefault="00836DE7" w:rsidP="00555FFE">
      <w:pPr>
        <w:ind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</w:p>
    <w:p w:rsidR="00836DE7" w:rsidRPr="00AA02B4" w:rsidRDefault="00836DE7" w:rsidP="00555FFE">
      <w:pPr>
        <w:numPr>
          <w:ilvl w:val="0"/>
          <w:numId w:val="1"/>
        </w:numPr>
        <w:ind w:left="0" w:right="-233" w:firstLine="0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ВРЕМЕ И МЯСТО ЗА ИЗПЪЛНЕНИЕ</w:t>
      </w:r>
    </w:p>
    <w:p w:rsidR="00836DE7" w:rsidRPr="00AA02B4" w:rsidRDefault="00836DE7" w:rsidP="00CE1471">
      <w:pPr>
        <w:spacing w:before="120"/>
        <w:ind w:right="-232" w:firstLine="709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Абонаментното обслужване се извършва в сградите на Възложителя на </w:t>
      </w:r>
      <w:proofErr w:type="spellStart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долупосочените</w:t>
      </w:r>
      <w:proofErr w:type="spellEnd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адреси:</w:t>
      </w:r>
    </w:p>
    <w:p w:rsidR="00836DE7" w:rsidRPr="00AA02B4" w:rsidRDefault="00836DE7" w:rsidP="00CE1471">
      <w:pPr>
        <w:numPr>
          <w:ilvl w:val="0"/>
          <w:numId w:val="4"/>
        </w:numPr>
        <w:ind w:left="0" w:right="-232" w:firstLine="0"/>
        <w:contextualSpacing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София ул.”Св. Св. Кирил и Методий“ 17-19;</w:t>
      </w:r>
    </w:p>
    <w:p w:rsidR="00836DE7" w:rsidRPr="00AA02B4" w:rsidRDefault="00836DE7" w:rsidP="00CE1471">
      <w:pPr>
        <w:numPr>
          <w:ilvl w:val="0"/>
          <w:numId w:val="4"/>
        </w:numPr>
        <w:ind w:left="0" w:right="-232" w:firstLine="0"/>
        <w:contextualSpacing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София ул. „Алабин“ № 16 (Дирекция „Технически правила и норми);</w:t>
      </w:r>
    </w:p>
    <w:p w:rsidR="00836DE7" w:rsidRPr="00AA02B4" w:rsidRDefault="00836DE7" w:rsidP="00CE1471">
      <w:pPr>
        <w:pStyle w:val="ListParagraph"/>
        <w:numPr>
          <w:ilvl w:val="0"/>
          <w:numId w:val="4"/>
        </w:numPr>
        <w:ind w:left="0" w:right="-232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Р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егионалните звена в Бургас, Варна, Видин, Пловдив, Русе, Хасково, Кюстендил, Плевен и Смолян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, както следва: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</w:p>
    <w:p w:rsidR="00836DE7" w:rsidRPr="00AA02B4" w:rsidRDefault="00836DE7" w:rsidP="00CE1471">
      <w:pPr>
        <w:spacing w:before="120"/>
        <w:ind w:left="709" w:right="-232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СЗР за планиране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–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ГД „ПРР” и СЗР за планиране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–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ГД „СПРРАТУ”</w:t>
      </w:r>
    </w:p>
    <w:p w:rsidR="00836DE7" w:rsidRPr="00AA02B4" w:rsidRDefault="00836DE7" w:rsidP="00555FFE">
      <w:pPr>
        <w:ind w:left="709" w:right="-233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lastRenderedPageBreak/>
        <w:t>Видин</w:t>
      </w:r>
      <w:r w:rsidR="00555FF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 xml:space="preserve"> </w:t>
      </w:r>
      <w:r w:rsidR="00555FFE" w:rsidRPr="00555FFE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bg-BG"/>
        </w:rPr>
        <w:t>- у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л. „Цар Симеон Велики” 69А, етаж 4</w:t>
      </w:r>
      <w:r w:rsidR="00CE1471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;</w:t>
      </w:r>
    </w:p>
    <w:p w:rsidR="00836DE7" w:rsidRPr="00AA02B4" w:rsidRDefault="00836DE7" w:rsidP="00CE1471">
      <w:pPr>
        <w:spacing w:before="120"/>
        <w:ind w:left="709" w:right="-232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СЦР за планиране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–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ГД „ПРР” и СЦР за планиране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–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 xml:space="preserve">ГД „СПРРАТУ </w:t>
      </w:r>
    </w:p>
    <w:p w:rsidR="00836DE7" w:rsidRPr="00AA02B4" w:rsidRDefault="00836DE7" w:rsidP="00555FFE">
      <w:pPr>
        <w:ind w:left="709" w:right="-233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>Русе</w:t>
      </w:r>
      <w:r w:rsidR="00555FF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 xml:space="preserve"> </w:t>
      </w:r>
      <w:r w:rsidR="00555FFE" w:rsidRPr="00555FFE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bg-BG"/>
        </w:rPr>
        <w:t>-</w:t>
      </w:r>
      <w:r w:rsidR="00555FF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 xml:space="preserve"> </w:t>
      </w:r>
      <w:r w:rsidR="00555FFE" w:rsidRPr="00555FFE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bg-BG"/>
        </w:rPr>
        <w:t>п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лощад „Свобода” 6, етаж 6</w:t>
      </w:r>
      <w:r w:rsidR="00CE1471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;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 </w:t>
      </w:r>
    </w:p>
    <w:p w:rsidR="00836DE7" w:rsidRPr="00AA02B4" w:rsidRDefault="00836DE7" w:rsidP="00CE1471">
      <w:pPr>
        <w:spacing w:before="120"/>
        <w:ind w:left="709" w:right="-232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СИР за планиране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–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ГД „ПРР” и СИР за планиране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–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ГД „СПРРАТУ”</w:t>
      </w:r>
    </w:p>
    <w:p w:rsidR="00836DE7" w:rsidRPr="00AA02B4" w:rsidRDefault="00836DE7" w:rsidP="00555FFE">
      <w:pPr>
        <w:ind w:left="709" w:right="-233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>Варна</w:t>
      </w:r>
      <w:r w:rsidR="00CE14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 xml:space="preserve"> </w:t>
      </w:r>
      <w:r w:rsidR="00CE1471" w:rsidRPr="00CE1471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bg-BG"/>
        </w:rPr>
        <w:t>-</w:t>
      </w:r>
      <w:r w:rsidR="00CE14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 xml:space="preserve">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ул. „Преслав” 51, етаж 2</w:t>
      </w:r>
      <w:r w:rsidR="00CE1471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;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 xml:space="preserve"> </w:t>
      </w:r>
    </w:p>
    <w:p w:rsidR="00836DE7" w:rsidRPr="00AA02B4" w:rsidRDefault="00836DE7" w:rsidP="00CE1471">
      <w:pPr>
        <w:spacing w:before="120"/>
        <w:ind w:left="709" w:right="-232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Ю</w:t>
      </w:r>
      <w:r w:rsidR="000E192D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ЦР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 xml:space="preserve"> за планиране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–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ГД „ПРР”</w:t>
      </w:r>
    </w:p>
    <w:p w:rsidR="00836DE7" w:rsidRPr="00AA02B4" w:rsidRDefault="00836DE7" w:rsidP="00555FFE">
      <w:pPr>
        <w:ind w:left="709" w:right="-233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>Пловдив</w:t>
      </w:r>
      <w:r w:rsidR="00CE14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 xml:space="preserve"> </w:t>
      </w:r>
      <w:r w:rsidR="00CE1471" w:rsidRPr="00CE1471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bg-BG"/>
        </w:rPr>
        <w:t>-</w:t>
      </w:r>
      <w:r w:rsidR="00CE14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 xml:space="preserve">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ул. „Богомил” 31, етаж 4</w:t>
      </w:r>
      <w:r w:rsidR="00CE1471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;</w:t>
      </w:r>
    </w:p>
    <w:p w:rsidR="00836DE7" w:rsidRPr="00AA02B4" w:rsidRDefault="00836DE7" w:rsidP="00CE1471">
      <w:pPr>
        <w:spacing w:before="120"/>
        <w:ind w:left="709" w:right="-232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Ю</w:t>
      </w:r>
      <w:r w:rsidR="000E192D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ЦР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 xml:space="preserve"> за планиране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–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ГД „СПРРАТУ“</w:t>
      </w:r>
    </w:p>
    <w:p w:rsidR="00836DE7" w:rsidRPr="00AA02B4" w:rsidRDefault="00836DE7" w:rsidP="00555FFE">
      <w:pPr>
        <w:ind w:left="709" w:right="-233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>Пловдив</w:t>
      </w:r>
      <w:r w:rsidR="00CE1471">
        <w:rPr>
          <w:rFonts w:ascii="Times New Roman" w:eastAsia="Times New Roman" w:hAnsi="Times New Roman" w:cs="Times New Roman"/>
          <w:bCs/>
          <w:noProof/>
          <w:sz w:val="24"/>
          <w:szCs w:val="24"/>
          <w:lang w:val="bg-BG" w:eastAsia="bg-BG"/>
        </w:rPr>
        <w:t xml:space="preserve"> - у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л. „Никола Мушанов“ №1</w:t>
      </w:r>
      <w:r w:rsidR="00CE1471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;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 xml:space="preserve"> </w:t>
      </w:r>
    </w:p>
    <w:p w:rsidR="00836DE7" w:rsidRPr="00AA02B4" w:rsidRDefault="00836DE7" w:rsidP="00CE1471">
      <w:pPr>
        <w:spacing w:before="120"/>
        <w:ind w:left="709" w:right="-232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Ю</w:t>
      </w:r>
      <w:r w:rsidR="000E192D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ИР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 xml:space="preserve"> за планиране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–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ГД „СПРААТУ”</w:t>
      </w:r>
    </w:p>
    <w:p w:rsidR="00836DE7" w:rsidRPr="00AA02B4" w:rsidRDefault="00836DE7" w:rsidP="00555FFE">
      <w:pPr>
        <w:ind w:left="709" w:right="-233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>Бургас</w:t>
      </w:r>
    </w:p>
    <w:p w:rsidR="00836DE7" w:rsidRPr="00AA02B4" w:rsidRDefault="00836DE7" w:rsidP="00555FFE">
      <w:pPr>
        <w:shd w:val="clear" w:color="auto" w:fill="FFFFFF"/>
        <w:ind w:left="709" w:right="-233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 xml:space="preserve">Ул. Александровска № 7-9 </w:t>
      </w:r>
    </w:p>
    <w:p w:rsidR="00836DE7" w:rsidRPr="00AA02B4" w:rsidRDefault="00836DE7" w:rsidP="00CE1471">
      <w:pPr>
        <w:spacing w:before="120"/>
        <w:ind w:left="709" w:right="-232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Ю</w:t>
      </w:r>
      <w:r w:rsidR="000E192D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ИР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 xml:space="preserve"> за планиране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– </w:t>
      </w: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ГД „ПРР”</w:t>
      </w:r>
    </w:p>
    <w:p w:rsidR="00836DE7" w:rsidRPr="00AA02B4" w:rsidRDefault="00836DE7" w:rsidP="00555FFE">
      <w:pPr>
        <w:ind w:left="709" w:right="-233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>Бургас</w:t>
      </w:r>
    </w:p>
    <w:p w:rsidR="00836DE7" w:rsidRPr="00AA02B4" w:rsidRDefault="00836DE7" w:rsidP="00555FFE">
      <w:pPr>
        <w:ind w:left="709" w:right="-233" w:firstLine="0"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>бул. „Стефан Стамболов” 120, етаж 5</w:t>
      </w:r>
    </w:p>
    <w:p w:rsidR="00836DE7" w:rsidRPr="00AA02B4" w:rsidRDefault="00836DE7" w:rsidP="00CE1471">
      <w:pPr>
        <w:spacing w:before="120"/>
        <w:ind w:right="-232" w:firstLine="709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При невъзможност за ремонтиране на повредената техника на място, Изпълнителят я приема за поправка в осигурен от него сервиз със съгласието на Възложителя и подписване на предавател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но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–прием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ател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ен протокол, в който задължително фигурира и подпис на материално отговорно лице за компютърната техника в МРРБ. В този случай транспортните разходи са за сметка на Изпълнителя.</w:t>
      </w:r>
    </w:p>
    <w:p w:rsidR="00836DE7" w:rsidRDefault="00836DE7" w:rsidP="00CE1471">
      <w:pPr>
        <w:ind w:right="-233" w:firstLine="709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При изнасяне на компютърна техника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от сградата, в която е инсталирана,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хард дисковете се демонтират и се оставят в МРРБ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.</w:t>
      </w:r>
    </w:p>
    <w:p w:rsidR="00555FFE" w:rsidRDefault="00555FFE" w:rsidP="00555FFE">
      <w:pPr>
        <w:ind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</w:p>
    <w:p w:rsidR="00836DE7" w:rsidRPr="00687126" w:rsidRDefault="00836DE7" w:rsidP="00555FFE">
      <w:pPr>
        <w:numPr>
          <w:ilvl w:val="0"/>
          <w:numId w:val="1"/>
        </w:numPr>
        <w:ind w:left="0" w:right="-233" w:firstLine="0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687126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ОРГАНИЗАЦИЯ И МЕТОД НА ИЗПЪЛНЕНИЕ</w:t>
      </w:r>
    </w:p>
    <w:p w:rsidR="00836DE7" w:rsidRPr="00AA02B4" w:rsidRDefault="00836DE7" w:rsidP="00CE1471">
      <w:pPr>
        <w:numPr>
          <w:ilvl w:val="1"/>
          <w:numId w:val="1"/>
        </w:numPr>
        <w:spacing w:before="120"/>
        <w:ind w:left="0" w:right="-232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В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срок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до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10 (десет) дни от сключване на договора,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зпълнителя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следва да осигури основна точка на контакт (тип </w:t>
      </w:r>
      <w:proofErr w:type="spellStart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Неlр</w:t>
      </w:r>
      <w:proofErr w:type="spellEnd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proofErr w:type="spellStart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Desк</w:t>
      </w:r>
      <w:proofErr w:type="spellEnd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), през която да протича цялата комуникация между него и 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Възложителя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.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</w:p>
    <w:p w:rsidR="00836DE7" w:rsidRPr="00AA02B4" w:rsidRDefault="00836DE7" w:rsidP="00555FFE">
      <w:pPr>
        <w:numPr>
          <w:ilvl w:val="1"/>
          <w:numId w:val="1"/>
        </w:numPr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зпълнителят приема всички заявки, които 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Възложителя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е направил чрез писмо, факс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,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e-mail</w:t>
      </w:r>
      <w:proofErr w:type="spellEnd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или по телефон, като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при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последните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два начина на заявяване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се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прави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lastRenderedPageBreak/>
        <w:t>писмено потвържд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ение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. Заявката трябва да съдържа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всички данни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за техническа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та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неизправност и възникването й, с ко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то разполага 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Възложителя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а така също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име и телефон за връзка на служителя, заявил 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техническа</w:t>
      </w:r>
      <w:r w:rsidR="00B400F6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та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неизправност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от страна на 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Възложителя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.</w:t>
      </w:r>
    </w:p>
    <w:p w:rsidR="00836DE7" w:rsidRPr="00AA02B4" w:rsidRDefault="00836DE7" w:rsidP="00555FFE">
      <w:pPr>
        <w:numPr>
          <w:ilvl w:val="1"/>
          <w:numId w:val="1"/>
        </w:numPr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зпълнителят спазва време за реакция, през което е длъжен да извърши точна диагностика, целяща предприемането на </w:t>
      </w:r>
      <w:proofErr w:type="spellStart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последващи</w:t>
      </w:r>
      <w:proofErr w:type="spellEnd"/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оптимални действия за отстраняване на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техническата неизправност.</w:t>
      </w:r>
    </w:p>
    <w:p w:rsidR="00836DE7" w:rsidRPr="00AA02B4" w:rsidRDefault="00836DE7" w:rsidP="00555FFE">
      <w:pPr>
        <w:numPr>
          <w:ilvl w:val="1"/>
          <w:numId w:val="1"/>
        </w:numPr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ри подаден от служител на дирекция „ИКС“ в МРРБ сигнал за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техническа неизправност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, ко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я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то трябва да бъде спешно отстранен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а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,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се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извършва “инцидентно посещение” в срока по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т.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 w:rsidRPr="00687126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4.3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- посещение на специалист на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зпълнителя на място в МРРБ</w:t>
      </w:r>
    </w:p>
    <w:p w:rsidR="00836DE7" w:rsidRPr="00AA02B4" w:rsidRDefault="00555FFE" w:rsidP="00555FFE">
      <w:pPr>
        <w:numPr>
          <w:ilvl w:val="1"/>
          <w:numId w:val="1"/>
        </w:numPr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В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рамките на времето за реакция </w:t>
      </w:r>
      <w:r w:rsidR="00B400F6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се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информира служител на дирекция „ИКС“, в МРРБ за сериозността на 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техническа</w:t>
      </w:r>
      <w:r w:rsidR="00B400F6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та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неизправност 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и времето, което ще бъде необходимо за пълното </w:t>
      </w:r>
      <w:r w:rsidR="00B400F6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й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отстраняване</w:t>
      </w:r>
      <w:r w:rsidR="00836DE7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.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</w:p>
    <w:p w:rsidR="00836DE7" w:rsidRPr="00AA02B4" w:rsidRDefault="00555FFE" w:rsidP="00555FFE">
      <w:pPr>
        <w:numPr>
          <w:ilvl w:val="1"/>
          <w:numId w:val="1"/>
        </w:numPr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С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лед отстраняване на 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техническа</w:t>
      </w:r>
      <w:r w:rsidR="00B400F6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та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неизправност </w:t>
      </w:r>
      <w:r w:rsidR="00B400F6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се 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изготвя чрез </w:t>
      </w:r>
      <w:r w:rsidR="00B400F6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представител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я на </w:t>
      </w:r>
      <w:r w:rsidR="00B400F6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зпълнителя (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сервизен инженер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)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констативен протокол, в който се вписва обективното състояние и всички предприети действия по отстраняване на 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техническа</w:t>
      </w:r>
      <w:r w:rsidR="00B400F6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та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неизправност</w:t>
      </w:r>
      <w:r w:rsidR="00836DE7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. Протоколът се изготвя в присъствието на упълномощено лице на МРРБ и се подписва от представителите на двете страни по договора</w:t>
      </w:r>
      <w:r w:rsidR="00836DE7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.</w:t>
      </w:r>
    </w:p>
    <w:p w:rsidR="00836DE7" w:rsidRPr="00AA02B4" w:rsidRDefault="00836DE7" w:rsidP="00555FFE">
      <w:pPr>
        <w:ind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</w:p>
    <w:p w:rsidR="00836DE7" w:rsidRPr="00687126" w:rsidRDefault="00836DE7" w:rsidP="00555FFE">
      <w:pPr>
        <w:numPr>
          <w:ilvl w:val="0"/>
          <w:numId w:val="1"/>
        </w:numPr>
        <w:ind w:left="0" w:right="-233" w:firstLine="0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687126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СЪГЛАСУВАТЕЛНИ ПРОЦЕДУРИ ПО ПРИЕМАНЕ</w:t>
      </w:r>
    </w:p>
    <w:p w:rsidR="00836DE7" w:rsidRPr="00AA02B4" w:rsidRDefault="00836DE7" w:rsidP="00CE1471">
      <w:pPr>
        <w:numPr>
          <w:ilvl w:val="1"/>
          <w:numId w:val="1"/>
        </w:numPr>
        <w:spacing w:before="120"/>
        <w:ind w:left="0" w:right="-232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Ако за отстраняването на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технически неизправности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се налага замяна на резервни части, Изпълнителят е длъжен да посочи писмено (в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констативен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протокол)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установе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ната повреда и необходимите за ремонта оригинални резервни части от производителя на техниката с гаранция за качество, срока и цените, на които може да ги осигури. </w:t>
      </w:r>
    </w:p>
    <w:p w:rsidR="00836DE7" w:rsidRPr="00AA02B4" w:rsidRDefault="00836DE7" w:rsidP="00555FFE">
      <w:pPr>
        <w:numPr>
          <w:ilvl w:val="1"/>
          <w:numId w:val="1"/>
        </w:numPr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В случай на нужда от закупуване на </w:t>
      </w:r>
      <w:r w:rsidR="00B400F6"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резервни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части за техниката</w:t>
      </w:r>
      <w:r w:rsidRPr="0068712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на</w:t>
      </w:r>
      <w:r w:rsidRPr="0068712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Възложителя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,  в констативния протокол относно повредата, </w:t>
      </w:r>
      <w:r w:rsidR="00B400F6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зпълнителят следва да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обоснове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техническата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невъзмож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ност на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ремонт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а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без тези части и да попълни кратък въпросник за целесъобразност на ремонта, включващ:</w:t>
      </w:r>
    </w:p>
    <w:p w:rsidR="00836DE7" w:rsidRPr="00AA02B4" w:rsidRDefault="00836DE7" w:rsidP="00555FFE">
      <w:pPr>
        <w:numPr>
          <w:ilvl w:val="0"/>
          <w:numId w:val="2"/>
        </w:numPr>
        <w:tabs>
          <w:tab w:val="clear" w:pos="1948"/>
        </w:tabs>
        <w:overflowPunct w:val="0"/>
        <w:autoSpaceDE w:val="0"/>
        <w:autoSpaceDN w:val="0"/>
        <w:adjustRightInd w:val="0"/>
        <w:ind w:left="0" w:right="-233" w:firstLine="0"/>
        <w:textAlignment w:val="baseline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ориентировъчна цена на техника втора употреба със съпоставими параметри;</w:t>
      </w:r>
    </w:p>
    <w:p w:rsidR="00836DE7" w:rsidRPr="00AA02B4" w:rsidRDefault="00836DE7" w:rsidP="00555FFE">
      <w:pPr>
        <w:numPr>
          <w:ilvl w:val="0"/>
          <w:numId w:val="2"/>
        </w:numPr>
        <w:tabs>
          <w:tab w:val="clear" w:pos="1948"/>
        </w:tabs>
        <w:overflowPunct w:val="0"/>
        <w:autoSpaceDE w:val="0"/>
        <w:autoSpaceDN w:val="0"/>
        <w:adjustRightInd w:val="0"/>
        <w:ind w:left="0" w:right="-233" w:firstLine="0"/>
        <w:textAlignment w:val="baseline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ориентировъчна цена на нова техника с подобни параметри и какви по-добри възможности предлага тя;</w:t>
      </w:r>
    </w:p>
    <w:p w:rsidR="00836DE7" w:rsidRPr="00AA02B4" w:rsidRDefault="00836DE7" w:rsidP="00555FFE">
      <w:pPr>
        <w:numPr>
          <w:ilvl w:val="0"/>
          <w:numId w:val="2"/>
        </w:numPr>
        <w:tabs>
          <w:tab w:val="clear" w:pos="1948"/>
        </w:tabs>
        <w:overflowPunct w:val="0"/>
        <w:autoSpaceDE w:val="0"/>
        <w:autoSpaceDN w:val="0"/>
        <w:adjustRightInd w:val="0"/>
        <w:ind w:left="0" w:right="-233" w:firstLine="0"/>
        <w:textAlignment w:val="baseline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lastRenderedPageBreak/>
        <w:t>становище за целесъобразност от извършването на ремонта или предложение за бракуване.</w:t>
      </w:r>
    </w:p>
    <w:p w:rsidR="00836DE7" w:rsidRPr="00AA02B4" w:rsidRDefault="00836DE7" w:rsidP="00555FFE">
      <w:pPr>
        <w:numPr>
          <w:ilvl w:val="1"/>
          <w:numId w:val="1"/>
        </w:numPr>
        <w:ind w:left="0" w:right="-233" w:firstLine="0"/>
        <w:contextualSpacing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Възложителя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има право на преценка относно цен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ите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по въпросника към констативния протокол по т. 5.2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и осигуряването на специфицираните части. Влагането на резервни части без одобрение от </w:t>
      </w:r>
      <w:r w:rsidRPr="00AA02B4">
        <w:rPr>
          <w:rFonts w:ascii="Times New Roman" w:eastAsia="Times New Roman" w:hAnsi="Times New Roman" w:cs="Times New Roman"/>
          <w:spacing w:val="1"/>
          <w:sz w:val="24"/>
          <w:szCs w:val="24"/>
          <w:lang w:val="bg-BG"/>
        </w:rPr>
        <w:t>директор на дирекция „ИКС“ в МРРБ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и без писмена гаранция за качество е за сметка на Изпълнителя. При заплащане на резервни части, подменените такива се предават на определения за взаимодействие служител на министерството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836DE7" w:rsidRPr="00AA02B4" w:rsidRDefault="00836DE7" w:rsidP="00555FFE">
      <w:pPr>
        <w:numPr>
          <w:ilvl w:val="1"/>
          <w:numId w:val="1"/>
        </w:numPr>
        <w:ind w:left="0" w:right="-233" w:firstLine="0"/>
        <w:contextualSpacing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изтичането на всяко тримесечие от сключ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ва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ето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договор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зпълнителя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т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изготвя и представя на Възложителя протокол, в който се описват всички извършени в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отчетното тримесечие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услуги. Същият се подписва от директора на дирекция „ИКС“ в МРРБ в срок от 3 (три) работни дни от получаването му и заедно с приложената към него фактура са основание за плащане на съответната </w:t>
      </w:r>
      <w:r w:rsidRPr="00AA02B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абонаментна вноска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836DE7" w:rsidRPr="00AA02B4" w:rsidRDefault="00836DE7" w:rsidP="00555FFE">
      <w:pPr>
        <w:numPr>
          <w:ilvl w:val="1"/>
          <w:numId w:val="1"/>
        </w:numPr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Ако за отстраняването на повредата, Изпълнителят е вложил </w:t>
      </w:r>
      <w:r w:rsidRPr="00AA02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bg-BG"/>
        </w:rPr>
        <w:t>резервни части,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одобрени от МРРБ, Възложителят му ги заплаща след приемане на извършения ремонт, в срок до 15 </w:t>
      </w:r>
      <w:r w:rsidR="00B400F6"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r w:rsidR="00B400F6">
        <w:rPr>
          <w:rFonts w:ascii="Times New Roman" w:eastAsia="Times New Roman" w:hAnsi="Times New Roman" w:cs="Times New Roman"/>
          <w:sz w:val="24"/>
          <w:szCs w:val="24"/>
          <w:lang w:val="bg-BG"/>
        </w:rPr>
        <w:t>петнадесет</w:t>
      </w:r>
      <w:r w:rsidR="00B400F6"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>)</w:t>
      </w:r>
      <w:r w:rsidR="00B400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работни дни от представяне на оригинална данъчна фактура, по цени, посочени в протокола по т. 5.1  от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настоящ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ото задание.</w:t>
      </w:r>
    </w:p>
    <w:p w:rsidR="00836DE7" w:rsidRPr="00AA02B4" w:rsidRDefault="00836DE7" w:rsidP="00555FFE">
      <w:pPr>
        <w:numPr>
          <w:ilvl w:val="1"/>
          <w:numId w:val="1"/>
        </w:numPr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зпълнителя</w:t>
      </w:r>
      <w:r w:rsidR="000E192D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извършва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всички дейности по договор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а за поръчката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чрез свои сертифицирани технически специалисти, които разполагат със съответната квалификация и умения. </w:t>
      </w:r>
    </w:p>
    <w:p w:rsidR="00836DE7" w:rsidRPr="00AA02B4" w:rsidRDefault="00836DE7" w:rsidP="00555FFE">
      <w:pPr>
        <w:ind w:right="-233" w:firstLine="0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</w:pPr>
    </w:p>
    <w:p w:rsidR="00836DE7" w:rsidRPr="00AA02B4" w:rsidRDefault="00836DE7" w:rsidP="00555FFE">
      <w:pPr>
        <w:numPr>
          <w:ilvl w:val="0"/>
          <w:numId w:val="1"/>
        </w:numPr>
        <w:ind w:left="0" w:right="-233" w:firstLine="0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МИНИМАЛНИ ИЗИСКВАНИЯ КЪМ ТЕХНИЧЕСКИТЕ И ФИНАНСОВИТЕ ВЪЗМОЖНОСТИ И ПРОФЕСИОНАЛНАТА КВАЛИФИКАЦИЯ НА УЧАСТНИКА</w:t>
      </w:r>
    </w:p>
    <w:p w:rsidR="00836DE7" w:rsidRPr="00AA02B4" w:rsidRDefault="00836DE7" w:rsidP="00CE1471">
      <w:pPr>
        <w:overflowPunct w:val="0"/>
        <w:autoSpaceDE w:val="0"/>
        <w:autoSpaceDN w:val="0"/>
        <w:adjustRightInd w:val="0"/>
        <w:spacing w:before="120"/>
        <w:ind w:right="-232" w:firstLine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6.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1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 w:rsidR="000E192D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Представяне на д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екларация от участника, че при изпълнение на поръчката ще се използват само оригинални резервни части на фирм</w:t>
      </w:r>
      <w:r w:rsidRPr="00C1598D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те</w:t>
      </w:r>
      <w:r w:rsidRPr="00AA02B4">
        <w:rPr>
          <w:rFonts w:ascii="Times New Roman" w:eastAsia="Times New Roman" w:hAnsi="Times New Roman" w:cs="Times New Roman"/>
          <w:bCs/>
          <w:color w:val="00B050"/>
          <w:spacing w:val="1"/>
          <w:sz w:val="24"/>
          <w:szCs w:val="24"/>
          <w:lang w:val="bg-BG"/>
        </w:rPr>
        <w:t>-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производители на компютърната техника</w:t>
      </w:r>
      <w:r w:rsidRPr="00C1598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Приложение № 1 към настоящото Техническо задание. </w:t>
      </w:r>
    </w:p>
    <w:p w:rsidR="00836DE7" w:rsidRPr="00AA02B4" w:rsidRDefault="00836DE7" w:rsidP="00555FFE">
      <w:pPr>
        <w:tabs>
          <w:tab w:val="left" w:pos="1276"/>
          <w:tab w:val="left" w:pos="9356"/>
        </w:tabs>
        <w:snapToGrid w:val="0"/>
        <w:ind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6.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2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. </w:t>
      </w:r>
      <w:r w:rsidR="000E192D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Списък на основните договори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с предмет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,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подобен на предмета на поръчката, изпълн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ени през последните 3 (три) години, на обща стойност 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не по-малко от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100 000 лв. (сто хиляди лева)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описани:</w:t>
      </w:r>
    </w:p>
    <w:p w:rsidR="00836DE7" w:rsidRPr="00AA02B4" w:rsidRDefault="00836DE7" w:rsidP="006C18E2">
      <w:pPr>
        <w:numPr>
          <w:ilvl w:val="0"/>
          <w:numId w:val="5"/>
        </w:numPr>
        <w:tabs>
          <w:tab w:val="left" w:pos="142"/>
          <w:tab w:val="left" w:pos="9356"/>
        </w:tabs>
        <w:snapToGrid w:val="0"/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редмет на договора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;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</w:p>
    <w:p w:rsidR="00836DE7" w:rsidRPr="00AA02B4" w:rsidRDefault="00836DE7" w:rsidP="006C18E2">
      <w:pPr>
        <w:numPr>
          <w:ilvl w:val="0"/>
          <w:numId w:val="5"/>
        </w:numPr>
        <w:tabs>
          <w:tab w:val="left" w:pos="142"/>
          <w:tab w:val="left" w:pos="9356"/>
        </w:tabs>
        <w:snapToGrid w:val="0"/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срок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на договора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;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</w:p>
    <w:p w:rsidR="00836DE7" w:rsidRPr="00AA02B4" w:rsidRDefault="00836DE7" w:rsidP="006C18E2">
      <w:pPr>
        <w:numPr>
          <w:ilvl w:val="0"/>
          <w:numId w:val="5"/>
        </w:numPr>
        <w:tabs>
          <w:tab w:val="left" w:pos="142"/>
          <w:tab w:val="left" w:pos="9356"/>
        </w:tabs>
        <w:snapToGrid w:val="0"/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lastRenderedPageBreak/>
        <w:t>стойност на договора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;</w:t>
      </w:r>
    </w:p>
    <w:p w:rsidR="00836DE7" w:rsidRPr="00AA02B4" w:rsidRDefault="00836DE7" w:rsidP="006C18E2">
      <w:pPr>
        <w:numPr>
          <w:ilvl w:val="0"/>
          <w:numId w:val="5"/>
        </w:numPr>
        <w:tabs>
          <w:tab w:val="left" w:pos="142"/>
          <w:tab w:val="left" w:pos="9356"/>
        </w:tabs>
        <w:snapToGrid w:val="0"/>
        <w:ind w:left="0"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възложител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.</w:t>
      </w:r>
    </w:p>
    <w:p w:rsidR="00836DE7" w:rsidRPr="00AA02B4" w:rsidRDefault="00836DE7" w:rsidP="00555FFE">
      <w:pPr>
        <w:tabs>
          <w:tab w:val="left" w:pos="1276"/>
          <w:tab w:val="left" w:pos="9356"/>
        </w:tabs>
        <w:snapToGrid w:val="0"/>
        <w:ind w:right="-233" w:firstLine="0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6.3 </w:t>
      </w:r>
      <w:r w:rsidR="000E192D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Не по-малко от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2 (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две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)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препоръки за добро изпълнение от предишни възложители за поръчк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</w:t>
      </w:r>
      <w:r w:rsidRPr="00E96BF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с предмет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,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подобен на предмета на поръчката,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изпълнени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през последните три години.</w:t>
      </w:r>
    </w:p>
    <w:p w:rsidR="00836DE7" w:rsidRPr="00AA02B4" w:rsidRDefault="00836DE7" w:rsidP="00555FFE">
      <w:pPr>
        <w:tabs>
          <w:tab w:val="left" w:pos="1276"/>
          <w:tab w:val="left" w:pos="9356"/>
        </w:tabs>
        <w:snapToGrid w:val="0"/>
        <w:ind w:right="-233" w:firstLine="0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6.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4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  <w:r w:rsidR="000E192D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  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Сертификат ISO 9001/2008 с обхват инсталация и сервиз на компютърна техника на участника или еквивалентен с обхват, съответстващ на предмета на поръчката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.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Доказва се със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 з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аверено от участника копие от сертификат за въведена система на управление на качеството ISO 9001:2008 или еквивалентен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836DE7" w:rsidRPr="00AA02B4" w:rsidRDefault="00836DE7" w:rsidP="00555FFE">
      <w:pPr>
        <w:tabs>
          <w:tab w:val="left" w:pos="1276"/>
          <w:tab w:val="left" w:pos="9356"/>
        </w:tabs>
        <w:snapToGrid w:val="0"/>
        <w:ind w:right="-233" w:firstLine="0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6.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5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  <w:r w:rsidR="000E192D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  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Сертификат ISO 27001:2005 с обхват инсталация и сервиз на компютърна техника на участника или еквивалентен с обхват, съответстващ на предмета на поръчката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.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Доказва се със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 з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аверено от участника копие от сертификат за въведена система на информационна сигурност ISO 27001:2005 или еквивалентен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836DE7" w:rsidRPr="00AA02B4" w:rsidRDefault="00836DE7" w:rsidP="00555FFE">
      <w:pPr>
        <w:tabs>
          <w:tab w:val="left" w:pos="1276"/>
          <w:tab w:val="left" w:pos="9356"/>
        </w:tabs>
        <w:snapToGrid w:val="0"/>
        <w:ind w:right="-233" w:firstLine="0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6.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6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  <w:r w:rsidR="000E192D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Списък 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на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 сервизните бази, които могат да обслужват 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техниката по предмета на поръчката на територията на 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цялата страна, но задължително в градовете София, Варна, Пловдив, Бургас, Видин и Русе с посочени адреси и телефони</w:t>
      </w:r>
      <w:r w:rsidR="000E192D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836DE7" w:rsidRPr="00AA02B4" w:rsidRDefault="00836DE7" w:rsidP="00555FFE">
      <w:pPr>
        <w:tabs>
          <w:tab w:val="left" w:pos="1276"/>
          <w:tab w:val="left" w:pos="9356"/>
        </w:tabs>
        <w:snapToGrid w:val="0"/>
        <w:ind w:right="-233" w:firstLine="0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6.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7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. Списък на 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не по-малко от 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20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(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двадесет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)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технически специалисти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със следните изисквания за квалификация, умения и опит:</w:t>
      </w:r>
    </w:p>
    <w:p w:rsidR="00836DE7" w:rsidRPr="00AA02B4" w:rsidRDefault="00836DE7" w:rsidP="006C18E2">
      <w:pPr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right="-233" w:firstLine="0"/>
        <w:contextualSpacing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</w:pP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Сертификат за сервизен специалист на поне една от марките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,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 посочена в 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П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риложение №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1.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Доказва се за всеки един специалист с копие от сертификат, издаден от производителя на марката или оторизиран представител на марката за България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;</w:t>
      </w:r>
    </w:p>
    <w:p w:rsidR="00836DE7" w:rsidRPr="00AA02B4" w:rsidRDefault="00836DE7" w:rsidP="006C18E2">
      <w:pPr>
        <w:widowControl w:val="0"/>
        <w:numPr>
          <w:ilvl w:val="0"/>
          <w:numId w:val="6"/>
        </w:numPr>
        <w:tabs>
          <w:tab w:val="left" w:pos="142"/>
          <w:tab w:val="left" w:pos="1080"/>
        </w:tabs>
        <w:autoSpaceDE w:val="0"/>
        <w:autoSpaceDN w:val="0"/>
        <w:adjustRightInd w:val="0"/>
        <w:ind w:left="0" w:right="-233" w:firstLine="0"/>
        <w:contextualSpacing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 по-малко от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една година опит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работата със съответния производител. Доказва с датата на договора или копие от трудова книжка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836DE7" w:rsidRPr="00AA02B4" w:rsidRDefault="00836DE7" w:rsidP="00274FFF">
      <w:pPr>
        <w:tabs>
          <w:tab w:val="left" w:pos="1276"/>
          <w:tab w:val="left" w:pos="9072"/>
          <w:tab w:val="left" w:pos="9214"/>
          <w:tab w:val="left" w:pos="9356"/>
        </w:tabs>
        <w:snapToGrid w:val="0"/>
        <w:ind w:right="-233" w:firstLine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6.8 Списък на 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не по-малко от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 3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(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три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)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 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сервизни компетенции 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за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 марки, посочени в Приложение № 1 към настоящ</w:t>
      </w:r>
      <w:r w:rsidR="00CE1471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>о</w:t>
      </w:r>
      <w:r w:rsidRPr="00AA02B4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bg-BG"/>
        </w:rPr>
        <w:t xml:space="preserve">то задание. 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 xml:space="preserve">Доказва се с копие на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с</w:t>
      </w:r>
      <w:r w:rsidRPr="00AA02B4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ервизен договор, сертификат или официален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документ от представителството на съответната марка техника, който оторизира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</w:t>
      </w:r>
      <w:r w:rsidRPr="00AA02B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зпълнителя. </w:t>
      </w:r>
    </w:p>
    <w:p w:rsidR="00060BB9" w:rsidRDefault="00060BB9" w:rsidP="00060BB9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060BB9" w:rsidRDefault="00060BB9" w:rsidP="00060BB9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060BB9" w:rsidRDefault="00060BB9" w:rsidP="00060BB9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060BB9" w:rsidRPr="00060BB9" w:rsidRDefault="00060BB9" w:rsidP="00060BB9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060B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lastRenderedPageBreak/>
        <w:t xml:space="preserve">ПРИЛОЖЕНИЕ № 1 </w:t>
      </w:r>
    </w:p>
    <w:p w:rsidR="00060BB9" w:rsidRPr="00060BB9" w:rsidRDefault="00060BB9" w:rsidP="00060BB9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60BB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КЪМ </w:t>
      </w:r>
      <w:r w:rsidRPr="00060BB9">
        <w:rPr>
          <w:rFonts w:ascii="Times New Roman" w:eastAsia="Times New Roman" w:hAnsi="Times New Roman" w:cs="Times New Roman"/>
          <w:sz w:val="24"/>
          <w:szCs w:val="24"/>
          <w:lang w:val="bg-BG"/>
        </w:rPr>
        <w:t>ТЕХНИЧЕСКО ЗАДАНИЕ</w:t>
      </w:r>
    </w:p>
    <w:p w:rsidR="00060BB9" w:rsidRPr="00060BB9" w:rsidRDefault="00060BB9" w:rsidP="00060BB9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BB9">
        <w:rPr>
          <w:rFonts w:ascii="Times New Roman" w:eastAsia="Times New Roman" w:hAnsi="Times New Roman" w:cs="Times New Roman"/>
          <w:sz w:val="24"/>
          <w:szCs w:val="24"/>
          <w:lang w:val="bg-BG"/>
        </w:rPr>
        <w:t>за</w:t>
      </w:r>
    </w:p>
    <w:p w:rsidR="00060BB9" w:rsidRPr="00060BB9" w:rsidRDefault="00060BB9" w:rsidP="00060BB9">
      <w:pPr>
        <w:widowControl w:val="0"/>
        <w:autoSpaceDE w:val="0"/>
        <w:autoSpaceDN w:val="0"/>
        <w:adjustRightInd w:val="0"/>
        <w:spacing w:before="200"/>
        <w:ind w:right="-375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60BB9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bg-BG" w:eastAsia="bg-BG"/>
        </w:rPr>
        <w:t>ОБОСОБЕНА ПОЗИЦИЯ № 1</w:t>
      </w:r>
      <w:r w:rsidRPr="00060B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g-BG" w:eastAsia="bg-BG"/>
        </w:rPr>
        <w:t xml:space="preserve"> – ИЗВЪНГАРАНЦИОННА АБОНАМЕНТНА СЕРВИЗНА ПОДДРЪЖКА НА КОМПЮТЪРНАТА ТЕХНИКА В МРРБ И РЕГИОНАЛНИТЕ ПОДРАЗДЕЛЕНИЯ В СТРАНАТА</w:t>
      </w:r>
    </w:p>
    <w:p w:rsidR="00060BB9" w:rsidRPr="00060BB9" w:rsidRDefault="00060BB9" w:rsidP="00060BB9">
      <w:pPr>
        <w:ind w:right="-375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B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</w:t>
      </w:r>
      <w:r w:rsidRPr="00060BB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обществена поръчка с предмет</w:t>
      </w:r>
    </w:p>
    <w:p w:rsidR="00060BB9" w:rsidRPr="00060BB9" w:rsidRDefault="00060BB9" w:rsidP="00060BB9">
      <w:pPr>
        <w:ind w:right="-375" w:firstLine="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bg-BG" w:eastAsia="bg-BG"/>
        </w:rPr>
      </w:pPr>
      <w:r w:rsidRPr="00060BB9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bg-BG" w:eastAsia="bg-BG"/>
        </w:rPr>
        <w:t>„АБОНАМЕНТНО ТЕХНИЧЕСКО ПОДДЪРЖАНЕ НА КОМПЮТЪРНА ТЕХНИКА ЗА НУЖДИТЕ НА МРРБ“</w:t>
      </w:r>
    </w:p>
    <w:p w:rsidR="00F24AFB" w:rsidRDefault="00060BB9" w:rsidP="00060BB9">
      <w:pPr>
        <w:ind w:right="-233" w:firstLine="0"/>
        <w:jc w:val="center"/>
      </w:pPr>
      <w:r w:rsidRPr="00060B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g-BG" w:eastAsia="bg-BG"/>
        </w:rPr>
        <w:t>СЪСТОЯЩА СЕ ОТ ДВЕ</w:t>
      </w:r>
      <w:bookmarkStart w:id="0" w:name="_GoBack"/>
      <w:bookmarkEnd w:id="0"/>
      <w:r w:rsidRPr="00060B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g-BG" w:eastAsia="bg-BG"/>
        </w:rPr>
        <w:t xml:space="preserve"> ОБОСОБЕНИ ПОЗИЦИИ</w:t>
      </w:r>
    </w:p>
    <w:sectPr w:rsidR="00F24A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70A2"/>
    <w:multiLevelType w:val="hybridMultilevel"/>
    <w:tmpl w:val="6D7A52C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164E8D"/>
    <w:multiLevelType w:val="hybridMultilevel"/>
    <w:tmpl w:val="6BB20232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B930D61"/>
    <w:multiLevelType w:val="hybridMultilevel"/>
    <w:tmpl w:val="0262BD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00D2A"/>
    <w:multiLevelType w:val="multilevel"/>
    <w:tmpl w:val="18B4F7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>
    <w:nsid w:val="52F13915"/>
    <w:multiLevelType w:val="hybridMultilevel"/>
    <w:tmpl w:val="C25E1094"/>
    <w:lvl w:ilvl="0" w:tplc="040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D21D86"/>
    <w:multiLevelType w:val="hybridMultilevel"/>
    <w:tmpl w:val="1526BC36"/>
    <w:lvl w:ilvl="0" w:tplc="04020001">
      <w:start w:val="1"/>
      <w:numFmt w:val="bullet"/>
      <w:lvlText w:val=""/>
      <w:lvlJc w:val="left"/>
      <w:pPr>
        <w:tabs>
          <w:tab w:val="num" w:pos="1948"/>
        </w:tabs>
        <w:ind w:left="194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668"/>
        </w:tabs>
        <w:ind w:left="266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388"/>
        </w:tabs>
        <w:ind w:left="33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08"/>
        </w:tabs>
        <w:ind w:left="41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28"/>
        </w:tabs>
        <w:ind w:left="482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48"/>
        </w:tabs>
        <w:ind w:left="55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268"/>
        </w:tabs>
        <w:ind w:left="62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988"/>
        </w:tabs>
        <w:ind w:left="698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08"/>
        </w:tabs>
        <w:ind w:left="770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6C"/>
    <w:rsid w:val="00035B80"/>
    <w:rsid w:val="00060BB9"/>
    <w:rsid w:val="000E192D"/>
    <w:rsid w:val="001A2B5C"/>
    <w:rsid w:val="00274D6C"/>
    <w:rsid w:val="00274FFF"/>
    <w:rsid w:val="0033330A"/>
    <w:rsid w:val="00555FFE"/>
    <w:rsid w:val="005A4744"/>
    <w:rsid w:val="006C18E2"/>
    <w:rsid w:val="00836DE7"/>
    <w:rsid w:val="00900735"/>
    <w:rsid w:val="00B400F6"/>
    <w:rsid w:val="00C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2012-07-31T12:30:00Z</cp:lastPrinted>
  <dcterms:created xsi:type="dcterms:W3CDTF">2012-07-26T07:06:00Z</dcterms:created>
  <dcterms:modified xsi:type="dcterms:W3CDTF">2012-07-31T12:33:00Z</dcterms:modified>
</cp:coreProperties>
</file>