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B6" w:rsidRDefault="00B475B6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78399F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8399F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F63FAB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5F295D">
        <w:rPr>
          <w:rStyle w:val="FontStyle299"/>
          <w:sz w:val="24"/>
          <w:szCs w:val="24"/>
          <w:lang w:val="bg-BG" w:eastAsia="bg-BG"/>
        </w:rPr>
        <w:t>6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872859" w:rsidRDefault="00872859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044573" w:rsidRDefault="00C23C87" w:rsidP="00446B84">
      <w:pPr>
        <w:jc w:val="center"/>
      </w:pPr>
      <w:r w:rsidRPr="00044573">
        <w:t>по  чл. 55</w:t>
      </w:r>
      <w:r w:rsidR="00446B84" w:rsidRPr="00044573">
        <w:t xml:space="preserve">, ал. </w:t>
      </w:r>
      <w:r w:rsidR="00872859" w:rsidRPr="00044573">
        <w:t>5</w:t>
      </w:r>
      <w:r w:rsidR="00446B84" w:rsidRPr="00044573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69454D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69454D" w:rsidRPr="00ED04FF">
        <w:rPr>
          <w:b/>
          <w:bCs/>
        </w:rPr>
        <w:t>ВиК</w:t>
      </w:r>
      <w:proofErr w:type="spellEnd"/>
      <w:r w:rsidR="0069454D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69454D" w:rsidRPr="00ED04FF">
        <w:rPr>
          <w:b/>
          <w:bCs/>
        </w:rPr>
        <w:t>ВиК</w:t>
      </w:r>
      <w:proofErr w:type="spellEnd"/>
      <w:r w:rsidR="0069454D" w:rsidRPr="00ED04FF">
        <w:rPr>
          <w:b/>
          <w:bCs/>
        </w:rPr>
        <w:t xml:space="preserve"> операторите и квалификацията на персонала им” </w:t>
      </w:r>
      <w:r w:rsidR="0069454D">
        <w:rPr>
          <w:bCs/>
        </w:rPr>
        <w:t>по</w:t>
      </w:r>
      <w:r w:rsidR="0069454D" w:rsidRPr="00ED04FF">
        <w:rPr>
          <w:bCs/>
        </w:rPr>
        <w:t xml:space="preserve"> обособен</w:t>
      </w:r>
      <w:r w:rsidR="0069454D">
        <w:rPr>
          <w:bCs/>
        </w:rPr>
        <w:t>а</w:t>
      </w:r>
      <w:r w:rsidR="0069454D" w:rsidRPr="00ED04FF">
        <w:rPr>
          <w:bCs/>
        </w:rPr>
        <w:t xml:space="preserve"> позици</w:t>
      </w:r>
      <w:r w:rsidR="0069454D">
        <w:rPr>
          <w:bCs/>
        </w:rPr>
        <w:t xml:space="preserve">я № …, </w:t>
      </w:r>
      <w:r w:rsidR="0069454D" w:rsidRPr="00ED04FF">
        <w:rPr>
          <w:bCs/>
        </w:rPr>
        <w:t xml:space="preserve"> „</w:t>
      </w:r>
      <w:r w:rsidR="0069454D">
        <w:rPr>
          <w:bCs/>
        </w:rPr>
        <w:t>…………………………………………………….</w:t>
      </w:r>
      <w:r w:rsidR="0069454D" w:rsidRPr="00ED04FF">
        <w:rPr>
          <w:bCs/>
        </w:rPr>
        <w:t>”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872859" w:rsidRPr="00872859" w:rsidRDefault="00872859" w:rsidP="00872859">
      <w:pPr>
        <w:jc w:val="center"/>
        <w:rPr>
          <w:b/>
          <w:sz w:val="28"/>
          <w:szCs w:val="28"/>
          <w:lang w:val="ru-RU" w:eastAsia="en-US"/>
        </w:rPr>
      </w:pPr>
      <w:r w:rsidRPr="00872859">
        <w:rPr>
          <w:b/>
          <w:sz w:val="28"/>
          <w:szCs w:val="28"/>
          <w:lang w:val="ru-RU" w:eastAsia="en-US"/>
        </w:rPr>
        <w:t xml:space="preserve">Д Е К Л А </w:t>
      </w:r>
      <w:proofErr w:type="gramStart"/>
      <w:r w:rsidRPr="00872859">
        <w:rPr>
          <w:b/>
          <w:sz w:val="28"/>
          <w:szCs w:val="28"/>
          <w:lang w:val="ru-RU" w:eastAsia="en-US"/>
        </w:rPr>
        <w:t>Р</w:t>
      </w:r>
      <w:proofErr w:type="gramEnd"/>
      <w:r w:rsidRPr="00872859">
        <w:rPr>
          <w:b/>
          <w:sz w:val="28"/>
          <w:szCs w:val="28"/>
          <w:lang w:val="ru-RU" w:eastAsia="en-US"/>
        </w:rPr>
        <w:t xml:space="preserve"> И Р А М:</w:t>
      </w:r>
    </w:p>
    <w:p w:rsid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5"/>
          <w:lang w:val="en-US" w:eastAsia="en-US"/>
        </w:rPr>
      </w:pPr>
      <w:proofErr w:type="spellStart"/>
      <w:r w:rsidRPr="00872859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от  мен дружество</w:t>
      </w:r>
      <w:r w:rsidRPr="00872859">
        <w:rPr>
          <w:color w:val="000000"/>
          <w:spacing w:val="-5"/>
          <w:lang w:val="en-US" w:eastAsia="en-US"/>
        </w:rPr>
        <w:t>: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val="ru-RU" w:eastAsia="en-US"/>
        </w:rPr>
        <w:t xml:space="preserve">не  </w:t>
      </w:r>
      <w:proofErr w:type="spellStart"/>
      <w:r w:rsidRPr="00872859">
        <w:rPr>
          <w:color w:val="000000"/>
          <w:spacing w:val="-5"/>
          <w:lang w:val="ru-RU" w:eastAsia="en-US"/>
        </w:rPr>
        <w:t>участва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като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съдружник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в </w:t>
      </w:r>
      <w:proofErr w:type="spellStart"/>
      <w:r w:rsidRPr="00872859">
        <w:rPr>
          <w:color w:val="000000"/>
          <w:spacing w:val="-5"/>
          <w:lang w:val="ru-RU" w:eastAsia="en-US"/>
        </w:rPr>
        <w:t>обединение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, </w:t>
      </w:r>
      <w:proofErr w:type="spellStart"/>
      <w:r w:rsidRPr="00872859">
        <w:rPr>
          <w:color w:val="000000"/>
          <w:spacing w:val="-5"/>
          <w:lang w:val="ru-RU" w:eastAsia="en-US"/>
        </w:rPr>
        <w:t>създадено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872859">
        <w:rPr>
          <w:color w:val="000000"/>
          <w:spacing w:val="-5"/>
          <w:lang w:val="ru-RU" w:eastAsia="en-US"/>
        </w:rPr>
        <w:t>настоящата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обществена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поръчка</w:t>
      </w:r>
      <w:proofErr w:type="spellEnd"/>
      <w:r w:rsidRPr="00872859">
        <w:rPr>
          <w:color w:val="000000"/>
          <w:spacing w:val="-5"/>
          <w:lang w:val="en-US" w:eastAsia="en-US"/>
        </w:rPr>
        <w:t>;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eastAsia="en-US"/>
        </w:rPr>
        <w:t>не участва като подизпълнител в офертата на друг участник в настоящата обществена поръчка.</w:t>
      </w:r>
    </w:p>
    <w:p w:rsidR="00872859" w:rsidRPr="00872859" w:rsidRDefault="00872859" w:rsidP="00872859">
      <w:pPr>
        <w:shd w:val="clear" w:color="auto" w:fill="FFFFFF"/>
        <w:ind w:left="1143"/>
        <w:jc w:val="both"/>
        <w:rPr>
          <w:color w:val="000000"/>
          <w:spacing w:val="-5"/>
          <w:lang w:val="en-US" w:eastAsia="en-US"/>
        </w:rPr>
      </w:pPr>
    </w:p>
    <w:p w:rsidR="00872859" w:rsidRPr="00872859" w:rsidRDefault="00872859" w:rsidP="00872859">
      <w:pPr>
        <w:ind w:firstLine="708"/>
        <w:jc w:val="both"/>
        <w:rPr>
          <w:lang w:eastAsia="en-US"/>
        </w:rPr>
      </w:pPr>
      <w:r w:rsidRPr="00872859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A231A" w:rsidRPr="00A469A8" w:rsidRDefault="004A231A" w:rsidP="004A231A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r w:rsidRPr="00A469A8">
        <w:rPr>
          <w:iCs/>
          <w:lang w:val="ru-RU"/>
        </w:rPr>
        <w:t xml:space="preserve">задължително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sectPr w:rsidR="00C23C87" w:rsidSect="00706641">
      <w:footerReference w:type="default" r:id="rId8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591" w:rsidRDefault="00822591">
      <w:r>
        <w:separator/>
      </w:r>
    </w:p>
  </w:endnote>
  <w:endnote w:type="continuationSeparator" w:id="0">
    <w:p w:rsidR="00822591" w:rsidRDefault="0082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591" w:rsidRDefault="00822591">
      <w:r>
        <w:separator/>
      </w:r>
    </w:p>
  </w:footnote>
  <w:footnote w:type="continuationSeparator" w:id="0">
    <w:p w:rsidR="00822591" w:rsidRDefault="00822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44573"/>
    <w:rsid w:val="00051A1F"/>
    <w:rsid w:val="000A0DFF"/>
    <w:rsid w:val="000F3D6A"/>
    <w:rsid w:val="0015658D"/>
    <w:rsid w:val="001A0B30"/>
    <w:rsid w:val="001B42C6"/>
    <w:rsid w:val="001C3140"/>
    <w:rsid w:val="002F241E"/>
    <w:rsid w:val="0036054E"/>
    <w:rsid w:val="003711DC"/>
    <w:rsid w:val="003B744D"/>
    <w:rsid w:val="003E547B"/>
    <w:rsid w:val="00446B84"/>
    <w:rsid w:val="00483FDF"/>
    <w:rsid w:val="004A231A"/>
    <w:rsid w:val="004C0743"/>
    <w:rsid w:val="0055066F"/>
    <w:rsid w:val="005874CE"/>
    <w:rsid w:val="005D7E49"/>
    <w:rsid w:val="005F295D"/>
    <w:rsid w:val="0069454D"/>
    <w:rsid w:val="006C6C4C"/>
    <w:rsid w:val="006F3F0F"/>
    <w:rsid w:val="00706641"/>
    <w:rsid w:val="0078399F"/>
    <w:rsid w:val="007E1EC9"/>
    <w:rsid w:val="007E543B"/>
    <w:rsid w:val="00822591"/>
    <w:rsid w:val="0084269C"/>
    <w:rsid w:val="00872859"/>
    <w:rsid w:val="00896A7A"/>
    <w:rsid w:val="008A33BD"/>
    <w:rsid w:val="009612F6"/>
    <w:rsid w:val="0097401A"/>
    <w:rsid w:val="00995794"/>
    <w:rsid w:val="00A25E15"/>
    <w:rsid w:val="00A645EA"/>
    <w:rsid w:val="00B17E12"/>
    <w:rsid w:val="00B475B6"/>
    <w:rsid w:val="00B63819"/>
    <w:rsid w:val="00B7219C"/>
    <w:rsid w:val="00B75530"/>
    <w:rsid w:val="00C23C87"/>
    <w:rsid w:val="00CB1D9C"/>
    <w:rsid w:val="00CB4F46"/>
    <w:rsid w:val="00D72094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14</cp:revision>
  <cp:lastPrinted>2012-08-22T10:24:00Z</cp:lastPrinted>
  <dcterms:created xsi:type="dcterms:W3CDTF">2012-06-19T07:35:00Z</dcterms:created>
  <dcterms:modified xsi:type="dcterms:W3CDTF">2012-09-12T10:07:00Z</dcterms:modified>
</cp:coreProperties>
</file>